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intelligence2.xml" ContentType="application/vnd.ms-office.intelligence2+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microsoft.com/office/2020/02/relationships/classificationlabels" Target="docMetadata/LabelInfo.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mc:Ignorable="w14 w15 w16se w16cid w16 w16cex w16sdtdh w16sdtfl w16du wp14">
  <w:body>
    <w:sdt>
      <w:sdtPr>
        <w:id w:val="372205168"/>
        <w:docPartObj>
          <w:docPartGallery w:val="Table of Contents"/>
          <w:docPartUnique/>
        </w:docPartObj>
        <w:rPr>
          <w:rFonts w:ascii="Arial" w:hAnsi="Arial" w:eastAsia="游ゴシック" w:cs="Arial" w:eastAsiaTheme="minorEastAsia"/>
          <w:b w:val="1"/>
          <w:bCs w:val="1"/>
          <w:color w:val="auto"/>
          <w:kern w:val="2"/>
          <w:sz w:val="28"/>
          <w:szCs w:val="28"/>
          <w:lang w:eastAsia="en-US"/>
          <w14:ligatures w14:val="standardContextual"/>
        </w:rPr>
      </w:sdtPr>
      <w:sdtEndPr>
        <w:rPr>
          <w:rFonts w:ascii="Arial" w:hAnsi="Arial" w:eastAsia="游ゴシック" w:cs="Arial" w:eastAsiaTheme="minorEastAsia"/>
          <w:b w:val="1"/>
          <w:bCs w:val="1"/>
          <w:color w:val="auto"/>
          <w:sz w:val="22"/>
          <w:szCs w:val="22"/>
          <w:lang w:eastAsia="en-US"/>
        </w:rPr>
      </w:sdtEndPr>
      <w:sdtContent>
        <w:p w:rsidR="00643B05" w:rsidP="0042556F" w:rsidRDefault="0042556F" w14:paraId="6D0AEC83" w14:textId="2FD2AFCB">
          <w:pPr>
            <w:pStyle w:val="TOCHeading"/>
            <w:jc w:val="center"/>
            <w:rPr>
              <w:rFonts w:ascii="Arial" w:hAnsi="Arial" w:cs="Arial"/>
              <w:b/>
              <w:bCs/>
              <w:color w:val="auto"/>
              <w:sz w:val="28"/>
              <w:szCs w:val="28"/>
            </w:rPr>
          </w:pPr>
          <w:r w:rsidRPr="00E5471C">
            <w:rPr>
              <w:rFonts w:ascii="Arial" w:hAnsi="Arial" w:cs="Arial"/>
              <w:b/>
              <w:bCs/>
              <w:color w:val="auto"/>
              <w:sz w:val="28"/>
              <w:szCs w:val="28"/>
            </w:rPr>
            <w:t>Strategic Estate Framework</w:t>
          </w:r>
          <w:r w:rsidRPr="00E5471C" w:rsidR="00643B05">
            <w:rPr>
              <w:rFonts w:ascii="Arial" w:hAnsi="Arial" w:cs="Arial"/>
              <w:b/>
              <w:bCs/>
              <w:color w:val="auto"/>
              <w:sz w:val="28"/>
              <w:szCs w:val="28"/>
            </w:rPr>
            <w:t xml:space="preserve"> Contents</w:t>
          </w:r>
        </w:p>
        <w:p w:rsidRPr="003A1C7B" w:rsidR="003A1C7B" w:rsidP="003A1C7B" w:rsidRDefault="003A1C7B" w14:paraId="0099035E" w14:textId="77777777">
          <w:pPr>
            <w:rPr>
              <w:lang w:eastAsia="en-GB"/>
            </w:rPr>
          </w:pPr>
        </w:p>
        <w:p w:rsidR="00B913F4" w:rsidRDefault="00643B05" w14:paraId="0D7BFC1D" w14:textId="4E475F9B">
          <w:pPr>
            <w:pStyle w:val="TOC1"/>
            <w:rPr>
              <w:rFonts w:asciiTheme="minorHAnsi" w:hAnsiTheme="minorHAnsi" w:eastAsiaTheme="minorEastAsia" w:cstheme="minorBidi"/>
              <w:b w:val="0"/>
              <w:bCs w:val="0"/>
              <w:sz w:val="24"/>
              <w:szCs w:val="24"/>
              <w:lang w:eastAsia="en-GB"/>
            </w:rPr>
          </w:pPr>
          <w:r w:rsidRPr="00E5471C">
            <w:rPr>
              <w:sz w:val="20"/>
              <w:szCs w:val="20"/>
            </w:rPr>
            <w:fldChar w:fldCharType="begin"/>
          </w:r>
          <w:r w:rsidRPr="00E5471C">
            <w:rPr>
              <w:sz w:val="20"/>
              <w:szCs w:val="20"/>
            </w:rPr>
            <w:instrText xml:space="preserve"> TOC \o "1-3" \h \z \u </w:instrText>
          </w:r>
          <w:r w:rsidRPr="00E5471C">
            <w:rPr>
              <w:sz w:val="20"/>
              <w:szCs w:val="20"/>
            </w:rPr>
            <w:fldChar w:fldCharType="separate"/>
          </w:r>
          <w:hyperlink w:history="1" w:anchor="_Toc220336665">
            <w:r w:rsidRPr="00CB5D9D" w:rsidR="00B913F4">
              <w:rPr>
                <w:rStyle w:val="Hyperlink"/>
              </w:rPr>
              <w:t>1.</w:t>
            </w:r>
            <w:r w:rsidR="00B913F4">
              <w:rPr>
                <w:rFonts w:asciiTheme="minorHAnsi" w:hAnsiTheme="minorHAnsi" w:eastAsiaTheme="minorEastAsia" w:cstheme="minorBidi"/>
                <w:b w:val="0"/>
                <w:bCs w:val="0"/>
                <w:sz w:val="24"/>
                <w:szCs w:val="24"/>
                <w:lang w:eastAsia="en-GB"/>
              </w:rPr>
              <w:tab/>
            </w:r>
            <w:r w:rsidRPr="00CB5D9D" w:rsidR="00B913F4">
              <w:rPr>
                <w:rStyle w:val="Hyperlink"/>
              </w:rPr>
              <w:t>INTRODUCTION</w:t>
            </w:r>
            <w:r w:rsidR="00B913F4">
              <w:rPr>
                <w:webHidden/>
              </w:rPr>
              <w:tab/>
            </w:r>
            <w:r w:rsidR="00B913F4">
              <w:rPr>
                <w:webHidden/>
              </w:rPr>
              <w:fldChar w:fldCharType="begin"/>
            </w:r>
            <w:r w:rsidR="00B913F4">
              <w:rPr>
                <w:webHidden/>
              </w:rPr>
              <w:instrText xml:space="preserve"> PAGEREF _Toc220336665 \h </w:instrText>
            </w:r>
            <w:r w:rsidR="00B913F4">
              <w:rPr>
                <w:webHidden/>
              </w:rPr>
            </w:r>
            <w:r w:rsidR="00B913F4">
              <w:rPr>
                <w:webHidden/>
              </w:rPr>
              <w:fldChar w:fldCharType="separate"/>
            </w:r>
            <w:r w:rsidR="00B913F4">
              <w:rPr>
                <w:webHidden/>
              </w:rPr>
              <w:t>2</w:t>
            </w:r>
            <w:r w:rsidR="00B913F4">
              <w:rPr>
                <w:webHidden/>
              </w:rPr>
              <w:fldChar w:fldCharType="end"/>
            </w:r>
          </w:hyperlink>
        </w:p>
        <w:p w:rsidR="00B913F4" w:rsidRDefault="00B913F4" w14:paraId="6883941D" w14:textId="5BE1EC80">
          <w:pPr>
            <w:pStyle w:val="TOC1"/>
            <w:rPr>
              <w:rFonts w:asciiTheme="minorHAnsi" w:hAnsiTheme="minorHAnsi" w:eastAsiaTheme="minorEastAsia" w:cstheme="minorBidi"/>
              <w:b w:val="0"/>
              <w:bCs w:val="0"/>
              <w:sz w:val="24"/>
              <w:szCs w:val="24"/>
              <w:lang w:eastAsia="en-GB"/>
            </w:rPr>
          </w:pPr>
          <w:hyperlink w:history="1" w:anchor="_Toc220336666">
            <w:r w:rsidRPr="00CB5D9D">
              <w:rPr>
                <w:rStyle w:val="Hyperlink"/>
              </w:rPr>
              <w:t>2.</w:t>
            </w:r>
            <w:r>
              <w:rPr>
                <w:rFonts w:asciiTheme="minorHAnsi" w:hAnsiTheme="minorHAnsi" w:eastAsiaTheme="minorEastAsia" w:cstheme="minorBidi"/>
                <w:b w:val="0"/>
                <w:bCs w:val="0"/>
                <w:sz w:val="24"/>
                <w:szCs w:val="24"/>
                <w:lang w:eastAsia="en-GB"/>
              </w:rPr>
              <w:tab/>
            </w:r>
            <w:r w:rsidRPr="00CB5D9D">
              <w:rPr>
                <w:rStyle w:val="Hyperlink"/>
              </w:rPr>
              <w:t>VISION</w:t>
            </w:r>
            <w:r>
              <w:rPr>
                <w:webHidden/>
              </w:rPr>
              <w:tab/>
            </w:r>
            <w:r>
              <w:rPr>
                <w:webHidden/>
              </w:rPr>
              <w:fldChar w:fldCharType="begin"/>
            </w:r>
            <w:r>
              <w:rPr>
                <w:webHidden/>
              </w:rPr>
              <w:instrText xml:space="preserve"> PAGEREF _Toc220336666 \h </w:instrText>
            </w:r>
            <w:r>
              <w:rPr>
                <w:webHidden/>
              </w:rPr>
            </w:r>
            <w:r>
              <w:rPr>
                <w:webHidden/>
              </w:rPr>
              <w:fldChar w:fldCharType="separate"/>
            </w:r>
            <w:r>
              <w:rPr>
                <w:webHidden/>
              </w:rPr>
              <w:t>3</w:t>
            </w:r>
            <w:r>
              <w:rPr>
                <w:webHidden/>
              </w:rPr>
              <w:fldChar w:fldCharType="end"/>
            </w:r>
          </w:hyperlink>
        </w:p>
        <w:p w:rsidR="00B913F4" w:rsidRDefault="00B913F4" w14:paraId="1AD6037D" w14:textId="3ADE6B87">
          <w:pPr>
            <w:pStyle w:val="TOC2"/>
            <w:tabs>
              <w:tab w:val="right" w:leader="dot" w:pos="9016"/>
            </w:tabs>
            <w:rPr>
              <w:rFonts w:eastAsiaTheme="minorEastAsia"/>
              <w:noProof/>
              <w:sz w:val="24"/>
              <w:szCs w:val="24"/>
              <w:lang w:eastAsia="en-GB"/>
            </w:rPr>
          </w:pPr>
          <w:hyperlink w:history="1" w:anchor="_Toc220336667">
            <w:r w:rsidRPr="00CB5D9D">
              <w:rPr>
                <w:rStyle w:val="Hyperlink"/>
                <w:rFonts w:ascii="Arial" w:hAnsi="Arial" w:cs="Arial"/>
                <w:noProof/>
              </w:rPr>
              <w:t>2.2. The challenge</w:t>
            </w:r>
            <w:r>
              <w:rPr>
                <w:noProof/>
                <w:webHidden/>
              </w:rPr>
              <w:tab/>
            </w:r>
            <w:r>
              <w:rPr>
                <w:noProof/>
                <w:webHidden/>
              </w:rPr>
              <w:fldChar w:fldCharType="begin"/>
            </w:r>
            <w:r>
              <w:rPr>
                <w:noProof/>
                <w:webHidden/>
              </w:rPr>
              <w:instrText xml:space="preserve"> PAGEREF _Toc220336667 \h </w:instrText>
            </w:r>
            <w:r>
              <w:rPr>
                <w:noProof/>
                <w:webHidden/>
              </w:rPr>
            </w:r>
            <w:r>
              <w:rPr>
                <w:noProof/>
                <w:webHidden/>
              </w:rPr>
              <w:fldChar w:fldCharType="separate"/>
            </w:r>
            <w:r>
              <w:rPr>
                <w:noProof/>
                <w:webHidden/>
              </w:rPr>
              <w:t>3</w:t>
            </w:r>
            <w:r>
              <w:rPr>
                <w:noProof/>
                <w:webHidden/>
              </w:rPr>
              <w:fldChar w:fldCharType="end"/>
            </w:r>
          </w:hyperlink>
        </w:p>
        <w:p w:rsidR="00B913F4" w:rsidRDefault="00B913F4" w14:paraId="1F509BEB" w14:textId="21111F2F">
          <w:pPr>
            <w:pStyle w:val="TOC2"/>
            <w:tabs>
              <w:tab w:val="right" w:leader="dot" w:pos="9016"/>
            </w:tabs>
            <w:rPr>
              <w:rFonts w:eastAsiaTheme="minorEastAsia"/>
              <w:noProof/>
              <w:sz w:val="24"/>
              <w:szCs w:val="24"/>
              <w:lang w:eastAsia="en-GB"/>
            </w:rPr>
          </w:pPr>
          <w:hyperlink w:history="1" w:anchor="_Toc220336668">
            <w:r w:rsidRPr="00CB5D9D">
              <w:rPr>
                <w:rStyle w:val="Hyperlink"/>
                <w:rFonts w:ascii="Arial" w:hAnsi="Arial" w:cs="Arial"/>
                <w:noProof/>
              </w:rPr>
              <w:t>2.3. Foundations</w:t>
            </w:r>
            <w:r>
              <w:rPr>
                <w:noProof/>
                <w:webHidden/>
              </w:rPr>
              <w:tab/>
            </w:r>
            <w:r>
              <w:rPr>
                <w:noProof/>
                <w:webHidden/>
              </w:rPr>
              <w:fldChar w:fldCharType="begin"/>
            </w:r>
            <w:r>
              <w:rPr>
                <w:noProof/>
                <w:webHidden/>
              </w:rPr>
              <w:instrText xml:space="preserve"> PAGEREF _Toc220336668 \h </w:instrText>
            </w:r>
            <w:r>
              <w:rPr>
                <w:noProof/>
                <w:webHidden/>
              </w:rPr>
            </w:r>
            <w:r>
              <w:rPr>
                <w:noProof/>
                <w:webHidden/>
              </w:rPr>
              <w:fldChar w:fldCharType="separate"/>
            </w:r>
            <w:r>
              <w:rPr>
                <w:noProof/>
                <w:webHidden/>
              </w:rPr>
              <w:t>4</w:t>
            </w:r>
            <w:r>
              <w:rPr>
                <w:noProof/>
                <w:webHidden/>
              </w:rPr>
              <w:fldChar w:fldCharType="end"/>
            </w:r>
          </w:hyperlink>
        </w:p>
        <w:p w:rsidR="00B913F4" w:rsidRDefault="00B913F4" w14:paraId="727A411D" w14:textId="1AAB48D7">
          <w:pPr>
            <w:pStyle w:val="TOC3"/>
            <w:tabs>
              <w:tab w:val="right" w:leader="dot" w:pos="9016"/>
            </w:tabs>
            <w:rPr>
              <w:rFonts w:eastAsiaTheme="minorEastAsia"/>
              <w:noProof/>
              <w:sz w:val="24"/>
              <w:szCs w:val="24"/>
              <w:lang w:eastAsia="en-GB"/>
            </w:rPr>
          </w:pPr>
          <w:hyperlink w:history="1" w:anchor="_Toc220336669">
            <w:r w:rsidRPr="00CB5D9D">
              <w:rPr>
                <w:rStyle w:val="Hyperlink"/>
                <w:rFonts w:ascii="Arial" w:hAnsi="Arial" w:cs="Arial"/>
                <w:bCs/>
                <w:noProof/>
              </w:rPr>
              <w:t>2.3.1. Reshaping</w:t>
            </w:r>
            <w:r w:rsidRPr="00CB5D9D">
              <w:rPr>
                <w:rStyle w:val="Hyperlink"/>
                <w:rFonts w:ascii="Arial" w:hAnsi="Arial" w:cs="Arial"/>
                <w:noProof/>
              </w:rPr>
              <w:t xml:space="preserve"> our Estate Principles</w:t>
            </w:r>
            <w:r>
              <w:rPr>
                <w:noProof/>
                <w:webHidden/>
              </w:rPr>
              <w:tab/>
            </w:r>
            <w:r>
              <w:rPr>
                <w:noProof/>
                <w:webHidden/>
              </w:rPr>
              <w:fldChar w:fldCharType="begin"/>
            </w:r>
            <w:r>
              <w:rPr>
                <w:noProof/>
                <w:webHidden/>
              </w:rPr>
              <w:instrText xml:space="preserve"> PAGEREF _Toc220336669 \h </w:instrText>
            </w:r>
            <w:r>
              <w:rPr>
                <w:noProof/>
                <w:webHidden/>
              </w:rPr>
            </w:r>
            <w:r>
              <w:rPr>
                <w:noProof/>
                <w:webHidden/>
              </w:rPr>
              <w:fldChar w:fldCharType="separate"/>
            </w:r>
            <w:r>
              <w:rPr>
                <w:noProof/>
                <w:webHidden/>
              </w:rPr>
              <w:t>5</w:t>
            </w:r>
            <w:r>
              <w:rPr>
                <w:noProof/>
                <w:webHidden/>
              </w:rPr>
              <w:fldChar w:fldCharType="end"/>
            </w:r>
          </w:hyperlink>
        </w:p>
        <w:p w:rsidR="00B913F4" w:rsidRDefault="00B913F4" w14:paraId="5720DEF5" w14:textId="4410B4BF">
          <w:pPr>
            <w:pStyle w:val="TOC3"/>
            <w:tabs>
              <w:tab w:val="right" w:leader="dot" w:pos="9016"/>
            </w:tabs>
            <w:rPr>
              <w:rFonts w:eastAsiaTheme="minorEastAsia"/>
              <w:noProof/>
              <w:sz w:val="24"/>
              <w:szCs w:val="24"/>
              <w:lang w:eastAsia="en-GB"/>
            </w:rPr>
          </w:pPr>
          <w:hyperlink w:history="1" w:anchor="_Toc220336670">
            <w:r w:rsidRPr="00CB5D9D">
              <w:rPr>
                <w:rStyle w:val="Hyperlink"/>
                <w:rFonts w:ascii="Arial" w:hAnsi="Arial" w:cs="Arial"/>
                <w:noProof/>
              </w:rPr>
              <w:t>2.3.2. Estates Committee Decision-Making Guidelines</w:t>
            </w:r>
            <w:r>
              <w:rPr>
                <w:noProof/>
                <w:webHidden/>
              </w:rPr>
              <w:tab/>
            </w:r>
            <w:r>
              <w:rPr>
                <w:noProof/>
                <w:webHidden/>
              </w:rPr>
              <w:fldChar w:fldCharType="begin"/>
            </w:r>
            <w:r>
              <w:rPr>
                <w:noProof/>
                <w:webHidden/>
              </w:rPr>
              <w:instrText xml:space="preserve"> PAGEREF _Toc220336670 \h </w:instrText>
            </w:r>
            <w:r>
              <w:rPr>
                <w:noProof/>
                <w:webHidden/>
              </w:rPr>
            </w:r>
            <w:r>
              <w:rPr>
                <w:noProof/>
                <w:webHidden/>
              </w:rPr>
              <w:fldChar w:fldCharType="separate"/>
            </w:r>
            <w:r>
              <w:rPr>
                <w:noProof/>
                <w:webHidden/>
              </w:rPr>
              <w:t>6</w:t>
            </w:r>
            <w:r>
              <w:rPr>
                <w:noProof/>
                <w:webHidden/>
              </w:rPr>
              <w:fldChar w:fldCharType="end"/>
            </w:r>
          </w:hyperlink>
        </w:p>
        <w:p w:rsidR="00B913F4" w:rsidRDefault="00B913F4" w14:paraId="23164CB9" w14:textId="59B0E19B">
          <w:pPr>
            <w:pStyle w:val="TOC3"/>
            <w:tabs>
              <w:tab w:val="left" w:pos="1440"/>
              <w:tab w:val="right" w:leader="dot" w:pos="9016"/>
            </w:tabs>
            <w:rPr>
              <w:rFonts w:eastAsiaTheme="minorEastAsia"/>
              <w:noProof/>
              <w:sz w:val="24"/>
              <w:szCs w:val="24"/>
              <w:lang w:eastAsia="en-GB"/>
            </w:rPr>
          </w:pPr>
          <w:hyperlink w:history="1" w:anchor="_Toc220336671">
            <w:r w:rsidRPr="00CB5D9D">
              <w:rPr>
                <w:rStyle w:val="Hyperlink"/>
                <w:rFonts w:ascii="Arial" w:hAnsi="Arial" w:cs="Arial"/>
                <w:noProof/>
              </w:rPr>
              <w:t>2.3.3.</w:t>
            </w:r>
            <w:r>
              <w:rPr>
                <w:rFonts w:eastAsiaTheme="minorEastAsia"/>
                <w:noProof/>
                <w:sz w:val="24"/>
                <w:szCs w:val="24"/>
                <w:lang w:eastAsia="en-GB"/>
              </w:rPr>
              <w:t xml:space="preserve"> </w:t>
            </w:r>
            <w:r w:rsidRPr="00CB5D9D">
              <w:rPr>
                <w:rStyle w:val="Hyperlink"/>
                <w:rFonts w:ascii="Arial" w:hAnsi="Arial" w:cs="Arial"/>
                <w:noProof/>
              </w:rPr>
              <w:t>Sequencing Indicators</w:t>
            </w:r>
            <w:r>
              <w:rPr>
                <w:noProof/>
                <w:webHidden/>
              </w:rPr>
              <w:tab/>
            </w:r>
            <w:r>
              <w:rPr>
                <w:noProof/>
                <w:webHidden/>
              </w:rPr>
              <w:fldChar w:fldCharType="begin"/>
            </w:r>
            <w:r>
              <w:rPr>
                <w:noProof/>
                <w:webHidden/>
              </w:rPr>
              <w:instrText xml:space="preserve"> PAGEREF _Toc220336671 \h </w:instrText>
            </w:r>
            <w:r>
              <w:rPr>
                <w:noProof/>
                <w:webHidden/>
              </w:rPr>
            </w:r>
            <w:r>
              <w:rPr>
                <w:noProof/>
                <w:webHidden/>
              </w:rPr>
              <w:fldChar w:fldCharType="separate"/>
            </w:r>
            <w:r>
              <w:rPr>
                <w:noProof/>
                <w:webHidden/>
              </w:rPr>
              <w:t>6</w:t>
            </w:r>
            <w:r>
              <w:rPr>
                <w:noProof/>
                <w:webHidden/>
              </w:rPr>
              <w:fldChar w:fldCharType="end"/>
            </w:r>
          </w:hyperlink>
        </w:p>
        <w:p w:rsidR="00B913F4" w:rsidRDefault="00B913F4" w14:paraId="298A2861" w14:textId="3EC01E8B">
          <w:pPr>
            <w:pStyle w:val="TOC2"/>
            <w:tabs>
              <w:tab w:val="right" w:leader="dot" w:pos="9016"/>
            </w:tabs>
            <w:rPr>
              <w:rFonts w:eastAsiaTheme="minorEastAsia"/>
              <w:noProof/>
              <w:sz w:val="24"/>
              <w:szCs w:val="24"/>
              <w:lang w:eastAsia="en-GB"/>
            </w:rPr>
          </w:pPr>
          <w:hyperlink w:history="1" w:anchor="_Toc220336672">
            <w:r w:rsidRPr="00CB5D9D">
              <w:rPr>
                <w:rStyle w:val="Hyperlink"/>
                <w:rFonts w:ascii="Arial" w:hAnsi="Arial" w:cs="Arial"/>
                <w:noProof/>
              </w:rPr>
              <w:t>2.4. Engagement Insights</w:t>
            </w:r>
            <w:r>
              <w:rPr>
                <w:noProof/>
                <w:webHidden/>
              </w:rPr>
              <w:tab/>
            </w:r>
            <w:r>
              <w:rPr>
                <w:noProof/>
                <w:webHidden/>
              </w:rPr>
              <w:fldChar w:fldCharType="begin"/>
            </w:r>
            <w:r>
              <w:rPr>
                <w:noProof/>
                <w:webHidden/>
              </w:rPr>
              <w:instrText xml:space="preserve"> PAGEREF _Toc220336672 \h </w:instrText>
            </w:r>
            <w:r>
              <w:rPr>
                <w:noProof/>
                <w:webHidden/>
              </w:rPr>
            </w:r>
            <w:r>
              <w:rPr>
                <w:noProof/>
                <w:webHidden/>
              </w:rPr>
              <w:fldChar w:fldCharType="separate"/>
            </w:r>
            <w:r>
              <w:rPr>
                <w:noProof/>
                <w:webHidden/>
              </w:rPr>
              <w:t>6</w:t>
            </w:r>
            <w:r>
              <w:rPr>
                <w:noProof/>
                <w:webHidden/>
              </w:rPr>
              <w:fldChar w:fldCharType="end"/>
            </w:r>
          </w:hyperlink>
        </w:p>
        <w:p w:rsidR="00B913F4" w:rsidRDefault="00B913F4" w14:paraId="343BDC8B" w14:textId="74AE6753">
          <w:pPr>
            <w:pStyle w:val="TOC1"/>
            <w:rPr>
              <w:rFonts w:asciiTheme="minorHAnsi" w:hAnsiTheme="minorHAnsi" w:eastAsiaTheme="minorEastAsia" w:cstheme="minorBidi"/>
              <w:b w:val="0"/>
              <w:bCs w:val="0"/>
              <w:sz w:val="24"/>
              <w:szCs w:val="24"/>
              <w:lang w:eastAsia="en-GB"/>
            </w:rPr>
          </w:pPr>
          <w:hyperlink w:history="1" w:anchor="_Toc220336673">
            <w:r w:rsidRPr="00CB5D9D">
              <w:rPr>
                <w:rStyle w:val="Hyperlink"/>
              </w:rPr>
              <w:t>3.</w:t>
            </w:r>
            <w:r>
              <w:rPr>
                <w:rFonts w:asciiTheme="minorHAnsi" w:hAnsiTheme="minorHAnsi" w:eastAsiaTheme="minorEastAsia" w:cstheme="minorBidi"/>
                <w:b w:val="0"/>
                <w:bCs w:val="0"/>
                <w:sz w:val="24"/>
                <w:szCs w:val="24"/>
                <w:lang w:eastAsia="en-GB"/>
              </w:rPr>
              <w:tab/>
            </w:r>
            <w:r w:rsidRPr="00CB5D9D">
              <w:rPr>
                <w:rStyle w:val="Hyperlink"/>
              </w:rPr>
              <w:t>DESIGN PHILOSOPHY</w:t>
            </w:r>
            <w:r>
              <w:rPr>
                <w:webHidden/>
              </w:rPr>
              <w:tab/>
            </w:r>
            <w:r>
              <w:rPr>
                <w:webHidden/>
              </w:rPr>
              <w:fldChar w:fldCharType="begin"/>
            </w:r>
            <w:r>
              <w:rPr>
                <w:webHidden/>
              </w:rPr>
              <w:instrText xml:space="preserve"> PAGEREF _Toc220336673 \h </w:instrText>
            </w:r>
            <w:r>
              <w:rPr>
                <w:webHidden/>
              </w:rPr>
            </w:r>
            <w:r>
              <w:rPr>
                <w:webHidden/>
              </w:rPr>
              <w:fldChar w:fldCharType="separate"/>
            </w:r>
            <w:r>
              <w:rPr>
                <w:webHidden/>
              </w:rPr>
              <w:t>8</w:t>
            </w:r>
            <w:r>
              <w:rPr>
                <w:webHidden/>
              </w:rPr>
              <w:fldChar w:fldCharType="end"/>
            </w:r>
          </w:hyperlink>
        </w:p>
        <w:p w:rsidR="00B913F4" w:rsidRDefault="00B913F4" w14:paraId="77888906" w14:textId="6E65ACAB">
          <w:pPr>
            <w:pStyle w:val="TOC2"/>
            <w:tabs>
              <w:tab w:val="right" w:leader="dot" w:pos="9016"/>
            </w:tabs>
            <w:rPr>
              <w:rFonts w:eastAsiaTheme="minorEastAsia"/>
              <w:noProof/>
              <w:sz w:val="24"/>
              <w:szCs w:val="24"/>
              <w:lang w:eastAsia="en-GB"/>
            </w:rPr>
          </w:pPr>
          <w:hyperlink w:history="1" w:anchor="_Toc220336674">
            <w:r w:rsidRPr="00CB5D9D">
              <w:rPr>
                <w:rStyle w:val="Hyperlink"/>
                <w:rFonts w:ascii="Arial" w:hAnsi="Arial" w:cs="Arial"/>
                <w:bCs/>
                <w:noProof/>
              </w:rPr>
              <w:t xml:space="preserve">3.1 </w:t>
            </w:r>
            <w:r w:rsidRPr="00CB5D9D">
              <w:rPr>
                <w:rStyle w:val="Hyperlink"/>
                <w:rFonts w:ascii="Arial" w:hAnsi="Arial" w:cs="Arial"/>
                <w:noProof/>
              </w:rPr>
              <w:t>A conceptual approach</w:t>
            </w:r>
            <w:r>
              <w:rPr>
                <w:noProof/>
                <w:webHidden/>
              </w:rPr>
              <w:tab/>
            </w:r>
            <w:r>
              <w:rPr>
                <w:noProof/>
                <w:webHidden/>
              </w:rPr>
              <w:fldChar w:fldCharType="begin"/>
            </w:r>
            <w:r>
              <w:rPr>
                <w:noProof/>
                <w:webHidden/>
              </w:rPr>
              <w:instrText xml:space="preserve"> PAGEREF _Toc220336674 \h </w:instrText>
            </w:r>
            <w:r>
              <w:rPr>
                <w:noProof/>
                <w:webHidden/>
              </w:rPr>
            </w:r>
            <w:r>
              <w:rPr>
                <w:noProof/>
                <w:webHidden/>
              </w:rPr>
              <w:fldChar w:fldCharType="separate"/>
            </w:r>
            <w:r>
              <w:rPr>
                <w:noProof/>
                <w:webHidden/>
              </w:rPr>
              <w:t>8</w:t>
            </w:r>
            <w:r>
              <w:rPr>
                <w:noProof/>
                <w:webHidden/>
              </w:rPr>
              <w:fldChar w:fldCharType="end"/>
            </w:r>
          </w:hyperlink>
        </w:p>
        <w:p w:rsidR="00B913F4" w:rsidRDefault="00B913F4" w14:paraId="4BFDA4CA" w14:textId="465B0658">
          <w:pPr>
            <w:pStyle w:val="TOC2"/>
            <w:tabs>
              <w:tab w:val="right" w:leader="dot" w:pos="9016"/>
            </w:tabs>
            <w:rPr>
              <w:rFonts w:eastAsiaTheme="minorEastAsia"/>
              <w:noProof/>
              <w:sz w:val="24"/>
              <w:szCs w:val="24"/>
              <w:lang w:eastAsia="en-GB"/>
            </w:rPr>
          </w:pPr>
          <w:hyperlink w:history="1" w:anchor="_Toc220336675">
            <w:r w:rsidRPr="00CB5D9D">
              <w:rPr>
                <w:rStyle w:val="Hyperlink"/>
                <w:rFonts w:ascii="Arial" w:hAnsi="Arial" w:cs="Arial"/>
                <w:noProof/>
              </w:rPr>
              <w:t>3.2 A change in thinking</w:t>
            </w:r>
            <w:r>
              <w:rPr>
                <w:noProof/>
                <w:webHidden/>
              </w:rPr>
              <w:tab/>
            </w:r>
            <w:r>
              <w:rPr>
                <w:noProof/>
                <w:webHidden/>
              </w:rPr>
              <w:fldChar w:fldCharType="begin"/>
            </w:r>
            <w:r>
              <w:rPr>
                <w:noProof/>
                <w:webHidden/>
              </w:rPr>
              <w:instrText xml:space="preserve"> PAGEREF _Toc220336675 \h </w:instrText>
            </w:r>
            <w:r>
              <w:rPr>
                <w:noProof/>
                <w:webHidden/>
              </w:rPr>
            </w:r>
            <w:r>
              <w:rPr>
                <w:noProof/>
                <w:webHidden/>
              </w:rPr>
              <w:fldChar w:fldCharType="separate"/>
            </w:r>
            <w:r>
              <w:rPr>
                <w:noProof/>
                <w:webHidden/>
              </w:rPr>
              <w:t>10</w:t>
            </w:r>
            <w:r>
              <w:rPr>
                <w:noProof/>
                <w:webHidden/>
              </w:rPr>
              <w:fldChar w:fldCharType="end"/>
            </w:r>
          </w:hyperlink>
        </w:p>
        <w:p w:rsidR="00B913F4" w:rsidRDefault="00B913F4" w14:paraId="5CA7ABBA" w14:textId="3BF0F0F7">
          <w:pPr>
            <w:pStyle w:val="TOC2"/>
            <w:tabs>
              <w:tab w:val="right" w:leader="dot" w:pos="9016"/>
            </w:tabs>
            <w:rPr>
              <w:rFonts w:eastAsiaTheme="minorEastAsia"/>
              <w:noProof/>
              <w:sz w:val="24"/>
              <w:szCs w:val="24"/>
              <w:lang w:eastAsia="en-GB"/>
            </w:rPr>
          </w:pPr>
          <w:hyperlink w:history="1" w:anchor="_Toc220336676">
            <w:r w:rsidRPr="00CB5D9D">
              <w:rPr>
                <w:rStyle w:val="Hyperlink"/>
                <w:rFonts w:ascii="Arial" w:hAnsi="Arial" w:cs="Arial"/>
                <w:bCs/>
                <w:noProof/>
              </w:rPr>
              <w:t xml:space="preserve">3.3 </w:t>
            </w:r>
            <w:r w:rsidRPr="00CB5D9D">
              <w:rPr>
                <w:rStyle w:val="Hyperlink"/>
                <w:rFonts w:ascii="Arial" w:hAnsi="Arial" w:cs="Arial"/>
                <w:noProof/>
              </w:rPr>
              <w:t>Applying these concepts</w:t>
            </w:r>
            <w:r>
              <w:rPr>
                <w:noProof/>
                <w:webHidden/>
              </w:rPr>
              <w:tab/>
            </w:r>
            <w:r>
              <w:rPr>
                <w:noProof/>
                <w:webHidden/>
              </w:rPr>
              <w:fldChar w:fldCharType="begin"/>
            </w:r>
            <w:r>
              <w:rPr>
                <w:noProof/>
                <w:webHidden/>
              </w:rPr>
              <w:instrText xml:space="preserve"> PAGEREF _Toc220336676 \h </w:instrText>
            </w:r>
            <w:r>
              <w:rPr>
                <w:noProof/>
                <w:webHidden/>
              </w:rPr>
            </w:r>
            <w:r>
              <w:rPr>
                <w:noProof/>
                <w:webHidden/>
              </w:rPr>
              <w:fldChar w:fldCharType="separate"/>
            </w:r>
            <w:r>
              <w:rPr>
                <w:noProof/>
                <w:webHidden/>
              </w:rPr>
              <w:t>12</w:t>
            </w:r>
            <w:r>
              <w:rPr>
                <w:noProof/>
                <w:webHidden/>
              </w:rPr>
              <w:fldChar w:fldCharType="end"/>
            </w:r>
          </w:hyperlink>
        </w:p>
        <w:p w:rsidR="00B913F4" w:rsidRDefault="00B913F4" w14:paraId="2773F050" w14:textId="65C63C0F">
          <w:pPr>
            <w:pStyle w:val="TOC2"/>
            <w:tabs>
              <w:tab w:val="right" w:leader="dot" w:pos="9016"/>
            </w:tabs>
            <w:rPr>
              <w:rFonts w:eastAsiaTheme="minorEastAsia"/>
              <w:noProof/>
              <w:sz w:val="24"/>
              <w:szCs w:val="24"/>
              <w:lang w:eastAsia="en-GB"/>
            </w:rPr>
          </w:pPr>
          <w:hyperlink w:history="1" w:anchor="_Toc220336677">
            <w:r w:rsidRPr="00CB5D9D">
              <w:rPr>
                <w:rStyle w:val="Hyperlink"/>
                <w:rFonts w:ascii="Arial" w:hAnsi="Arial" w:cs="Arial"/>
                <w:noProof/>
              </w:rPr>
              <w:t>3.4 Connecting people within our sites</w:t>
            </w:r>
            <w:r>
              <w:rPr>
                <w:noProof/>
                <w:webHidden/>
              </w:rPr>
              <w:tab/>
            </w:r>
            <w:r>
              <w:rPr>
                <w:noProof/>
                <w:webHidden/>
              </w:rPr>
              <w:fldChar w:fldCharType="begin"/>
            </w:r>
            <w:r>
              <w:rPr>
                <w:noProof/>
                <w:webHidden/>
              </w:rPr>
              <w:instrText xml:space="preserve"> PAGEREF _Toc220336677 \h </w:instrText>
            </w:r>
            <w:r>
              <w:rPr>
                <w:noProof/>
                <w:webHidden/>
              </w:rPr>
            </w:r>
            <w:r>
              <w:rPr>
                <w:noProof/>
                <w:webHidden/>
              </w:rPr>
              <w:fldChar w:fldCharType="separate"/>
            </w:r>
            <w:r>
              <w:rPr>
                <w:noProof/>
                <w:webHidden/>
              </w:rPr>
              <w:t>13</w:t>
            </w:r>
            <w:r>
              <w:rPr>
                <w:noProof/>
                <w:webHidden/>
              </w:rPr>
              <w:fldChar w:fldCharType="end"/>
            </w:r>
          </w:hyperlink>
        </w:p>
        <w:p w:rsidR="00B913F4" w:rsidRDefault="00B913F4" w14:paraId="25D6FC90" w14:textId="39EC77FD">
          <w:pPr>
            <w:pStyle w:val="TOC2"/>
            <w:tabs>
              <w:tab w:val="right" w:leader="dot" w:pos="9016"/>
            </w:tabs>
            <w:rPr>
              <w:rFonts w:eastAsiaTheme="minorEastAsia"/>
              <w:noProof/>
              <w:sz w:val="24"/>
              <w:szCs w:val="24"/>
              <w:lang w:eastAsia="en-GB"/>
            </w:rPr>
          </w:pPr>
          <w:hyperlink w:history="1" w:anchor="_Toc220336678">
            <w:r w:rsidRPr="00CB5D9D">
              <w:rPr>
                <w:rStyle w:val="Hyperlink"/>
                <w:rFonts w:ascii="Arial" w:hAnsi="Arial" w:cs="Arial"/>
                <w:noProof/>
              </w:rPr>
              <w:t>3.5. Connecting people inside our buildings</w:t>
            </w:r>
            <w:r>
              <w:rPr>
                <w:noProof/>
                <w:webHidden/>
              </w:rPr>
              <w:tab/>
            </w:r>
            <w:r>
              <w:rPr>
                <w:noProof/>
                <w:webHidden/>
              </w:rPr>
              <w:fldChar w:fldCharType="begin"/>
            </w:r>
            <w:r>
              <w:rPr>
                <w:noProof/>
                <w:webHidden/>
              </w:rPr>
              <w:instrText xml:space="preserve"> PAGEREF _Toc220336678 \h </w:instrText>
            </w:r>
            <w:r>
              <w:rPr>
                <w:noProof/>
                <w:webHidden/>
              </w:rPr>
            </w:r>
            <w:r>
              <w:rPr>
                <w:noProof/>
                <w:webHidden/>
              </w:rPr>
              <w:fldChar w:fldCharType="separate"/>
            </w:r>
            <w:r>
              <w:rPr>
                <w:noProof/>
                <w:webHidden/>
              </w:rPr>
              <w:t>14</w:t>
            </w:r>
            <w:r>
              <w:rPr>
                <w:noProof/>
                <w:webHidden/>
              </w:rPr>
              <w:fldChar w:fldCharType="end"/>
            </w:r>
          </w:hyperlink>
        </w:p>
        <w:p w:rsidR="00B913F4" w:rsidRDefault="00B913F4" w14:paraId="43A3EF70" w14:textId="5A566850">
          <w:pPr>
            <w:pStyle w:val="TOC2"/>
            <w:tabs>
              <w:tab w:val="right" w:leader="dot" w:pos="9016"/>
            </w:tabs>
            <w:rPr>
              <w:rFonts w:eastAsiaTheme="minorEastAsia"/>
              <w:noProof/>
              <w:sz w:val="24"/>
              <w:szCs w:val="24"/>
              <w:lang w:eastAsia="en-GB"/>
            </w:rPr>
          </w:pPr>
          <w:hyperlink w:history="1" w:anchor="_Toc220336679">
            <w:r w:rsidRPr="00CB5D9D">
              <w:rPr>
                <w:rStyle w:val="Hyperlink"/>
                <w:rFonts w:ascii="Arial" w:hAnsi="Arial" w:cs="Arial"/>
                <w:noProof/>
              </w:rPr>
              <w:t>3.6. Connecting people across our estate</w:t>
            </w:r>
            <w:r>
              <w:rPr>
                <w:noProof/>
                <w:webHidden/>
              </w:rPr>
              <w:tab/>
            </w:r>
            <w:r>
              <w:rPr>
                <w:noProof/>
                <w:webHidden/>
              </w:rPr>
              <w:fldChar w:fldCharType="begin"/>
            </w:r>
            <w:r>
              <w:rPr>
                <w:noProof/>
                <w:webHidden/>
              </w:rPr>
              <w:instrText xml:space="preserve"> PAGEREF _Toc220336679 \h </w:instrText>
            </w:r>
            <w:r>
              <w:rPr>
                <w:noProof/>
                <w:webHidden/>
              </w:rPr>
            </w:r>
            <w:r>
              <w:rPr>
                <w:noProof/>
                <w:webHidden/>
              </w:rPr>
              <w:fldChar w:fldCharType="separate"/>
            </w:r>
            <w:r>
              <w:rPr>
                <w:noProof/>
                <w:webHidden/>
              </w:rPr>
              <w:t>15</w:t>
            </w:r>
            <w:r>
              <w:rPr>
                <w:noProof/>
                <w:webHidden/>
              </w:rPr>
              <w:fldChar w:fldCharType="end"/>
            </w:r>
          </w:hyperlink>
        </w:p>
        <w:p w:rsidR="00B913F4" w:rsidRDefault="00B913F4" w14:paraId="03256E56" w14:textId="72EC5D59">
          <w:pPr>
            <w:pStyle w:val="TOC3"/>
            <w:tabs>
              <w:tab w:val="right" w:leader="dot" w:pos="9016"/>
            </w:tabs>
            <w:rPr>
              <w:rFonts w:eastAsiaTheme="minorEastAsia"/>
              <w:noProof/>
              <w:sz w:val="24"/>
              <w:szCs w:val="24"/>
              <w:lang w:eastAsia="en-GB"/>
            </w:rPr>
          </w:pPr>
          <w:hyperlink w:history="1" w:anchor="_Toc220336680">
            <w:r w:rsidRPr="00CB5D9D">
              <w:rPr>
                <w:rStyle w:val="Hyperlink"/>
                <w:rFonts w:ascii="Arial" w:hAnsi="Arial" w:cs="Arial"/>
                <w:noProof/>
              </w:rPr>
              <w:t>3.6.1. The three zones</w:t>
            </w:r>
            <w:r>
              <w:rPr>
                <w:noProof/>
                <w:webHidden/>
              </w:rPr>
              <w:tab/>
            </w:r>
            <w:r>
              <w:rPr>
                <w:noProof/>
                <w:webHidden/>
              </w:rPr>
              <w:fldChar w:fldCharType="begin"/>
            </w:r>
            <w:r>
              <w:rPr>
                <w:noProof/>
                <w:webHidden/>
              </w:rPr>
              <w:instrText xml:space="preserve"> PAGEREF _Toc220336680 \h </w:instrText>
            </w:r>
            <w:r>
              <w:rPr>
                <w:noProof/>
                <w:webHidden/>
              </w:rPr>
            </w:r>
            <w:r>
              <w:rPr>
                <w:noProof/>
                <w:webHidden/>
              </w:rPr>
              <w:fldChar w:fldCharType="separate"/>
            </w:r>
            <w:r>
              <w:rPr>
                <w:noProof/>
                <w:webHidden/>
              </w:rPr>
              <w:t>16</w:t>
            </w:r>
            <w:r>
              <w:rPr>
                <w:noProof/>
                <w:webHidden/>
              </w:rPr>
              <w:fldChar w:fldCharType="end"/>
            </w:r>
          </w:hyperlink>
        </w:p>
        <w:p w:rsidR="00B913F4" w:rsidRDefault="00B913F4" w14:paraId="4E069A21" w14:textId="78730205">
          <w:pPr>
            <w:pStyle w:val="TOC3"/>
            <w:tabs>
              <w:tab w:val="right" w:leader="dot" w:pos="9016"/>
            </w:tabs>
            <w:rPr>
              <w:rFonts w:eastAsiaTheme="minorEastAsia"/>
              <w:noProof/>
              <w:sz w:val="24"/>
              <w:szCs w:val="24"/>
              <w:lang w:eastAsia="en-GB"/>
            </w:rPr>
          </w:pPr>
          <w:hyperlink w:history="1" w:anchor="_Toc220336681">
            <w:r w:rsidRPr="00CB5D9D">
              <w:rPr>
                <w:rStyle w:val="Hyperlink"/>
                <w:rFonts w:ascii="Arial" w:hAnsi="Arial" w:cs="Arial"/>
                <w:noProof/>
              </w:rPr>
              <w:t>3.6.2.  Golden web</w:t>
            </w:r>
            <w:r>
              <w:rPr>
                <w:noProof/>
                <w:webHidden/>
              </w:rPr>
              <w:tab/>
            </w:r>
            <w:r>
              <w:rPr>
                <w:noProof/>
                <w:webHidden/>
              </w:rPr>
              <w:fldChar w:fldCharType="begin"/>
            </w:r>
            <w:r>
              <w:rPr>
                <w:noProof/>
                <w:webHidden/>
              </w:rPr>
              <w:instrText xml:space="preserve"> PAGEREF _Toc220336681 \h </w:instrText>
            </w:r>
            <w:r>
              <w:rPr>
                <w:noProof/>
                <w:webHidden/>
              </w:rPr>
            </w:r>
            <w:r>
              <w:rPr>
                <w:noProof/>
                <w:webHidden/>
              </w:rPr>
              <w:fldChar w:fldCharType="separate"/>
            </w:r>
            <w:r>
              <w:rPr>
                <w:noProof/>
                <w:webHidden/>
              </w:rPr>
              <w:t>17</w:t>
            </w:r>
            <w:r>
              <w:rPr>
                <w:noProof/>
                <w:webHidden/>
              </w:rPr>
              <w:fldChar w:fldCharType="end"/>
            </w:r>
          </w:hyperlink>
        </w:p>
        <w:p w:rsidR="00B913F4" w:rsidRDefault="00B913F4" w14:paraId="6E53C95E" w14:textId="6E70504F">
          <w:pPr>
            <w:pStyle w:val="TOC3"/>
            <w:tabs>
              <w:tab w:val="right" w:leader="dot" w:pos="9016"/>
            </w:tabs>
            <w:rPr>
              <w:rFonts w:eastAsiaTheme="minorEastAsia"/>
              <w:noProof/>
              <w:sz w:val="24"/>
              <w:szCs w:val="24"/>
              <w:lang w:eastAsia="en-GB"/>
            </w:rPr>
          </w:pPr>
          <w:hyperlink w:history="1" w:anchor="_Toc220336682">
            <w:r w:rsidRPr="00CB5D9D">
              <w:rPr>
                <w:rStyle w:val="Hyperlink"/>
                <w:rFonts w:ascii="Arial" w:hAnsi="Arial" w:cs="Arial"/>
                <w:noProof/>
              </w:rPr>
              <w:t>3.6.3. Hub spaces</w:t>
            </w:r>
            <w:r>
              <w:rPr>
                <w:noProof/>
                <w:webHidden/>
              </w:rPr>
              <w:tab/>
            </w:r>
            <w:r>
              <w:rPr>
                <w:noProof/>
                <w:webHidden/>
              </w:rPr>
              <w:fldChar w:fldCharType="begin"/>
            </w:r>
            <w:r>
              <w:rPr>
                <w:noProof/>
                <w:webHidden/>
              </w:rPr>
              <w:instrText xml:space="preserve"> PAGEREF _Toc220336682 \h </w:instrText>
            </w:r>
            <w:r>
              <w:rPr>
                <w:noProof/>
                <w:webHidden/>
              </w:rPr>
            </w:r>
            <w:r>
              <w:rPr>
                <w:noProof/>
                <w:webHidden/>
              </w:rPr>
              <w:fldChar w:fldCharType="separate"/>
            </w:r>
            <w:r>
              <w:rPr>
                <w:noProof/>
                <w:webHidden/>
              </w:rPr>
              <w:t>17</w:t>
            </w:r>
            <w:r>
              <w:rPr>
                <w:noProof/>
                <w:webHidden/>
              </w:rPr>
              <w:fldChar w:fldCharType="end"/>
            </w:r>
          </w:hyperlink>
        </w:p>
        <w:p w:rsidR="00B913F4" w:rsidRDefault="00B913F4" w14:paraId="1F6102C7" w14:textId="706C6960">
          <w:pPr>
            <w:pStyle w:val="TOC3"/>
            <w:tabs>
              <w:tab w:val="right" w:leader="dot" w:pos="9016"/>
            </w:tabs>
            <w:rPr>
              <w:rFonts w:eastAsiaTheme="minorEastAsia"/>
              <w:noProof/>
              <w:sz w:val="24"/>
              <w:szCs w:val="24"/>
              <w:lang w:eastAsia="en-GB"/>
            </w:rPr>
          </w:pPr>
          <w:hyperlink w:history="1" w:anchor="_Toc220336683">
            <w:r w:rsidRPr="00CB5D9D">
              <w:rPr>
                <w:rStyle w:val="Hyperlink"/>
                <w:rFonts w:ascii="Arial" w:hAnsi="Arial" w:cs="Arial"/>
                <w:noProof/>
              </w:rPr>
              <w:t>3.6.4.  Forum spaces</w:t>
            </w:r>
            <w:r>
              <w:rPr>
                <w:noProof/>
                <w:webHidden/>
              </w:rPr>
              <w:tab/>
            </w:r>
            <w:r>
              <w:rPr>
                <w:noProof/>
                <w:webHidden/>
              </w:rPr>
              <w:fldChar w:fldCharType="begin"/>
            </w:r>
            <w:r>
              <w:rPr>
                <w:noProof/>
                <w:webHidden/>
              </w:rPr>
              <w:instrText xml:space="preserve"> PAGEREF _Toc220336683 \h </w:instrText>
            </w:r>
            <w:r>
              <w:rPr>
                <w:noProof/>
                <w:webHidden/>
              </w:rPr>
            </w:r>
            <w:r>
              <w:rPr>
                <w:noProof/>
                <w:webHidden/>
              </w:rPr>
              <w:fldChar w:fldCharType="separate"/>
            </w:r>
            <w:r>
              <w:rPr>
                <w:noProof/>
                <w:webHidden/>
              </w:rPr>
              <w:t>17</w:t>
            </w:r>
            <w:r>
              <w:rPr>
                <w:noProof/>
                <w:webHidden/>
              </w:rPr>
              <w:fldChar w:fldCharType="end"/>
            </w:r>
          </w:hyperlink>
        </w:p>
        <w:p w:rsidR="00B913F4" w:rsidRDefault="00B913F4" w14:paraId="67B447DC" w14:textId="2758BB78">
          <w:pPr>
            <w:pStyle w:val="TOC3"/>
            <w:tabs>
              <w:tab w:val="right" w:leader="dot" w:pos="9016"/>
            </w:tabs>
            <w:rPr>
              <w:rFonts w:eastAsiaTheme="minorEastAsia"/>
              <w:noProof/>
              <w:sz w:val="24"/>
              <w:szCs w:val="24"/>
              <w:lang w:eastAsia="en-GB"/>
            </w:rPr>
          </w:pPr>
          <w:hyperlink w:history="1" w:anchor="_Toc220336684">
            <w:r w:rsidRPr="00CB5D9D">
              <w:rPr>
                <w:rStyle w:val="Hyperlink"/>
                <w:rFonts w:ascii="Arial" w:hAnsi="Arial" w:cs="Arial"/>
                <w:noProof/>
              </w:rPr>
              <w:t>3.6.5. Heritage trail</w:t>
            </w:r>
            <w:r>
              <w:rPr>
                <w:noProof/>
                <w:webHidden/>
              </w:rPr>
              <w:tab/>
            </w:r>
            <w:r>
              <w:rPr>
                <w:noProof/>
                <w:webHidden/>
              </w:rPr>
              <w:fldChar w:fldCharType="begin"/>
            </w:r>
            <w:r>
              <w:rPr>
                <w:noProof/>
                <w:webHidden/>
              </w:rPr>
              <w:instrText xml:space="preserve"> PAGEREF _Toc220336684 \h </w:instrText>
            </w:r>
            <w:r>
              <w:rPr>
                <w:noProof/>
                <w:webHidden/>
              </w:rPr>
            </w:r>
            <w:r>
              <w:rPr>
                <w:noProof/>
                <w:webHidden/>
              </w:rPr>
              <w:fldChar w:fldCharType="separate"/>
            </w:r>
            <w:r>
              <w:rPr>
                <w:noProof/>
                <w:webHidden/>
              </w:rPr>
              <w:t>17</w:t>
            </w:r>
            <w:r>
              <w:rPr>
                <w:noProof/>
                <w:webHidden/>
              </w:rPr>
              <w:fldChar w:fldCharType="end"/>
            </w:r>
          </w:hyperlink>
        </w:p>
        <w:p w:rsidR="00B913F4" w:rsidRDefault="00B913F4" w14:paraId="0A35AC46" w14:textId="72C2DDD9">
          <w:pPr>
            <w:pStyle w:val="TOC3"/>
            <w:tabs>
              <w:tab w:val="right" w:leader="dot" w:pos="9016"/>
            </w:tabs>
            <w:rPr>
              <w:rFonts w:eastAsiaTheme="minorEastAsia"/>
              <w:noProof/>
              <w:sz w:val="24"/>
              <w:szCs w:val="24"/>
              <w:lang w:eastAsia="en-GB"/>
            </w:rPr>
          </w:pPr>
          <w:hyperlink w:history="1" w:anchor="_Toc220336685">
            <w:r w:rsidRPr="00CB5D9D">
              <w:rPr>
                <w:rStyle w:val="Hyperlink"/>
                <w:rFonts w:ascii="Arial" w:hAnsi="Arial" w:cs="Arial"/>
                <w:noProof/>
              </w:rPr>
              <w:t>3.6.6. Commercialisation</w:t>
            </w:r>
            <w:r>
              <w:rPr>
                <w:noProof/>
                <w:webHidden/>
              </w:rPr>
              <w:tab/>
            </w:r>
            <w:r>
              <w:rPr>
                <w:noProof/>
                <w:webHidden/>
              </w:rPr>
              <w:fldChar w:fldCharType="begin"/>
            </w:r>
            <w:r>
              <w:rPr>
                <w:noProof/>
                <w:webHidden/>
              </w:rPr>
              <w:instrText xml:space="preserve"> PAGEREF _Toc220336685 \h </w:instrText>
            </w:r>
            <w:r>
              <w:rPr>
                <w:noProof/>
                <w:webHidden/>
              </w:rPr>
            </w:r>
            <w:r>
              <w:rPr>
                <w:noProof/>
                <w:webHidden/>
              </w:rPr>
              <w:fldChar w:fldCharType="separate"/>
            </w:r>
            <w:r>
              <w:rPr>
                <w:noProof/>
                <w:webHidden/>
              </w:rPr>
              <w:t>18</w:t>
            </w:r>
            <w:r>
              <w:rPr>
                <w:noProof/>
                <w:webHidden/>
              </w:rPr>
              <w:fldChar w:fldCharType="end"/>
            </w:r>
          </w:hyperlink>
        </w:p>
        <w:p w:rsidR="00B913F4" w:rsidRDefault="00B913F4" w14:paraId="481EBBBE" w14:textId="184FD781">
          <w:pPr>
            <w:pStyle w:val="TOC3"/>
            <w:tabs>
              <w:tab w:val="right" w:leader="dot" w:pos="9016"/>
            </w:tabs>
            <w:rPr>
              <w:rFonts w:eastAsiaTheme="minorEastAsia"/>
              <w:noProof/>
              <w:sz w:val="24"/>
              <w:szCs w:val="24"/>
              <w:lang w:eastAsia="en-GB"/>
            </w:rPr>
          </w:pPr>
          <w:hyperlink w:history="1" w:anchor="_Toc220336686">
            <w:r w:rsidRPr="00CB5D9D">
              <w:rPr>
                <w:rStyle w:val="Hyperlink"/>
                <w:rFonts w:ascii="Arial" w:hAnsi="Arial" w:cs="Arial"/>
                <w:noProof/>
              </w:rPr>
              <w:t>3.6.7. Wayfinding</w:t>
            </w:r>
            <w:r>
              <w:rPr>
                <w:noProof/>
                <w:webHidden/>
              </w:rPr>
              <w:tab/>
            </w:r>
            <w:r>
              <w:rPr>
                <w:noProof/>
                <w:webHidden/>
              </w:rPr>
              <w:fldChar w:fldCharType="begin"/>
            </w:r>
            <w:r>
              <w:rPr>
                <w:noProof/>
                <w:webHidden/>
              </w:rPr>
              <w:instrText xml:space="preserve"> PAGEREF _Toc220336686 \h </w:instrText>
            </w:r>
            <w:r>
              <w:rPr>
                <w:noProof/>
                <w:webHidden/>
              </w:rPr>
            </w:r>
            <w:r>
              <w:rPr>
                <w:noProof/>
                <w:webHidden/>
              </w:rPr>
              <w:fldChar w:fldCharType="separate"/>
            </w:r>
            <w:r>
              <w:rPr>
                <w:noProof/>
                <w:webHidden/>
              </w:rPr>
              <w:t>18</w:t>
            </w:r>
            <w:r>
              <w:rPr>
                <w:noProof/>
                <w:webHidden/>
              </w:rPr>
              <w:fldChar w:fldCharType="end"/>
            </w:r>
          </w:hyperlink>
        </w:p>
        <w:p w:rsidR="00B913F4" w:rsidRDefault="00B913F4" w14:paraId="5E153858" w14:textId="292F2894">
          <w:pPr>
            <w:pStyle w:val="TOC1"/>
            <w:rPr>
              <w:rFonts w:asciiTheme="minorHAnsi" w:hAnsiTheme="minorHAnsi" w:eastAsiaTheme="minorEastAsia" w:cstheme="minorBidi"/>
              <w:b w:val="0"/>
              <w:bCs w:val="0"/>
              <w:sz w:val="24"/>
              <w:szCs w:val="24"/>
              <w:lang w:eastAsia="en-GB"/>
            </w:rPr>
          </w:pPr>
          <w:hyperlink w:history="1" w:anchor="_Toc220336687">
            <w:r w:rsidRPr="00CB5D9D">
              <w:rPr>
                <w:rStyle w:val="Hyperlink"/>
              </w:rPr>
              <w:t>4. CONCEPT TO REALITY</w:t>
            </w:r>
            <w:r>
              <w:rPr>
                <w:webHidden/>
              </w:rPr>
              <w:tab/>
            </w:r>
            <w:r>
              <w:rPr>
                <w:webHidden/>
              </w:rPr>
              <w:fldChar w:fldCharType="begin"/>
            </w:r>
            <w:r>
              <w:rPr>
                <w:webHidden/>
              </w:rPr>
              <w:instrText xml:space="preserve"> PAGEREF _Toc220336687 \h </w:instrText>
            </w:r>
            <w:r>
              <w:rPr>
                <w:webHidden/>
              </w:rPr>
            </w:r>
            <w:r>
              <w:rPr>
                <w:webHidden/>
              </w:rPr>
              <w:fldChar w:fldCharType="separate"/>
            </w:r>
            <w:r>
              <w:rPr>
                <w:webHidden/>
              </w:rPr>
              <w:t>20</w:t>
            </w:r>
            <w:r>
              <w:rPr>
                <w:webHidden/>
              </w:rPr>
              <w:fldChar w:fldCharType="end"/>
            </w:r>
          </w:hyperlink>
        </w:p>
        <w:p w:rsidR="00B913F4" w:rsidRDefault="00B913F4" w14:paraId="6F1F7D61" w14:textId="28116382">
          <w:pPr>
            <w:pStyle w:val="TOC2"/>
            <w:tabs>
              <w:tab w:val="right" w:leader="dot" w:pos="9016"/>
            </w:tabs>
            <w:rPr>
              <w:rFonts w:eastAsiaTheme="minorEastAsia"/>
              <w:noProof/>
              <w:sz w:val="24"/>
              <w:szCs w:val="24"/>
              <w:lang w:eastAsia="en-GB"/>
            </w:rPr>
          </w:pPr>
          <w:hyperlink w:history="1" w:anchor="_Toc220336688">
            <w:r w:rsidRPr="00CB5D9D">
              <w:rPr>
                <w:rStyle w:val="Hyperlink"/>
                <w:rFonts w:ascii="Arial" w:hAnsi="Arial" w:cs="Arial"/>
                <w:noProof/>
              </w:rPr>
              <w:t>4.2 Entopia Building</w:t>
            </w:r>
            <w:r>
              <w:rPr>
                <w:noProof/>
                <w:webHidden/>
              </w:rPr>
              <w:tab/>
            </w:r>
            <w:r>
              <w:rPr>
                <w:noProof/>
                <w:webHidden/>
              </w:rPr>
              <w:fldChar w:fldCharType="begin"/>
            </w:r>
            <w:r>
              <w:rPr>
                <w:noProof/>
                <w:webHidden/>
              </w:rPr>
              <w:instrText xml:space="preserve"> PAGEREF _Toc220336688 \h </w:instrText>
            </w:r>
            <w:r>
              <w:rPr>
                <w:noProof/>
                <w:webHidden/>
              </w:rPr>
            </w:r>
            <w:r>
              <w:rPr>
                <w:noProof/>
                <w:webHidden/>
              </w:rPr>
              <w:fldChar w:fldCharType="separate"/>
            </w:r>
            <w:r>
              <w:rPr>
                <w:noProof/>
                <w:webHidden/>
              </w:rPr>
              <w:t>20</w:t>
            </w:r>
            <w:r>
              <w:rPr>
                <w:noProof/>
                <w:webHidden/>
              </w:rPr>
              <w:fldChar w:fldCharType="end"/>
            </w:r>
          </w:hyperlink>
        </w:p>
        <w:p w:rsidR="00B913F4" w:rsidRDefault="00B913F4" w14:paraId="2619E448" w14:textId="69B72A87">
          <w:pPr>
            <w:pStyle w:val="TOC2"/>
            <w:tabs>
              <w:tab w:val="right" w:leader="dot" w:pos="9016"/>
            </w:tabs>
            <w:rPr>
              <w:rFonts w:eastAsiaTheme="minorEastAsia"/>
              <w:noProof/>
              <w:sz w:val="24"/>
              <w:szCs w:val="24"/>
              <w:lang w:eastAsia="en-GB"/>
            </w:rPr>
          </w:pPr>
          <w:hyperlink w:history="1" w:anchor="_Toc220336689">
            <w:r w:rsidRPr="00CB5D9D">
              <w:rPr>
                <w:rStyle w:val="Hyperlink"/>
                <w:rFonts w:ascii="Arial" w:hAnsi="Arial" w:cs="Arial"/>
                <w:noProof/>
              </w:rPr>
              <w:t>4.3 Stirling Building</w:t>
            </w:r>
            <w:r>
              <w:rPr>
                <w:noProof/>
                <w:webHidden/>
              </w:rPr>
              <w:tab/>
            </w:r>
            <w:r>
              <w:rPr>
                <w:noProof/>
                <w:webHidden/>
              </w:rPr>
              <w:fldChar w:fldCharType="begin"/>
            </w:r>
            <w:r>
              <w:rPr>
                <w:noProof/>
                <w:webHidden/>
              </w:rPr>
              <w:instrText xml:space="preserve"> PAGEREF _Toc220336689 \h </w:instrText>
            </w:r>
            <w:r>
              <w:rPr>
                <w:noProof/>
                <w:webHidden/>
              </w:rPr>
            </w:r>
            <w:r>
              <w:rPr>
                <w:noProof/>
                <w:webHidden/>
              </w:rPr>
              <w:fldChar w:fldCharType="separate"/>
            </w:r>
            <w:r>
              <w:rPr>
                <w:noProof/>
                <w:webHidden/>
              </w:rPr>
              <w:t>22</w:t>
            </w:r>
            <w:r>
              <w:rPr>
                <w:noProof/>
                <w:webHidden/>
              </w:rPr>
              <w:fldChar w:fldCharType="end"/>
            </w:r>
          </w:hyperlink>
        </w:p>
        <w:p w:rsidR="00B913F4" w:rsidRDefault="00B913F4" w14:paraId="4A576351" w14:textId="74D995C6">
          <w:pPr>
            <w:pStyle w:val="TOC2"/>
            <w:tabs>
              <w:tab w:val="right" w:leader="dot" w:pos="9016"/>
            </w:tabs>
            <w:rPr>
              <w:rFonts w:eastAsiaTheme="minorEastAsia"/>
              <w:noProof/>
              <w:sz w:val="24"/>
              <w:szCs w:val="24"/>
              <w:lang w:eastAsia="en-GB"/>
            </w:rPr>
          </w:pPr>
          <w:hyperlink w:history="1" w:anchor="_Toc220336690">
            <w:r w:rsidRPr="00CB5D9D">
              <w:rPr>
                <w:rStyle w:val="Hyperlink"/>
                <w:rFonts w:ascii="Arial" w:hAnsi="Arial" w:cs="Arial"/>
                <w:noProof/>
              </w:rPr>
              <w:t xml:space="preserve">4.4 Roger </w:t>
            </w:r>
            <w:r w:rsidRPr="00CB5D9D">
              <w:rPr>
                <w:rStyle w:val="Hyperlink"/>
                <w:rFonts w:ascii="Arial" w:hAnsi="Arial" w:cs="Arial"/>
                <w:bCs/>
                <w:noProof/>
              </w:rPr>
              <w:t>Needham</w:t>
            </w:r>
            <w:r w:rsidRPr="00CB5D9D">
              <w:rPr>
                <w:rStyle w:val="Hyperlink"/>
                <w:rFonts w:ascii="Arial" w:hAnsi="Arial" w:cs="Arial"/>
                <w:noProof/>
              </w:rPr>
              <w:t xml:space="preserve"> Building</w:t>
            </w:r>
            <w:r>
              <w:rPr>
                <w:noProof/>
                <w:webHidden/>
              </w:rPr>
              <w:tab/>
            </w:r>
            <w:r>
              <w:rPr>
                <w:noProof/>
                <w:webHidden/>
              </w:rPr>
              <w:fldChar w:fldCharType="begin"/>
            </w:r>
            <w:r>
              <w:rPr>
                <w:noProof/>
                <w:webHidden/>
              </w:rPr>
              <w:instrText xml:space="preserve"> PAGEREF _Toc220336690 \h </w:instrText>
            </w:r>
            <w:r>
              <w:rPr>
                <w:noProof/>
                <w:webHidden/>
              </w:rPr>
            </w:r>
            <w:r>
              <w:rPr>
                <w:noProof/>
                <w:webHidden/>
              </w:rPr>
              <w:fldChar w:fldCharType="separate"/>
            </w:r>
            <w:r>
              <w:rPr>
                <w:noProof/>
                <w:webHidden/>
              </w:rPr>
              <w:t>25</w:t>
            </w:r>
            <w:r>
              <w:rPr>
                <w:noProof/>
                <w:webHidden/>
              </w:rPr>
              <w:fldChar w:fldCharType="end"/>
            </w:r>
          </w:hyperlink>
        </w:p>
        <w:p w:rsidR="00B913F4" w:rsidRDefault="00B913F4" w14:paraId="1589E701" w14:textId="58EC25F6">
          <w:pPr>
            <w:pStyle w:val="TOC2"/>
            <w:tabs>
              <w:tab w:val="right" w:leader="dot" w:pos="9016"/>
            </w:tabs>
            <w:rPr>
              <w:rFonts w:eastAsiaTheme="minorEastAsia"/>
              <w:noProof/>
              <w:sz w:val="24"/>
              <w:szCs w:val="24"/>
              <w:lang w:eastAsia="en-GB"/>
            </w:rPr>
          </w:pPr>
          <w:hyperlink w:history="1" w:anchor="_Toc220336691">
            <w:r w:rsidRPr="00CB5D9D">
              <w:rPr>
                <w:rStyle w:val="Hyperlink"/>
                <w:rFonts w:ascii="Arial" w:hAnsi="Arial" w:cs="Arial"/>
                <w:noProof/>
              </w:rPr>
              <w:t>4.5 School of Biological Sciences – Future Estate Needs</w:t>
            </w:r>
            <w:r>
              <w:rPr>
                <w:noProof/>
                <w:webHidden/>
              </w:rPr>
              <w:tab/>
            </w:r>
            <w:r>
              <w:rPr>
                <w:noProof/>
                <w:webHidden/>
              </w:rPr>
              <w:fldChar w:fldCharType="begin"/>
            </w:r>
            <w:r>
              <w:rPr>
                <w:noProof/>
                <w:webHidden/>
              </w:rPr>
              <w:instrText xml:space="preserve"> PAGEREF _Toc220336691 \h </w:instrText>
            </w:r>
            <w:r>
              <w:rPr>
                <w:noProof/>
                <w:webHidden/>
              </w:rPr>
            </w:r>
            <w:r>
              <w:rPr>
                <w:noProof/>
                <w:webHidden/>
              </w:rPr>
              <w:fldChar w:fldCharType="separate"/>
            </w:r>
            <w:r>
              <w:rPr>
                <w:noProof/>
                <w:webHidden/>
              </w:rPr>
              <w:t>28</w:t>
            </w:r>
            <w:r>
              <w:rPr>
                <w:noProof/>
                <w:webHidden/>
              </w:rPr>
              <w:fldChar w:fldCharType="end"/>
            </w:r>
          </w:hyperlink>
        </w:p>
        <w:p w:rsidR="00B913F4" w:rsidRDefault="00B913F4" w14:paraId="666FDD43" w14:textId="22755A81">
          <w:pPr>
            <w:pStyle w:val="TOC1"/>
            <w:rPr>
              <w:rFonts w:asciiTheme="minorHAnsi" w:hAnsiTheme="minorHAnsi" w:eastAsiaTheme="minorEastAsia" w:cstheme="minorBidi"/>
              <w:b w:val="0"/>
              <w:bCs w:val="0"/>
              <w:sz w:val="24"/>
              <w:szCs w:val="24"/>
              <w:lang w:eastAsia="en-GB"/>
            </w:rPr>
          </w:pPr>
          <w:hyperlink w:history="1" w:anchor="_Toc220336692">
            <w:r w:rsidRPr="00CB5D9D">
              <w:rPr>
                <w:rStyle w:val="Hyperlink"/>
              </w:rPr>
              <w:t>5. PRINCIPAL PROGRAMMES</w:t>
            </w:r>
            <w:r>
              <w:rPr>
                <w:webHidden/>
              </w:rPr>
              <w:tab/>
            </w:r>
            <w:r>
              <w:rPr>
                <w:webHidden/>
              </w:rPr>
              <w:fldChar w:fldCharType="begin"/>
            </w:r>
            <w:r>
              <w:rPr>
                <w:webHidden/>
              </w:rPr>
              <w:instrText xml:space="preserve"> PAGEREF _Toc220336692 \h </w:instrText>
            </w:r>
            <w:r>
              <w:rPr>
                <w:webHidden/>
              </w:rPr>
            </w:r>
            <w:r>
              <w:rPr>
                <w:webHidden/>
              </w:rPr>
              <w:fldChar w:fldCharType="separate"/>
            </w:r>
            <w:r>
              <w:rPr>
                <w:webHidden/>
              </w:rPr>
              <w:t>32</w:t>
            </w:r>
            <w:r>
              <w:rPr>
                <w:webHidden/>
              </w:rPr>
              <w:fldChar w:fldCharType="end"/>
            </w:r>
          </w:hyperlink>
        </w:p>
        <w:p w:rsidR="00B913F4" w:rsidRDefault="00B913F4" w14:paraId="6C88539D" w14:textId="10821643">
          <w:pPr>
            <w:pStyle w:val="TOC2"/>
            <w:tabs>
              <w:tab w:val="right" w:leader="dot" w:pos="9016"/>
            </w:tabs>
            <w:rPr>
              <w:rFonts w:eastAsiaTheme="minorEastAsia"/>
              <w:noProof/>
              <w:sz w:val="24"/>
              <w:szCs w:val="24"/>
              <w:lang w:eastAsia="en-GB"/>
            </w:rPr>
          </w:pPr>
          <w:hyperlink w:history="1" w:anchor="_Toc220336693">
            <w:r w:rsidRPr="00CB5D9D">
              <w:rPr>
                <w:rStyle w:val="Hyperlink"/>
                <w:rFonts w:ascii="Arial" w:hAnsi="Arial" w:cs="Arial"/>
                <w:noProof/>
              </w:rPr>
              <w:t>5.2 Downing Site, New Museums Site and part of Old Addenbrooke’s Site</w:t>
            </w:r>
            <w:r>
              <w:rPr>
                <w:noProof/>
                <w:webHidden/>
              </w:rPr>
              <w:tab/>
            </w:r>
            <w:r>
              <w:rPr>
                <w:noProof/>
                <w:webHidden/>
              </w:rPr>
              <w:fldChar w:fldCharType="begin"/>
            </w:r>
            <w:r>
              <w:rPr>
                <w:noProof/>
                <w:webHidden/>
              </w:rPr>
              <w:instrText xml:space="preserve"> PAGEREF _Toc220336693 \h </w:instrText>
            </w:r>
            <w:r>
              <w:rPr>
                <w:noProof/>
                <w:webHidden/>
              </w:rPr>
            </w:r>
            <w:r>
              <w:rPr>
                <w:noProof/>
                <w:webHidden/>
              </w:rPr>
              <w:fldChar w:fldCharType="separate"/>
            </w:r>
            <w:r>
              <w:rPr>
                <w:noProof/>
                <w:webHidden/>
              </w:rPr>
              <w:t>32</w:t>
            </w:r>
            <w:r>
              <w:rPr>
                <w:noProof/>
                <w:webHidden/>
              </w:rPr>
              <w:fldChar w:fldCharType="end"/>
            </w:r>
          </w:hyperlink>
        </w:p>
        <w:p w:rsidR="00B913F4" w:rsidRDefault="00B913F4" w14:paraId="44FCAD0A" w14:textId="3C1A9B64">
          <w:pPr>
            <w:pStyle w:val="TOC2"/>
            <w:tabs>
              <w:tab w:val="right" w:leader="dot" w:pos="9016"/>
            </w:tabs>
            <w:rPr>
              <w:rFonts w:eastAsiaTheme="minorEastAsia"/>
              <w:noProof/>
              <w:sz w:val="24"/>
              <w:szCs w:val="24"/>
              <w:lang w:eastAsia="en-GB"/>
            </w:rPr>
          </w:pPr>
          <w:hyperlink w:history="1" w:anchor="_Toc220336694">
            <w:r w:rsidRPr="00CB5D9D">
              <w:rPr>
                <w:rStyle w:val="Hyperlink"/>
                <w:rFonts w:ascii="Arial" w:hAnsi="Arial" w:cs="Arial"/>
                <w:bCs/>
                <w:noProof/>
              </w:rPr>
              <w:t xml:space="preserve">5.3 </w:t>
            </w:r>
            <w:r w:rsidRPr="00CB5D9D">
              <w:rPr>
                <w:rStyle w:val="Hyperlink"/>
                <w:rFonts w:ascii="Arial" w:hAnsi="Arial" w:cs="Arial"/>
                <w:noProof/>
              </w:rPr>
              <w:t>Technology at Cambridge West</w:t>
            </w:r>
            <w:r>
              <w:rPr>
                <w:noProof/>
                <w:webHidden/>
              </w:rPr>
              <w:tab/>
            </w:r>
            <w:r>
              <w:rPr>
                <w:noProof/>
                <w:webHidden/>
              </w:rPr>
              <w:fldChar w:fldCharType="begin"/>
            </w:r>
            <w:r>
              <w:rPr>
                <w:noProof/>
                <w:webHidden/>
              </w:rPr>
              <w:instrText xml:space="preserve"> PAGEREF _Toc220336694 \h </w:instrText>
            </w:r>
            <w:r>
              <w:rPr>
                <w:noProof/>
                <w:webHidden/>
              </w:rPr>
            </w:r>
            <w:r>
              <w:rPr>
                <w:noProof/>
                <w:webHidden/>
              </w:rPr>
              <w:fldChar w:fldCharType="separate"/>
            </w:r>
            <w:r>
              <w:rPr>
                <w:noProof/>
                <w:webHidden/>
              </w:rPr>
              <w:t>34</w:t>
            </w:r>
            <w:r>
              <w:rPr>
                <w:noProof/>
                <w:webHidden/>
              </w:rPr>
              <w:fldChar w:fldCharType="end"/>
            </w:r>
          </w:hyperlink>
        </w:p>
        <w:p w:rsidR="00B913F4" w:rsidRDefault="00B913F4" w14:paraId="2C872DFA" w14:textId="11F5E0E6">
          <w:pPr>
            <w:pStyle w:val="TOC2"/>
            <w:tabs>
              <w:tab w:val="right" w:leader="dot" w:pos="9016"/>
            </w:tabs>
            <w:rPr>
              <w:rFonts w:eastAsiaTheme="minorEastAsia"/>
              <w:noProof/>
              <w:sz w:val="24"/>
              <w:szCs w:val="24"/>
              <w:lang w:eastAsia="en-GB"/>
            </w:rPr>
          </w:pPr>
          <w:hyperlink w:history="1" w:anchor="_Toc220336695">
            <w:r w:rsidRPr="00CB5D9D">
              <w:rPr>
                <w:rStyle w:val="Hyperlink"/>
                <w:rFonts w:ascii="Arial" w:hAnsi="Arial" w:cs="Arial"/>
                <w:bCs/>
                <w:noProof/>
              </w:rPr>
              <w:t xml:space="preserve">5.4 </w:t>
            </w:r>
            <w:r w:rsidRPr="00CB5D9D">
              <w:rPr>
                <w:rStyle w:val="Hyperlink"/>
                <w:rFonts w:ascii="Arial" w:hAnsi="Arial" w:cs="Arial"/>
                <w:noProof/>
              </w:rPr>
              <w:t>Arts, Humanities, Social Sciences and University Library</w:t>
            </w:r>
            <w:r>
              <w:rPr>
                <w:noProof/>
                <w:webHidden/>
              </w:rPr>
              <w:tab/>
            </w:r>
            <w:r>
              <w:rPr>
                <w:noProof/>
                <w:webHidden/>
              </w:rPr>
              <w:fldChar w:fldCharType="begin"/>
            </w:r>
            <w:r>
              <w:rPr>
                <w:noProof/>
                <w:webHidden/>
              </w:rPr>
              <w:instrText xml:space="preserve"> PAGEREF _Toc220336695 \h </w:instrText>
            </w:r>
            <w:r>
              <w:rPr>
                <w:noProof/>
                <w:webHidden/>
              </w:rPr>
            </w:r>
            <w:r>
              <w:rPr>
                <w:noProof/>
                <w:webHidden/>
              </w:rPr>
              <w:fldChar w:fldCharType="separate"/>
            </w:r>
            <w:r>
              <w:rPr>
                <w:noProof/>
                <w:webHidden/>
              </w:rPr>
              <w:t>35</w:t>
            </w:r>
            <w:r>
              <w:rPr>
                <w:noProof/>
                <w:webHidden/>
              </w:rPr>
              <w:fldChar w:fldCharType="end"/>
            </w:r>
          </w:hyperlink>
        </w:p>
        <w:p w:rsidR="00B913F4" w:rsidRDefault="00B913F4" w14:paraId="58FBA563" w14:textId="3B478BDB">
          <w:pPr>
            <w:pStyle w:val="TOC2"/>
            <w:tabs>
              <w:tab w:val="right" w:leader="dot" w:pos="9016"/>
            </w:tabs>
            <w:rPr>
              <w:rFonts w:eastAsiaTheme="minorEastAsia"/>
              <w:noProof/>
              <w:sz w:val="24"/>
              <w:szCs w:val="24"/>
              <w:lang w:eastAsia="en-GB"/>
            </w:rPr>
          </w:pPr>
          <w:hyperlink w:history="1" w:anchor="_Toc220336696">
            <w:r w:rsidRPr="00CB5D9D">
              <w:rPr>
                <w:rStyle w:val="Hyperlink"/>
                <w:rFonts w:ascii="Arial" w:hAnsi="Arial" w:cs="Arial"/>
                <w:noProof/>
              </w:rPr>
              <w:t>5.5 Cambridge Biomedical Campus</w:t>
            </w:r>
            <w:r>
              <w:rPr>
                <w:noProof/>
                <w:webHidden/>
              </w:rPr>
              <w:tab/>
            </w:r>
            <w:r>
              <w:rPr>
                <w:noProof/>
                <w:webHidden/>
              </w:rPr>
              <w:fldChar w:fldCharType="begin"/>
            </w:r>
            <w:r>
              <w:rPr>
                <w:noProof/>
                <w:webHidden/>
              </w:rPr>
              <w:instrText xml:space="preserve"> PAGEREF _Toc220336696 \h </w:instrText>
            </w:r>
            <w:r>
              <w:rPr>
                <w:noProof/>
                <w:webHidden/>
              </w:rPr>
            </w:r>
            <w:r>
              <w:rPr>
                <w:noProof/>
                <w:webHidden/>
              </w:rPr>
              <w:fldChar w:fldCharType="separate"/>
            </w:r>
            <w:r>
              <w:rPr>
                <w:noProof/>
                <w:webHidden/>
              </w:rPr>
              <w:t>36</w:t>
            </w:r>
            <w:r>
              <w:rPr>
                <w:noProof/>
                <w:webHidden/>
              </w:rPr>
              <w:fldChar w:fldCharType="end"/>
            </w:r>
          </w:hyperlink>
        </w:p>
        <w:p w:rsidR="00B913F4" w:rsidRDefault="00B913F4" w14:paraId="4904B170" w14:textId="531725C7">
          <w:pPr>
            <w:pStyle w:val="TOC2"/>
            <w:tabs>
              <w:tab w:val="right" w:leader="dot" w:pos="9016"/>
            </w:tabs>
            <w:rPr>
              <w:rFonts w:eastAsiaTheme="minorEastAsia"/>
              <w:noProof/>
              <w:sz w:val="24"/>
              <w:szCs w:val="24"/>
              <w:lang w:eastAsia="en-GB"/>
            </w:rPr>
          </w:pPr>
          <w:hyperlink w:history="1" w:anchor="_Toc220336697">
            <w:r w:rsidRPr="00CB5D9D">
              <w:rPr>
                <w:rStyle w:val="Hyperlink"/>
                <w:rFonts w:ascii="Arial" w:hAnsi="Arial" w:cs="Arial"/>
                <w:noProof/>
              </w:rPr>
              <w:t>5.6 Supporting Cultural Institutions</w:t>
            </w:r>
            <w:r>
              <w:rPr>
                <w:noProof/>
                <w:webHidden/>
              </w:rPr>
              <w:tab/>
            </w:r>
            <w:r>
              <w:rPr>
                <w:noProof/>
                <w:webHidden/>
              </w:rPr>
              <w:fldChar w:fldCharType="begin"/>
            </w:r>
            <w:r>
              <w:rPr>
                <w:noProof/>
                <w:webHidden/>
              </w:rPr>
              <w:instrText xml:space="preserve"> PAGEREF _Toc220336697 \h </w:instrText>
            </w:r>
            <w:r>
              <w:rPr>
                <w:noProof/>
                <w:webHidden/>
              </w:rPr>
            </w:r>
            <w:r>
              <w:rPr>
                <w:noProof/>
                <w:webHidden/>
              </w:rPr>
              <w:fldChar w:fldCharType="separate"/>
            </w:r>
            <w:r>
              <w:rPr>
                <w:noProof/>
                <w:webHidden/>
              </w:rPr>
              <w:t>38</w:t>
            </w:r>
            <w:r>
              <w:rPr>
                <w:noProof/>
                <w:webHidden/>
              </w:rPr>
              <w:fldChar w:fldCharType="end"/>
            </w:r>
          </w:hyperlink>
        </w:p>
        <w:p w:rsidR="00B913F4" w:rsidRDefault="00B913F4" w14:paraId="5417F3CC" w14:textId="4082D166">
          <w:pPr>
            <w:pStyle w:val="TOC2"/>
            <w:tabs>
              <w:tab w:val="right" w:leader="dot" w:pos="9016"/>
            </w:tabs>
            <w:rPr>
              <w:rFonts w:eastAsiaTheme="minorEastAsia"/>
              <w:noProof/>
              <w:sz w:val="24"/>
              <w:szCs w:val="24"/>
              <w:lang w:eastAsia="en-GB"/>
            </w:rPr>
          </w:pPr>
          <w:hyperlink w:history="1" w:anchor="_Toc220336698">
            <w:r w:rsidRPr="00CB5D9D">
              <w:rPr>
                <w:rStyle w:val="Hyperlink"/>
                <w:rFonts w:ascii="Arial" w:hAnsi="Arial" w:cs="Arial"/>
                <w:noProof/>
              </w:rPr>
              <w:t>5.7 Exit of Mill Lane North</w:t>
            </w:r>
            <w:r>
              <w:rPr>
                <w:noProof/>
                <w:webHidden/>
              </w:rPr>
              <w:tab/>
            </w:r>
            <w:r>
              <w:rPr>
                <w:noProof/>
                <w:webHidden/>
              </w:rPr>
              <w:fldChar w:fldCharType="begin"/>
            </w:r>
            <w:r>
              <w:rPr>
                <w:noProof/>
                <w:webHidden/>
              </w:rPr>
              <w:instrText xml:space="preserve"> PAGEREF _Toc220336698 \h </w:instrText>
            </w:r>
            <w:r>
              <w:rPr>
                <w:noProof/>
                <w:webHidden/>
              </w:rPr>
            </w:r>
            <w:r>
              <w:rPr>
                <w:noProof/>
                <w:webHidden/>
              </w:rPr>
              <w:fldChar w:fldCharType="separate"/>
            </w:r>
            <w:r>
              <w:rPr>
                <w:noProof/>
                <w:webHidden/>
              </w:rPr>
              <w:t>38</w:t>
            </w:r>
            <w:r>
              <w:rPr>
                <w:noProof/>
                <w:webHidden/>
              </w:rPr>
              <w:fldChar w:fldCharType="end"/>
            </w:r>
          </w:hyperlink>
        </w:p>
        <w:p w:rsidR="00B913F4" w:rsidRDefault="00B913F4" w14:paraId="35F0B858" w14:textId="4BCCD1FC">
          <w:pPr>
            <w:pStyle w:val="TOC1"/>
            <w:rPr>
              <w:rFonts w:asciiTheme="minorHAnsi" w:hAnsiTheme="minorHAnsi" w:eastAsiaTheme="minorEastAsia" w:cstheme="minorBidi"/>
              <w:b w:val="0"/>
              <w:bCs w:val="0"/>
              <w:sz w:val="24"/>
              <w:szCs w:val="24"/>
              <w:lang w:eastAsia="en-GB"/>
            </w:rPr>
          </w:pPr>
          <w:hyperlink w:history="1" w:anchor="_Toc220336699">
            <w:r w:rsidRPr="00CB5D9D">
              <w:rPr>
                <w:rStyle w:val="Hyperlink"/>
              </w:rPr>
              <w:t>6. ENABLING STRATEGIES</w:t>
            </w:r>
            <w:r>
              <w:rPr>
                <w:webHidden/>
              </w:rPr>
              <w:tab/>
            </w:r>
            <w:r>
              <w:rPr>
                <w:webHidden/>
              </w:rPr>
              <w:fldChar w:fldCharType="begin"/>
            </w:r>
            <w:r>
              <w:rPr>
                <w:webHidden/>
              </w:rPr>
              <w:instrText xml:space="preserve"> PAGEREF _Toc220336699 \h </w:instrText>
            </w:r>
            <w:r>
              <w:rPr>
                <w:webHidden/>
              </w:rPr>
            </w:r>
            <w:r>
              <w:rPr>
                <w:webHidden/>
              </w:rPr>
              <w:fldChar w:fldCharType="separate"/>
            </w:r>
            <w:r>
              <w:rPr>
                <w:webHidden/>
              </w:rPr>
              <w:t>40</w:t>
            </w:r>
            <w:r>
              <w:rPr>
                <w:webHidden/>
              </w:rPr>
              <w:fldChar w:fldCharType="end"/>
            </w:r>
          </w:hyperlink>
        </w:p>
        <w:p w:rsidR="00B913F4" w:rsidRDefault="00B913F4" w14:paraId="6EDCDCA3" w14:textId="2790D928">
          <w:pPr>
            <w:pStyle w:val="TOC2"/>
            <w:tabs>
              <w:tab w:val="right" w:leader="dot" w:pos="9016"/>
            </w:tabs>
            <w:rPr>
              <w:rFonts w:eastAsiaTheme="minorEastAsia"/>
              <w:noProof/>
              <w:sz w:val="24"/>
              <w:szCs w:val="24"/>
              <w:lang w:eastAsia="en-GB"/>
            </w:rPr>
          </w:pPr>
          <w:hyperlink w:history="1" w:anchor="_Toc220336700">
            <w:r w:rsidRPr="00CB5D9D">
              <w:rPr>
                <w:rStyle w:val="Hyperlink"/>
                <w:rFonts w:ascii="Arial" w:hAnsi="Arial" w:cs="Arial"/>
                <w:noProof/>
              </w:rPr>
              <w:t>6.2 Environmental Infrastructure</w:t>
            </w:r>
            <w:r>
              <w:rPr>
                <w:noProof/>
                <w:webHidden/>
              </w:rPr>
              <w:tab/>
            </w:r>
            <w:r>
              <w:rPr>
                <w:noProof/>
                <w:webHidden/>
              </w:rPr>
              <w:fldChar w:fldCharType="begin"/>
            </w:r>
            <w:r>
              <w:rPr>
                <w:noProof/>
                <w:webHidden/>
              </w:rPr>
              <w:instrText xml:space="preserve"> PAGEREF _Toc220336700 \h </w:instrText>
            </w:r>
            <w:r>
              <w:rPr>
                <w:noProof/>
                <w:webHidden/>
              </w:rPr>
            </w:r>
            <w:r>
              <w:rPr>
                <w:noProof/>
                <w:webHidden/>
              </w:rPr>
              <w:fldChar w:fldCharType="separate"/>
            </w:r>
            <w:r>
              <w:rPr>
                <w:noProof/>
                <w:webHidden/>
              </w:rPr>
              <w:t>40</w:t>
            </w:r>
            <w:r>
              <w:rPr>
                <w:noProof/>
                <w:webHidden/>
              </w:rPr>
              <w:fldChar w:fldCharType="end"/>
            </w:r>
          </w:hyperlink>
        </w:p>
        <w:p w:rsidR="00B913F4" w:rsidRDefault="00B913F4" w14:paraId="2A093CCC" w14:textId="2440AF34">
          <w:pPr>
            <w:pStyle w:val="TOC2"/>
            <w:tabs>
              <w:tab w:val="right" w:leader="dot" w:pos="9016"/>
            </w:tabs>
            <w:rPr>
              <w:rFonts w:eastAsiaTheme="minorEastAsia"/>
              <w:noProof/>
              <w:sz w:val="24"/>
              <w:szCs w:val="24"/>
              <w:lang w:eastAsia="en-GB"/>
            </w:rPr>
          </w:pPr>
          <w:hyperlink w:history="1" w:anchor="_Toc220336701">
            <w:r w:rsidRPr="00CB5D9D">
              <w:rPr>
                <w:rStyle w:val="Hyperlink"/>
                <w:rFonts w:ascii="Arial" w:hAnsi="Arial" w:cs="Arial"/>
                <w:noProof/>
              </w:rPr>
              <w:t>6.3 Equality, Diversity and Inclusion</w:t>
            </w:r>
            <w:r>
              <w:rPr>
                <w:noProof/>
                <w:webHidden/>
              </w:rPr>
              <w:tab/>
            </w:r>
            <w:r>
              <w:rPr>
                <w:noProof/>
                <w:webHidden/>
              </w:rPr>
              <w:fldChar w:fldCharType="begin"/>
            </w:r>
            <w:r>
              <w:rPr>
                <w:noProof/>
                <w:webHidden/>
              </w:rPr>
              <w:instrText xml:space="preserve"> PAGEREF _Toc220336701 \h </w:instrText>
            </w:r>
            <w:r>
              <w:rPr>
                <w:noProof/>
                <w:webHidden/>
              </w:rPr>
            </w:r>
            <w:r>
              <w:rPr>
                <w:noProof/>
                <w:webHidden/>
              </w:rPr>
              <w:fldChar w:fldCharType="separate"/>
            </w:r>
            <w:r>
              <w:rPr>
                <w:noProof/>
                <w:webHidden/>
              </w:rPr>
              <w:t>41</w:t>
            </w:r>
            <w:r>
              <w:rPr>
                <w:noProof/>
                <w:webHidden/>
              </w:rPr>
              <w:fldChar w:fldCharType="end"/>
            </w:r>
          </w:hyperlink>
        </w:p>
        <w:p w:rsidR="00B913F4" w:rsidRDefault="00B913F4" w14:paraId="3F6E2105" w14:textId="48F769E2">
          <w:pPr>
            <w:pStyle w:val="TOC2"/>
            <w:tabs>
              <w:tab w:val="right" w:leader="dot" w:pos="9016"/>
            </w:tabs>
            <w:rPr>
              <w:rFonts w:eastAsiaTheme="minorEastAsia"/>
              <w:noProof/>
              <w:sz w:val="24"/>
              <w:szCs w:val="24"/>
              <w:lang w:eastAsia="en-GB"/>
            </w:rPr>
          </w:pPr>
          <w:hyperlink w:history="1" w:anchor="_Toc220336702">
            <w:r w:rsidRPr="00CB5D9D">
              <w:rPr>
                <w:rStyle w:val="Hyperlink"/>
                <w:rFonts w:ascii="Arial" w:hAnsi="Arial" w:cs="Arial"/>
                <w:noProof/>
              </w:rPr>
              <w:t>6.4 Civic Framework</w:t>
            </w:r>
            <w:r>
              <w:rPr>
                <w:noProof/>
                <w:webHidden/>
              </w:rPr>
              <w:tab/>
            </w:r>
            <w:r>
              <w:rPr>
                <w:noProof/>
                <w:webHidden/>
              </w:rPr>
              <w:fldChar w:fldCharType="begin"/>
            </w:r>
            <w:r>
              <w:rPr>
                <w:noProof/>
                <w:webHidden/>
              </w:rPr>
              <w:instrText xml:space="preserve"> PAGEREF _Toc220336702 \h </w:instrText>
            </w:r>
            <w:r>
              <w:rPr>
                <w:noProof/>
                <w:webHidden/>
              </w:rPr>
            </w:r>
            <w:r>
              <w:rPr>
                <w:noProof/>
                <w:webHidden/>
              </w:rPr>
              <w:fldChar w:fldCharType="separate"/>
            </w:r>
            <w:r>
              <w:rPr>
                <w:noProof/>
                <w:webHidden/>
              </w:rPr>
              <w:t>41</w:t>
            </w:r>
            <w:r>
              <w:rPr>
                <w:noProof/>
                <w:webHidden/>
              </w:rPr>
              <w:fldChar w:fldCharType="end"/>
            </w:r>
          </w:hyperlink>
        </w:p>
        <w:p w:rsidR="00B913F4" w:rsidRDefault="00B913F4" w14:paraId="7EF59E85" w14:textId="35F705C1">
          <w:pPr>
            <w:pStyle w:val="TOC1"/>
            <w:rPr>
              <w:rFonts w:asciiTheme="minorHAnsi" w:hAnsiTheme="minorHAnsi" w:eastAsiaTheme="minorEastAsia" w:cstheme="minorBidi"/>
              <w:b w:val="0"/>
              <w:bCs w:val="0"/>
              <w:sz w:val="24"/>
              <w:szCs w:val="24"/>
              <w:lang w:eastAsia="en-GB"/>
            </w:rPr>
          </w:pPr>
          <w:hyperlink w:history="1" w:anchor="_Toc220336703">
            <w:r w:rsidRPr="00CB5D9D">
              <w:rPr>
                <w:rStyle w:val="Hyperlink"/>
              </w:rPr>
              <w:t>7. Appendices</w:t>
            </w:r>
            <w:r>
              <w:rPr>
                <w:webHidden/>
              </w:rPr>
              <w:tab/>
            </w:r>
            <w:r>
              <w:rPr>
                <w:webHidden/>
              </w:rPr>
              <w:fldChar w:fldCharType="begin"/>
            </w:r>
            <w:r>
              <w:rPr>
                <w:webHidden/>
              </w:rPr>
              <w:instrText xml:space="preserve"> PAGEREF _Toc220336703 \h </w:instrText>
            </w:r>
            <w:r>
              <w:rPr>
                <w:webHidden/>
              </w:rPr>
            </w:r>
            <w:r>
              <w:rPr>
                <w:webHidden/>
              </w:rPr>
              <w:fldChar w:fldCharType="separate"/>
            </w:r>
            <w:r>
              <w:rPr>
                <w:webHidden/>
              </w:rPr>
              <w:t>43</w:t>
            </w:r>
            <w:r>
              <w:rPr>
                <w:webHidden/>
              </w:rPr>
              <w:fldChar w:fldCharType="end"/>
            </w:r>
          </w:hyperlink>
        </w:p>
        <w:p w:rsidR="00B913F4" w:rsidRDefault="00B913F4" w14:paraId="2FCF4F20" w14:textId="2625D5F8">
          <w:pPr>
            <w:pStyle w:val="TOC2"/>
            <w:tabs>
              <w:tab w:val="right" w:leader="dot" w:pos="9016"/>
            </w:tabs>
            <w:rPr>
              <w:rFonts w:eastAsiaTheme="minorEastAsia"/>
              <w:noProof/>
              <w:sz w:val="24"/>
              <w:szCs w:val="24"/>
              <w:lang w:eastAsia="en-GB"/>
            </w:rPr>
          </w:pPr>
          <w:hyperlink w:history="1" w:anchor="_Toc220336704">
            <w:r w:rsidRPr="00CB5D9D">
              <w:rPr>
                <w:rStyle w:val="Hyperlink"/>
                <w:rFonts w:ascii="Arial" w:hAnsi="Arial" w:cs="Arial"/>
                <w:noProof/>
              </w:rPr>
              <w:t>7.1 Video: This is our place we hold the keys</w:t>
            </w:r>
            <w:r>
              <w:rPr>
                <w:noProof/>
                <w:webHidden/>
              </w:rPr>
              <w:tab/>
            </w:r>
            <w:r>
              <w:rPr>
                <w:noProof/>
                <w:webHidden/>
              </w:rPr>
              <w:fldChar w:fldCharType="begin"/>
            </w:r>
            <w:r>
              <w:rPr>
                <w:noProof/>
                <w:webHidden/>
              </w:rPr>
              <w:instrText xml:space="preserve"> PAGEREF _Toc220336704 \h </w:instrText>
            </w:r>
            <w:r>
              <w:rPr>
                <w:noProof/>
                <w:webHidden/>
              </w:rPr>
            </w:r>
            <w:r>
              <w:rPr>
                <w:noProof/>
                <w:webHidden/>
              </w:rPr>
              <w:fldChar w:fldCharType="separate"/>
            </w:r>
            <w:r>
              <w:rPr>
                <w:noProof/>
                <w:webHidden/>
              </w:rPr>
              <w:t>43</w:t>
            </w:r>
            <w:r>
              <w:rPr>
                <w:noProof/>
                <w:webHidden/>
              </w:rPr>
              <w:fldChar w:fldCharType="end"/>
            </w:r>
          </w:hyperlink>
        </w:p>
        <w:p w:rsidR="00B913F4" w:rsidRDefault="00B913F4" w14:paraId="3F1B4D60" w14:textId="3247DE97">
          <w:pPr>
            <w:pStyle w:val="TOC2"/>
            <w:tabs>
              <w:tab w:val="right" w:leader="dot" w:pos="9016"/>
            </w:tabs>
            <w:rPr>
              <w:rFonts w:eastAsiaTheme="minorEastAsia"/>
              <w:noProof/>
              <w:sz w:val="24"/>
              <w:szCs w:val="24"/>
              <w:lang w:eastAsia="en-GB"/>
            </w:rPr>
          </w:pPr>
          <w:hyperlink w:history="1" w:anchor="_Toc220336705">
            <w:r w:rsidRPr="00CB5D9D">
              <w:rPr>
                <w:rStyle w:val="Hyperlink"/>
                <w:rFonts w:ascii="Arial" w:hAnsi="Arial" w:cs="Arial"/>
                <w:noProof/>
              </w:rPr>
              <w:t>7.2 Video: Enhancing Staff and Student Wellbeing</w:t>
            </w:r>
            <w:r>
              <w:rPr>
                <w:noProof/>
                <w:webHidden/>
              </w:rPr>
              <w:tab/>
            </w:r>
            <w:r>
              <w:rPr>
                <w:noProof/>
                <w:webHidden/>
              </w:rPr>
              <w:fldChar w:fldCharType="begin"/>
            </w:r>
            <w:r>
              <w:rPr>
                <w:noProof/>
                <w:webHidden/>
              </w:rPr>
              <w:instrText xml:space="preserve"> PAGEREF _Toc220336705 \h </w:instrText>
            </w:r>
            <w:r>
              <w:rPr>
                <w:noProof/>
                <w:webHidden/>
              </w:rPr>
            </w:r>
            <w:r>
              <w:rPr>
                <w:noProof/>
                <w:webHidden/>
              </w:rPr>
              <w:fldChar w:fldCharType="separate"/>
            </w:r>
            <w:r>
              <w:rPr>
                <w:noProof/>
                <w:webHidden/>
              </w:rPr>
              <w:t>43</w:t>
            </w:r>
            <w:r>
              <w:rPr>
                <w:noProof/>
                <w:webHidden/>
              </w:rPr>
              <w:fldChar w:fldCharType="end"/>
            </w:r>
          </w:hyperlink>
        </w:p>
        <w:p w:rsidR="00B913F4" w:rsidRDefault="00B913F4" w14:paraId="1574320C" w14:textId="6263CD69">
          <w:pPr>
            <w:pStyle w:val="TOC2"/>
            <w:tabs>
              <w:tab w:val="right" w:leader="dot" w:pos="9016"/>
            </w:tabs>
            <w:rPr>
              <w:rFonts w:eastAsiaTheme="minorEastAsia"/>
              <w:noProof/>
              <w:sz w:val="24"/>
              <w:szCs w:val="24"/>
              <w:lang w:eastAsia="en-GB"/>
            </w:rPr>
          </w:pPr>
          <w:hyperlink w:history="1" w:anchor="_Toc220336706">
            <w:r w:rsidRPr="00CB5D9D">
              <w:rPr>
                <w:rStyle w:val="Hyperlink"/>
                <w:rFonts w:ascii="Arial" w:hAnsi="Arial" w:cs="Arial"/>
                <w:noProof/>
              </w:rPr>
              <w:t>7.3 Video: Improving connectivity across the estate</w:t>
            </w:r>
            <w:r>
              <w:rPr>
                <w:noProof/>
                <w:webHidden/>
              </w:rPr>
              <w:tab/>
            </w:r>
            <w:r>
              <w:rPr>
                <w:noProof/>
                <w:webHidden/>
              </w:rPr>
              <w:fldChar w:fldCharType="begin"/>
            </w:r>
            <w:r>
              <w:rPr>
                <w:noProof/>
                <w:webHidden/>
              </w:rPr>
              <w:instrText xml:space="preserve"> PAGEREF _Toc220336706 \h </w:instrText>
            </w:r>
            <w:r>
              <w:rPr>
                <w:noProof/>
                <w:webHidden/>
              </w:rPr>
            </w:r>
            <w:r>
              <w:rPr>
                <w:noProof/>
                <w:webHidden/>
              </w:rPr>
              <w:fldChar w:fldCharType="separate"/>
            </w:r>
            <w:r>
              <w:rPr>
                <w:noProof/>
                <w:webHidden/>
              </w:rPr>
              <w:t>43</w:t>
            </w:r>
            <w:r>
              <w:rPr>
                <w:noProof/>
                <w:webHidden/>
              </w:rPr>
              <w:fldChar w:fldCharType="end"/>
            </w:r>
          </w:hyperlink>
        </w:p>
        <w:p w:rsidR="00B913F4" w:rsidRDefault="00B913F4" w14:paraId="25B0A57E" w14:textId="14EBE546">
          <w:pPr>
            <w:pStyle w:val="TOC2"/>
            <w:tabs>
              <w:tab w:val="right" w:leader="dot" w:pos="9016"/>
            </w:tabs>
            <w:rPr>
              <w:rFonts w:eastAsiaTheme="minorEastAsia"/>
              <w:noProof/>
              <w:sz w:val="24"/>
              <w:szCs w:val="24"/>
              <w:lang w:eastAsia="en-GB"/>
            </w:rPr>
          </w:pPr>
          <w:hyperlink w:history="1" w:anchor="_Toc220336707">
            <w:r w:rsidRPr="00CB5D9D">
              <w:rPr>
                <w:rStyle w:val="Hyperlink"/>
                <w:rFonts w:ascii="Arial" w:hAnsi="Arial" w:cs="Arial"/>
                <w:noProof/>
              </w:rPr>
              <w:t>7.4 Video: Sustainable and fit for purpose facilities</w:t>
            </w:r>
            <w:r>
              <w:rPr>
                <w:noProof/>
                <w:webHidden/>
              </w:rPr>
              <w:tab/>
            </w:r>
            <w:r>
              <w:rPr>
                <w:noProof/>
                <w:webHidden/>
              </w:rPr>
              <w:fldChar w:fldCharType="begin"/>
            </w:r>
            <w:r>
              <w:rPr>
                <w:noProof/>
                <w:webHidden/>
              </w:rPr>
              <w:instrText xml:space="preserve"> PAGEREF _Toc220336707 \h </w:instrText>
            </w:r>
            <w:r>
              <w:rPr>
                <w:noProof/>
                <w:webHidden/>
              </w:rPr>
            </w:r>
            <w:r>
              <w:rPr>
                <w:noProof/>
                <w:webHidden/>
              </w:rPr>
              <w:fldChar w:fldCharType="separate"/>
            </w:r>
            <w:r>
              <w:rPr>
                <w:noProof/>
                <w:webHidden/>
              </w:rPr>
              <w:t>44</w:t>
            </w:r>
            <w:r>
              <w:rPr>
                <w:noProof/>
                <w:webHidden/>
              </w:rPr>
              <w:fldChar w:fldCharType="end"/>
            </w:r>
          </w:hyperlink>
        </w:p>
        <w:p w:rsidR="00B913F4" w:rsidRDefault="00B913F4" w14:paraId="04C98FEB" w14:textId="5448CFD9">
          <w:pPr>
            <w:pStyle w:val="TOC2"/>
            <w:tabs>
              <w:tab w:val="right" w:leader="dot" w:pos="9016"/>
            </w:tabs>
            <w:rPr>
              <w:rFonts w:eastAsiaTheme="minorEastAsia"/>
              <w:noProof/>
              <w:sz w:val="24"/>
              <w:szCs w:val="24"/>
              <w:lang w:eastAsia="en-GB"/>
            </w:rPr>
          </w:pPr>
          <w:hyperlink w:history="1" w:anchor="_Toc220336708">
            <w:r w:rsidRPr="00CB5D9D">
              <w:rPr>
                <w:rStyle w:val="Hyperlink"/>
                <w:rFonts w:ascii="Arial" w:hAnsi="Arial" w:cs="Arial"/>
                <w:noProof/>
              </w:rPr>
              <w:t>7.5 Video: Effective multipurpose spaces</w:t>
            </w:r>
            <w:r>
              <w:rPr>
                <w:noProof/>
                <w:webHidden/>
              </w:rPr>
              <w:tab/>
            </w:r>
            <w:r>
              <w:rPr>
                <w:noProof/>
                <w:webHidden/>
              </w:rPr>
              <w:fldChar w:fldCharType="begin"/>
            </w:r>
            <w:r>
              <w:rPr>
                <w:noProof/>
                <w:webHidden/>
              </w:rPr>
              <w:instrText xml:space="preserve"> PAGEREF _Toc220336708 \h </w:instrText>
            </w:r>
            <w:r>
              <w:rPr>
                <w:noProof/>
                <w:webHidden/>
              </w:rPr>
            </w:r>
            <w:r>
              <w:rPr>
                <w:noProof/>
                <w:webHidden/>
              </w:rPr>
              <w:fldChar w:fldCharType="separate"/>
            </w:r>
            <w:r>
              <w:rPr>
                <w:noProof/>
                <w:webHidden/>
              </w:rPr>
              <w:t>44</w:t>
            </w:r>
            <w:r>
              <w:rPr>
                <w:noProof/>
                <w:webHidden/>
              </w:rPr>
              <w:fldChar w:fldCharType="end"/>
            </w:r>
          </w:hyperlink>
        </w:p>
        <w:p w:rsidR="00B913F4" w:rsidRDefault="00B913F4" w14:paraId="43A2E63D" w14:textId="17EEEA00">
          <w:pPr>
            <w:pStyle w:val="TOC2"/>
            <w:tabs>
              <w:tab w:val="right" w:leader="dot" w:pos="9016"/>
            </w:tabs>
            <w:rPr>
              <w:rFonts w:eastAsiaTheme="minorEastAsia"/>
              <w:noProof/>
              <w:sz w:val="24"/>
              <w:szCs w:val="24"/>
              <w:lang w:eastAsia="en-GB"/>
            </w:rPr>
          </w:pPr>
          <w:hyperlink w:history="1" w:anchor="_Toc220336709">
            <w:r w:rsidRPr="00CB5D9D">
              <w:rPr>
                <w:rStyle w:val="Hyperlink"/>
                <w:rFonts w:ascii="Arial" w:hAnsi="Arial" w:cs="Arial"/>
                <w:noProof/>
              </w:rPr>
              <w:t>7.5 Video: Effective data connectivity</w:t>
            </w:r>
            <w:r>
              <w:rPr>
                <w:noProof/>
                <w:webHidden/>
              </w:rPr>
              <w:tab/>
            </w:r>
            <w:r>
              <w:rPr>
                <w:noProof/>
                <w:webHidden/>
              </w:rPr>
              <w:fldChar w:fldCharType="begin"/>
            </w:r>
            <w:r>
              <w:rPr>
                <w:noProof/>
                <w:webHidden/>
              </w:rPr>
              <w:instrText xml:space="preserve"> PAGEREF _Toc220336709 \h </w:instrText>
            </w:r>
            <w:r>
              <w:rPr>
                <w:noProof/>
                <w:webHidden/>
              </w:rPr>
            </w:r>
            <w:r>
              <w:rPr>
                <w:noProof/>
                <w:webHidden/>
              </w:rPr>
              <w:fldChar w:fldCharType="separate"/>
            </w:r>
            <w:r>
              <w:rPr>
                <w:noProof/>
                <w:webHidden/>
              </w:rPr>
              <w:t>44</w:t>
            </w:r>
            <w:r>
              <w:rPr>
                <w:noProof/>
                <w:webHidden/>
              </w:rPr>
              <w:fldChar w:fldCharType="end"/>
            </w:r>
          </w:hyperlink>
        </w:p>
        <w:p w:rsidR="00B913F4" w:rsidRDefault="00B913F4" w14:paraId="5B679105" w14:textId="171E3E8B">
          <w:pPr>
            <w:pStyle w:val="TOC2"/>
            <w:tabs>
              <w:tab w:val="right" w:leader="dot" w:pos="9016"/>
            </w:tabs>
            <w:rPr>
              <w:rFonts w:eastAsiaTheme="minorEastAsia"/>
              <w:noProof/>
              <w:sz w:val="24"/>
              <w:szCs w:val="24"/>
              <w:lang w:eastAsia="en-GB"/>
            </w:rPr>
          </w:pPr>
          <w:hyperlink w:history="1" w:anchor="_Toc220336710">
            <w:r w:rsidRPr="00CB5D9D">
              <w:rPr>
                <w:rStyle w:val="Hyperlink"/>
                <w:rFonts w:ascii="Arial" w:hAnsi="Arial" w:cs="Arial"/>
                <w:noProof/>
              </w:rPr>
              <w:t>7.6 Video: Effective sites to better connect staff and students</w:t>
            </w:r>
            <w:r>
              <w:rPr>
                <w:noProof/>
                <w:webHidden/>
              </w:rPr>
              <w:tab/>
            </w:r>
            <w:r>
              <w:rPr>
                <w:noProof/>
                <w:webHidden/>
              </w:rPr>
              <w:fldChar w:fldCharType="begin"/>
            </w:r>
            <w:r>
              <w:rPr>
                <w:noProof/>
                <w:webHidden/>
              </w:rPr>
              <w:instrText xml:space="preserve"> PAGEREF _Toc220336710 \h </w:instrText>
            </w:r>
            <w:r>
              <w:rPr>
                <w:noProof/>
                <w:webHidden/>
              </w:rPr>
            </w:r>
            <w:r>
              <w:rPr>
                <w:noProof/>
                <w:webHidden/>
              </w:rPr>
              <w:fldChar w:fldCharType="separate"/>
            </w:r>
            <w:r>
              <w:rPr>
                <w:noProof/>
                <w:webHidden/>
              </w:rPr>
              <w:t>44</w:t>
            </w:r>
            <w:r>
              <w:rPr>
                <w:noProof/>
                <w:webHidden/>
              </w:rPr>
              <w:fldChar w:fldCharType="end"/>
            </w:r>
          </w:hyperlink>
        </w:p>
        <w:p w:rsidR="00B913F4" w:rsidRDefault="00B913F4" w14:paraId="2F334502" w14:textId="2EFA0398">
          <w:pPr>
            <w:pStyle w:val="TOC2"/>
            <w:tabs>
              <w:tab w:val="right" w:leader="dot" w:pos="9016"/>
            </w:tabs>
            <w:rPr>
              <w:rFonts w:eastAsiaTheme="minorEastAsia"/>
              <w:noProof/>
              <w:sz w:val="24"/>
              <w:szCs w:val="24"/>
              <w:lang w:eastAsia="en-GB"/>
            </w:rPr>
          </w:pPr>
          <w:hyperlink w:history="1" w:anchor="_Toc220336711">
            <w:r w:rsidRPr="00CB5D9D">
              <w:rPr>
                <w:rStyle w:val="Hyperlink"/>
                <w:rFonts w:ascii="Arial" w:hAnsi="Arial" w:cs="Arial"/>
                <w:noProof/>
              </w:rPr>
              <w:t>7.7 Video: Efficient areas for collaboration</w:t>
            </w:r>
            <w:r>
              <w:rPr>
                <w:noProof/>
                <w:webHidden/>
              </w:rPr>
              <w:tab/>
            </w:r>
            <w:r>
              <w:rPr>
                <w:noProof/>
                <w:webHidden/>
              </w:rPr>
              <w:fldChar w:fldCharType="begin"/>
            </w:r>
            <w:r>
              <w:rPr>
                <w:noProof/>
                <w:webHidden/>
              </w:rPr>
              <w:instrText xml:space="preserve"> PAGEREF _Toc220336711 \h </w:instrText>
            </w:r>
            <w:r>
              <w:rPr>
                <w:noProof/>
                <w:webHidden/>
              </w:rPr>
            </w:r>
            <w:r>
              <w:rPr>
                <w:noProof/>
                <w:webHidden/>
              </w:rPr>
              <w:fldChar w:fldCharType="separate"/>
            </w:r>
            <w:r>
              <w:rPr>
                <w:noProof/>
                <w:webHidden/>
              </w:rPr>
              <w:t>45</w:t>
            </w:r>
            <w:r>
              <w:rPr>
                <w:noProof/>
                <w:webHidden/>
              </w:rPr>
              <w:fldChar w:fldCharType="end"/>
            </w:r>
          </w:hyperlink>
        </w:p>
        <w:p w:rsidR="00B913F4" w:rsidRDefault="00B913F4" w14:paraId="5CEB2F8C" w14:textId="712E0E5D">
          <w:pPr>
            <w:pStyle w:val="TOC2"/>
            <w:tabs>
              <w:tab w:val="right" w:leader="dot" w:pos="9016"/>
            </w:tabs>
            <w:rPr>
              <w:rFonts w:eastAsiaTheme="minorEastAsia"/>
              <w:noProof/>
              <w:sz w:val="24"/>
              <w:szCs w:val="24"/>
              <w:lang w:eastAsia="en-GB"/>
            </w:rPr>
          </w:pPr>
          <w:hyperlink w:history="1" w:anchor="_Toc220336712">
            <w:r w:rsidRPr="00CB5D9D">
              <w:rPr>
                <w:rStyle w:val="Hyperlink"/>
                <w:rFonts w:ascii="Arial" w:hAnsi="Arial" w:cs="Arial"/>
                <w:noProof/>
              </w:rPr>
              <w:t>7.8 Video: Effective data connectivity</w:t>
            </w:r>
            <w:r>
              <w:rPr>
                <w:noProof/>
                <w:webHidden/>
              </w:rPr>
              <w:tab/>
            </w:r>
            <w:r>
              <w:rPr>
                <w:noProof/>
                <w:webHidden/>
              </w:rPr>
              <w:fldChar w:fldCharType="begin"/>
            </w:r>
            <w:r>
              <w:rPr>
                <w:noProof/>
                <w:webHidden/>
              </w:rPr>
              <w:instrText xml:space="preserve"> PAGEREF _Toc220336712 \h </w:instrText>
            </w:r>
            <w:r>
              <w:rPr>
                <w:noProof/>
                <w:webHidden/>
              </w:rPr>
            </w:r>
            <w:r>
              <w:rPr>
                <w:noProof/>
                <w:webHidden/>
              </w:rPr>
              <w:fldChar w:fldCharType="separate"/>
            </w:r>
            <w:r>
              <w:rPr>
                <w:noProof/>
                <w:webHidden/>
              </w:rPr>
              <w:t>45</w:t>
            </w:r>
            <w:r>
              <w:rPr>
                <w:noProof/>
                <w:webHidden/>
              </w:rPr>
              <w:fldChar w:fldCharType="end"/>
            </w:r>
          </w:hyperlink>
        </w:p>
        <w:p w:rsidR="00B913F4" w:rsidRDefault="00B913F4" w14:paraId="458BF52F" w14:textId="42875192">
          <w:pPr>
            <w:pStyle w:val="TOC2"/>
            <w:tabs>
              <w:tab w:val="right" w:leader="dot" w:pos="9016"/>
            </w:tabs>
            <w:rPr>
              <w:rFonts w:eastAsiaTheme="minorEastAsia"/>
              <w:noProof/>
              <w:sz w:val="24"/>
              <w:szCs w:val="24"/>
              <w:lang w:eastAsia="en-GB"/>
            </w:rPr>
          </w:pPr>
          <w:hyperlink w:history="1" w:anchor="_Toc220336713">
            <w:r w:rsidRPr="00CB5D9D">
              <w:rPr>
                <w:rStyle w:val="Hyperlink"/>
                <w:rFonts w:ascii="Arial" w:hAnsi="Arial" w:cs="Arial"/>
                <w:noProof/>
              </w:rPr>
              <w:t>7.9 Video: Enabling efficient movement across the estate</w:t>
            </w:r>
            <w:r>
              <w:rPr>
                <w:noProof/>
                <w:webHidden/>
              </w:rPr>
              <w:tab/>
            </w:r>
            <w:r>
              <w:rPr>
                <w:noProof/>
                <w:webHidden/>
              </w:rPr>
              <w:fldChar w:fldCharType="begin"/>
            </w:r>
            <w:r>
              <w:rPr>
                <w:noProof/>
                <w:webHidden/>
              </w:rPr>
              <w:instrText xml:space="preserve"> PAGEREF _Toc220336713 \h </w:instrText>
            </w:r>
            <w:r>
              <w:rPr>
                <w:noProof/>
                <w:webHidden/>
              </w:rPr>
            </w:r>
            <w:r>
              <w:rPr>
                <w:noProof/>
                <w:webHidden/>
              </w:rPr>
              <w:fldChar w:fldCharType="separate"/>
            </w:r>
            <w:r>
              <w:rPr>
                <w:noProof/>
                <w:webHidden/>
              </w:rPr>
              <w:t>45</w:t>
            </w:r>
            <w:r>
              <w:rPr>
                <w:noProof/>
                <w:webHidden/>
              </w:rPr>
              <w:fldChar w:fldCharType="end"/>
            </w:r>
          </w:hyperlink>
        </w:p>
        <w:p w:rsidR="00B913F4" w:rsidRDefault="00B913F4" w14:paraId="2549F86C" w14:textId="31E683BA">
          <w:pPr>
            <w:pStyle w:val="TOC2"/>
            <w:tabs>
              <w:tab w:val="right" w:leader="dot" w:pos="9016"/>
            </w:tabs>
            <w:rPr>
              <w:rFonts w:eastAsiaTheme="minorEastAsia"/>
              <w:noProof/>
              <w:sz w:val="24"/>
              <w:szCs w:val="24"/>
              <w:lang w:eastAsia="en-GB"/>
            </w:rPr>
          </w:pPr>
          <w:hyperlink w:history="1" w:anchor="_Toc220336714">
            <w:r w:rsidRPr="00CB5D9D">
              <w:rPr>
                <w:rStyle w:val="Hyperlink"/>
                <w:rFonts w:ascii="Arial" w:hAnsi="Arial" w:cs="Arial"/>
                <w:noProof/>
              </w:rPr>
              <w:t>7.10 Video: Improving access across the estate</w:t>
            </w:r>
            <w:r>
              <w:rPr>
                <w:noProof/>
                <w:webHidden/>
              </w:rPr>
              <w:tab/>
            </w:r>
            <w:r>
              <w:rPr>
                <w:noProof/>
                <w:webHidden/>
              </w:rPr>
              <w:fldChar w:fldCharType="begin"/>
            </w:r>
            <w:r>
              <w:rPr>
                <w:noProof/>
                <w:webHidden/>
              </w:rPr>
              <w:instrText xml:space="preserve"> PAGEREF _Toc220336714 \h </w:instrText>
            </w:r>
            <w:r>
              <w:rPr>
                <w:noProof/>
                <w:webHidden/>
              </w:rPr>
            </w:r>
            <w:r>
              <w:rPr>
                <w:noProof/>
                <w:webHidden/>
              </w:rPr>
              <w:fldChar w:fldCharType="separate"/>
            </w:r>
            <w:r>
              <w:rPr>
                <w:noProof/>
                <w:webHidden/>
              </w:rPr>
              <w:t>46</w:t>
            </w:r>
            <w:r>
              <w:rPr>
                <w:noProof/>
                <w:webHidden/>
              </w:rPr>
              <w:fldChar w:fldCharType="end"/>
            </w:r>
          </w:hyperlink>
        </w:p>
        <w:p w:rsidR="00B913F4" w:rsidRDefault="00B913F4" w14:paraId="21CC13BD" w14:textId="1ED23527">
          <w:pPr>
            <w:pStyle w:val="TOC2"/>
            <w:tabs>
              <w:tab w:val="right" w:leader="dot" w:pos="9016"/>
            </w:tabs>
            <w:rPr>
              <w:rFonts w:eastAsiaTheme="minorEastAsia"/>
              <w:noProof/>
              <w:sz w:val="24"/>
              <w:szCs w:val="24"/>
              <w:lang w:eastAsia="en-GB"/>
            </w:rPr>
          </w:pPr>
          <w:hyperlink w:history="1" w:anchor="_Toc220336715">
            <w:r w:rsidRPr="00CB5D9D">
              <w:rPr>
                <w:rStyle w:val="Hyperlink"/>
                <w:rFonts w:ascii="Arial" w:hAnsi="Arial" w:cs="Arial"/>
                <w:noProof/>
              </w:rPr>
              <w:t>7.11 Video: Designing effective spaces</w:t>
            </w:r>
            <w:r>
              <w:rPr>
                <w:noProof/>
                <w:webHidden/>
              </w:rPr>
              <w:tab/>
            </w:r>
            <w:r>
              <w:rPr>
                <w:noProof/>
                <w:webHidden/>
              </w:rPr>
              <w:fldChar w:fldCharType="begin"/>
            </w:r>
            <w:r>
              <w:rPr>
                <w:noProof/>
                <w:webHidden/>
              </w:rPr>
              <w:instrText xml:space="preserve"> PAGEREF _Toc220336715 \h </w:instrText>
            </w:r>
            <w:r>
              <w:rPr>
                <w:noProof/>
                <w:webHidden/>
              </w:rPr>
            </w:r>
            <w:r>
              <w:rPr>
                <w:noProof/>
                <w:webHidden/>
              </w:rPr>
              <w:fldChar w:fldCharType="separate"/>
            </w:r>
            <w:r>
              <w:rPr>
                <w:noProof/>
                <w:webHidden/>
              </w:rPr>
              <w:t>46</w:t>
            </w:r>
            <w:r>
              <w:rPr>
                <w:noProof/>
                <w:webHidden/>
              </w:rPr>
              <w:fldChar w:fldCharType="end"/>
            </w:r>
          </w:hyperlink>
        </w:p>
        <w:p w:rsidR="00B913F4" w:rsidRDefault="00B913F4" w14:paraId="2D1DFE98" w14:textId="253FB31C">
          <w:pPr>
            <w:pStyle w:val="TOC2"/>
            <w:tabs>
              <w:tab w:val="right" w:leader="dot" w:pos="9016"/>
            </w:tabs>
            <w:rPr>
              <w:rFonts w:eastAsiaTheme="minorEastAsia"/>
              <w:noProof/>
              <w:sz w:val="24"/>
              <w:szCs w:val="24"/>
              <w:lang w:eastAsia="en-GB"/>
            </w:rPr>
          </w:pPr>
          <w:hyperlink w:history="1" w:anchor="_Toc220336716">
            <w:r w:rsidRPr="00CB5D9D">
              <w:rPr>
                <w:rStyle w:val="Hyperlink"/>
                <w:rFonts w:ascii="Arial" w:hAnsi="Arial" w:cs="Arial"/>
                <w:noProof/>
              </w:rPr>
              <w:t>7.12 Video: Past meets place across the estate</w:t>
            </w:r>
            <w:r>
              <w:rPr>
                <w:noProof/>
                <w:webHidden/>
              </w:rPr>
              <w:tab/>
            </w:r>
            <w:r>
              <w:rPr>
                <w:noProof/>
                <w:webHidden/>
              </w:rPr>
              <w:fldChar w:fldCharType="begin"/>
            </w:r>
            <w:r>
              <w:rPr>
                <w:noProof/>
                <w:webHidden/>
              </w:rPr>
              <w:instrText xml:space="preserve"> PAGEREF _Toc220336716 \h </w:instrText>
            </w:r>
            <w:r>
              <w:rPr>
                <w:noProof/>
                <w:webHidden/>
              </w:rPr>
            </w:r>
            <w:r>
              <w:rPr>
                <w:noProof/>
                <w:webHidden/>
              </w:rPr>
              <w:fldChar w:fldCharType="separate"/>
            </w:r>
            <w:r>
              <w:rPr>
                <w:noProof/>
                <w:webHidden/>
              </w:rPr>
              <w:t>46</w:t>
            </w:r>
            <w:r>
              <w:rPr>
                <w:noProof/>
                <w:webHidden/>
              </w:rPr>
              <w:fldChar w:fldCharType="end"/>
            </w:r>
          </w:hyperlink>
        </w:p>
        <w:p w:rsidRPr="0042556F" w:rsidR="00643B05" w:rsidRDefault="00643B05" w14:paraId="57205480" w14:textId="72BCEB40">
          <w:pPr>
            <w:rPr>
              <w:rFonts w:ascii="Arial" w:hAnsi="Arial" w:cs="Arial"/>
            </w:rPr>
          </w:pPr>
          <w:r w:rsidRPr="00E5471C">
            <w:rPr>
              <w:rFonts w:ascii="Arial" w:hAnsi="Arial" w:cs="Arial"/>
              <w:b/>
              <w:bCs/>
              <w:sz w:val="20"/>
              <w:szCs w:val="20"/>
            </w:rPr>
            <w:fldChar w:fldCharType="end"/>
          </w:r>
        </w:p>
      </w:sdtContent>
    </w:sdt>
    <w:p w:rsidRPr="0042556F" w:rsidR="00C80111" w:rsidP="00255264" w:rsidRDefault="0042556F" w14:paraId="612DBF30" w14:textId="766DFBE1">
      <w:pPr>
        <w:pStyle w:val="Heading1"/>
        <w:numPr>
          <w:ilvl w:val="0"/>
          <w:numId w:val="22"/>
        </w:numPr>
        <w:rPr>
          <w:rFonts w:ascii="Arial" w:hAnsi="Arial" w:cs="Arial"/>
          <w:b/>
          <w:bCs/>
          <w:color w:val="auto"/>
        </w:rPr>
      </w:pPr>
      <w:r>
        <w:rPr>
          <w:rFonts w:ascii="Arial" w:hAnsi="Arial" w:cs="Arial"/>
          <w:b/>
          <w:bCs/>
          <w:color w:val="auto"/>
        </w:rPr>
        <w:t xml:space="preserve"> </w:t>
      </w:r>
      <w:bookmarkStart w:name="_Toc220336665" w:id="0"/>
      <w:r w:rsidRPr="0042556F" w:rsidR="009A5D03">
        <w:rPr>
          <w:rFonts w:ascii="Arial" w:hAnsi="Arial" w:cs="Arial"/>
          <w:b/>
          <w:bCs/>
          <w:color w:val="auto"/>
        </w:rPr>
        <w:t>INTRODUCTION</w:t>
      </w:r>
      <w:bookmarkEnd w:id="0"/>
      <w:r w:rsidRPr="0042556F" w:rsidR="00BB4E86">
        <w:rPr>
          <w:rFonts w:ascii="Arial" w:hAnsi="Arial" w:cs="Arial"/>
          <w:b/>
          <w:bCs/>
          <w:color w:val="auto"/>
        </w:rPr>
        <w:t xml:space="preserve"> </w:t>
      </w:r>
    </w:p>
    <w:p w:rsidRPr="007F36EF" w:rsidR="007F36EF" w:rsidP="007F36EF" w:rsidRDefault="007F36EF" w14:paraId="7C968BD2" w14:textId="77777777">
      <w:pPr>
        <w:rPr>
          <w:rFonts w:ascii="Arial" w:hAnsi="Arial" w:cs="Arial"/>
        </w:rPr>
      </w:pPr>
      <w:r w:rsidRPr="007F36EF">
        <w:rPr>
          <w:rFonts w:ascii="Arial" w:hAnsi="Arial" w:cs="Arial"/>
        </w:rPr>
        <w:t xml:space="preserve">For over 800 years, the University of Cambridge has contributed many of the ideas that shape our world. </w:t>
      </w:r>
    </w:p>
    <w:p w:rsidRPr="007F36EF" w:rsidR="007F36EF" w:rsidP="007F36EF" w:rsidRDefault="007F36EF" w14:paraId="367EEAD4" w14:textId="77777777">
      <w:pPr>
        <w:rPr>
          <w:rFonts w:ascii="Arial" w:hAnsi="Arial" w:cs="Arial"/>
        </w:rPr>
      </w:pPr>
      <w:r w:rsidRPr="007F36EF">
        <w:rPr>
          <w:rFonts w:ascii="Arial" w:hAnsi="Arial" w:cs="Arial"/>
        </w:rPr>
        <w:t xml:space="preserve">History has been made – and written – in its buildings, halls, libraries, lecture rooms and laboratories. Our duty today is to ensure that the University can continue to maintain and develop the physical spaces that will allow it to deliver world-leading education and ground-breaking discoveries. </w:t>
      </w:r>
    </w:p>
    <w:p w:rsidRPr="007F36EF" w:rsidR="007F36EF" w:rsidP="007F36EF" w:rsidRDefault="007F36EF" w14:paraId="3E03A474" w14:textId="77777777">
      <w:pPr>
        <w:rPr>
          <w:rFonts w:ascii="Arial" w:hAnsi="Arial" w:cs="Arial"/>
        </w:rPr>
      </w:pPr>
      <w:r w:rsidRPr="007F36EF">
        <w:rPr>
          <w:rFonts w:ascii="Arial" w:hAnsi="Arial" w:cs="Arial"/>
        </w:rPr>
        <w:t>We need an estate that enables collaboration, connecting people across different disciplines. We need an estate that is efficient and sustainable. We need a high-quality built environment that allows smarter use of space and reduces running costs, allowing us to reinvest available resources in research and teaching.</w:t>
      </w:r>
    </w:p>
    <w:p w:rsidR="007F36EF" w:rsidP="007F36EF" w:rsidRDefault="007F36EF" w14:paraId="0B55C61B" w14:textId="77777777">
      <w:pPr>
        <w:rPr>
          <w:rFonts w:ascii="Arial" w:hAnsi="Arial" w:cs="Arial"/>
        </w:rPr>
      </w:pPr>
      <w:r w:rsidRPr="007F36EF">
        <w:rPr>
          <w:rFonts w:ascii="Arial" w:hAnsi="Arial" w:cs="Arial"/>
        </w:rPr>
        <w:t xml:space="preserve">This Strategic Estate Framework has been crafted in collaboration with the University community. It outlines some of the opportunities that will allow Cambridge to continue making ground-breaking discoveries for generations to come. </w:t>
      </w:r>
    </w:p>
    <w:p w:rsidRPr="00D55355" w:rsidR="002E5330" w:rsidP="007F36EF" w:rsidRDefault="00D55355" w14:paraId="28FF3823" w14:textId="29C52629">
      <w:pPr>
        <w:rPr>
          <w:rFonts w:ascii="Arial" w:hAnsi="Arial" w:cs="Arial"/>
          <w:bCs/>
          <w:i/>
          <w:iCs/>
        </w:rPr>
      </w:pPr>
      <w:r w:rsidRPr="00D55355">
        <w:rPr>
          <w:rFonts w:ascii="Arial" w:hAnsi="Arial" w:cs="Arial"/>
          <w:bCs/>
          <w:i/>
          <w:iCs/>
        </w:rPr>
        <w:t xml:space="preserve">Introduction written by </w:t>
      </w:r>
      <w:r w:rsidRPr="00D55355" w:rsidR="00423B56">
        <w:rPr>
          <w:rFonts w:ascii="Arial" w:hAnsi="Arial" w:cs="Arial"/>
          <w:bCs/>
          <w:i/>
          <w:iCs/>
        </w:rPr>
        <w:t>Professor Deb</w:t>
      </w:r>
      <w:r w:rsidRPr="00D55355" w:rsidR="00AC1E62">
        <w:rPr>
          <w:rFonts w:ascii="Arial" w:hAnsi="Arial" w:cs="Arial"/>
          <w:bCs/>
          <w:i/>
          <w:iCs/>
        </w:rPr>
        <w:t>orah</w:t>
      </w:r>
      <w:r w:rsidRPr="00D55355" w:rsidR="00423B56">
        <w:rPr>
          <w:rFonts w:ascii="Arial" w:hAnsi="Arial" w:cs="Arial"/>
          <w:bCs/>
          <w:i/>
          <w:iCs/>
        </w:rPr>
        <w:t xml:space="preserve"> Prentice, </w:t>
      </w:r>
      <w:r w:rsidRPr="00D55355">
        <w:rPr>
          <w:rFonts w:ascii="Arial" w:hAnsi="Arial" w:cs="Arial"/>
          <w:bCs/>
          <w:i/>
          <w:iCs/>
        </w:rPr>
        <w:t xml:space="preserve">the </w:t>
      </w:r>
      <w:r w:rsidRPr="00D55355" w:rsidR="00423B56">
        <w:rPr>
          <w:rFonts w:ascii="Arial" w:hAnsi="Arial" w:cs="Arial"/>
          <w:bCs/>
          <w:i/>
          <w:iCs/>
        </w:rPr>
        <w:t>Vice Chancellor of the University of Cambridge</w:t>
      </w:r>
    </w:p>
    <w:p w:rsidRPr="0042556F" w:rsidR="00883E6E" w:rsidRDefault="00883E6E" w14:paraId="55491B74" w14:textId="744F45BB">
      <w:pPr>
        <w:rPr>
          <w:rFonts w:ascii="Arial" w:hAnsi="Arial" w:cs="Arial"/>
        </w:rPr>
      </w:pPr>
      <w:r w:rsidRPr="0042556F">
        <w:rPr>
          <w:rFonts w:ascii="Arial" w:hAnsi="Arial" w:cs="Arial"/>
        </w:rPr>
        <w:br w:type="page"/>
      </w:r>
    </w:p>
    <w:p w:rsidRPr="00685CE5" w:rsidR="008902DA" w:rsidP="00255264" w:rsidRDefault="008902DA" w14:paraId="7E3C316C" w14:textId="67D2DC61">
      <w:pPr>
        <w:pStyle w:val="Heading1"/>
        <w:numPr>
          <w:ilvl w:val="0"/>
          <w:numId w:val="22"/>
        </w:numPr>
        <w:rPr>
          <w:rFonts w:ascii="Arial" w:hAnsi="Arial" w:cs="Arial"/>
          <w:b/>
          <w:bCs/>
          <w:color w:val="auto"/>
        </w:rPr>
      </w:pPr>
      <w:bookmarkStart w:name="_Toc220336666" w:id="1"/>
      <w:r w:rsidRPr="00685CE5">
        <w:rPr>
          <w:rFonts w:ascii="Arial" w:hAnsi="Arial" w:cs="Arial"/>
          <w:b/>
          <w:bCs/>
          <w:color w:val="auto"/>
        </w:rPr>
        <w:t>VISION</w:t>
      </w:r>
      <w:bookmarkEnd w:id="1"/>
      <w:r w:rsidRPr="00685CE5">
        <w:rPr>
          <w:rFonts w:ascii="Arial" w:hAnsi="Arial" w:cs="Arial"/>
          <w:b/>
          <w:bCs/>
          <w:color w:val="auto"/>
        </w:rPr>
        <w:t xml:space="preserve"> </w:t>
      </w:r>
    </w:p>
    <w:p w:rsidRPr="0042556F" w:rsidR="008902DA" w:rsidP="008902DA" w:rsidRDefault="008902DA" w14:paraId="34F08BFC" w14:textId="5CFB00BC">
      <w:pPr>
        <w:rPr>
          <w:rFonts w:ascii="Arial" w:hAnsi="Arial" w:cs="Arial"/>
        </w:rPr>
      </w:pPr>
      <w:r w:rsidRPr="0042556F">
        <w:rPr>
          <w:rFonts w:ascii="Arial" w:hAnsi="Arial" w:cs="Arial"/>
        </w:rPr>
        <w:t>The</w:t>
      </w:r>
      <w:r w:rsidRPr="0042556F" w:rsidDel="00FE454E">
        <w:rPr>
          <w:rFonts w:ascii="Arial" w:hAnsi="Arial" w:cs="Arial"/>
        </w:rPr>
        <w:t xml:space="preserve"> Strategic Estate Framework sets out a design philosophy and series of concepts that have been developed through </w:t>
      </w:r>
      <w:r w:rsidRPr="0042556F">
        <w:rPr>
          <w:rFonts w:ascii="Arial" w:hAnsi="Arial" w:cs="Arial"/>
        </w:rPr>
        <w:t xml:space="preserve">ongoing and continuous </w:t>
      </w:r>
      <w:r w:rsidRPr="0042556F" w:rsidDel="00FE454E">
        <w:rPr>
          <w:rFonts w:ascii="Arial" w:hAnsi="Arial" w:cs="Arial"/>
        </w:rPr>
        <w:t xml:space="preserve">meetings with </w:t>
      </w:r>
      <w:r w:rsidRPr="0042556F">
        <w:rPr>
          <w:rFonts w:ascii="Arial" w:hAnsi="Arial" w:cs="Arial"/>
        </w:rPr>
        <w:t>our community.</w:t>
      </w:r>
      <w:r w:rsidRPr="0042556F" w:rsidDel="00FE454E">
        <w:rPr>
          <w:rFonts w:ascii="Arial" w:hAnsi="Arial" w:cs="Arial"/>
        </w:rPr>
        <w:t xml:space="preserve"> </w:t>
      </w:r>
    </w:p>
    <w:p w:rsidR="008902DA" w:rsidP="008902DA" w:rsidRDefault="008902DA" w14:paraId="6640EBCD" w14:textId="70C95246">
      <w:pPr>
        <w:rPr>
          <w:rFonts w:ascii="Arial" w:hAnsi="Arial" w:cs="Arial"/>
        </w:rPr>
      </w:pPr>
      <w:r w:rsidRPr="0042556F" w:rsidDel="00FE454E">
        <w:rPr>
          <w:rFonts w:ascii="Arial" w:hAnsi="Arial" w:cs="Arial"/>
        </w:rPr>
        <w:t xml:space="preserve">The overwhelming theme identified through engagement is the need to create spaces that better connect </w:t>
      </w:r>
      <w:r w:rsidRPr="0042556F">
        <w:rPr>
          <w:rFonts w:ascii="Arial" w:hAnsi="Arial" w:cs="Arial"/>
        </w:rPr>
        <w:t xml:space="preserve">our </w:t>
      </w:r>
      <w:r w:rsidRPr="0042556F" w:rsidDel="00FE454E">
        <w:rPr>
          <w:rFonts w:ascii="Arial" w:hAnsi="Arial" w:cs="Arial"/>
        </w:rPr>
        <w:t xml:space="preserve">people. </w:t>
      </w:r>
      <w:r w:rsidRPr="0042556F">
        <w:rPr>
          <w:rFonts w:ascii="Arial" w:hAnsi="Arial" w:cs="Arial"/>
        </w:rPr>
        <w:t xml:space="preserve">Based on this feedback, a long-term vision for the estate has been developed from these discussions that underpins a new design </w:t>
      </w:r>
      <w:r w:rsidRPr="0042556F" w:rsidDel="00FE454E">
        <w:rPr>
          <w:rFonts w:ascii="Arial" w:hAnsi="Arial" w:cs="Arial"/>
        </w:rPr>
        <w:t>philosophy for the University’s estate.</w:t>
      </w:r>
    </w:p>
    <w:p w:rsidRPr="00D55355" w:rsidR="00E34156" w:rsidP="008902DA" w:rsidRDefault="00E34156" w14:paraId="3418AF7D" w14:textId="1376F0F0">
      <w:pPr>
        <w:rPr>
          <w:rFonts w:ascii="Arial" w:hAnsi="Arial" w:cs="Arial"/>
          <w:i/>
          <w:iCs/>
        </w:rPr>
      </w:pPr>
      <w:r w:rsidRPr="00D55355">
        <w:rPr>
          <w:rFonts w:ascii="Arial" w:hAnsi="Arial" w:cs="Arial"/>
          <w:i/>
          <w:iCs/>
        </w:rPr>
        <w:t xml:space="preserve">The </w:t>
      </w:r>
      <w:r w:rsidRPr="00D55355" w:rsidR="00E536FA">
        <w:rPr>
          <w:rFonts w:ascii="Arial" w:hAnsi="Arial" w:cs="Arial"/>
          <w:i/>
          <w:iCs/>
        </w:rPr>
        <w:t xml:space="preserve">estate </w:t>
      </w:r>
      <w:r w:rsidRPr="00D55355">
        <w:rPr>
          <w:rFonts w:ascii="Arial" w:hAnsi="Arial" w:cs="Arial"/>
          <w:i/>
          <w:iCs/>
        </w:rPr>
        <w:t xml:space="preserve">vision: </w:t>
      </w:r>
    </w:p>
    <w:p w:rsidRPr="00E536FA" w:rsidR="008902DA" w:rsidP="00E34156" w:rsidRDefault="008902DA" w14:paraId="63A30325" w14:textId="77777777">
      <w:pPr>
        <w:rPr>
          <w:rFonts w:ascii="Arial" w:hAnsi="Arial" w:cs="Arial"/>
        </w:rPr>
      </w:pPr>
      <w:r w:rsidRPr="00E536FA">
        <w:rPr>
          <w:rFonts w:ascii="Arial" w:hAnsi="Arial" w:cs="Arial"/>
        </w:rPr>
        <w:t xml:space="preserve">To support the University’s academic mission by developing facilities and links that better connect people (a) across our estate, (b) within our sites, (c) inside our buildings. </w:t>
      </w:r>
    </w:p>
    <w:p w:rsidRPr="00E536FA" w:rsidR="008902DA" w:rsidP="00E34156" w:rsidRDefault="008902DA" w14:paraId="7FBC7CF4" w14:textId="77777777">
      <w:pPr>
        <w:rPr>
          <w:rFonts w:ascii="Arial" w:hAnsi="Arial" w:cs="Arial"/>
        </w:rPr>
      </w:pPr>
      <w:r w:rsidRPr="00E536FA">
        <w:rPr>
          <w:rFonts w:ascii="Arial" w:hAnsi="Arial" w:cs="Arial"/>
        </w:rPr>
        <w:t>By delivering higher quality and more welcoming places that encourage collaboration and that promotes an inter-connected community of scholars, we will improve academic outcomes in a way that also uses our estate more intensively.</w:t>
      </w:r>
    </w:p>
    <w:p w:rsidRPr="00E536FA" w:rsidR="008902DA" w:rsidP="00E34156" w:rsidRDefault="008902DA" w14:paraId="7D1286A9" w14:textId="3582E8AE">
      <w:pPr>
        <w:rPr>
          <w:rFonts w:ascii="Arial" w:hAnsi="Arial" w:cs="Arial"/>
        </w:rPr>
      </w:pPr>
      <w:r w:rsidRPr="00E536FA">
        <w:rPr>
          <w:rFonts w:ascii="Arial" w:hAnsi="Arial" w:cs="Arial"/>
        </w:rPr>
        <w:t>This will create vibrant spaces that will improve both the staff and student experience and their wellbeing in a way that is more enjoyable and supportive for all our people, as well as being more biodiverse and sustainable, all at a lower cost, enabling reinvestment back into research and teaching.</w:t>
      </w:r>
    </w:p>
    <w:p w:rsidRPr="0042556F" w:rsidR="00E34156" w:rsidP="00E34156" w:rsidRDefault="00E34156" w14:paraId="293554A8" w14:textId="77777777">
      <w:pPr>
        <w:rPr>
          <w:rFonts w:ascii="Arial" w:hAnsi="Arial" w:cs="Arial"/>
        </w:rPr>
      </w:pPr>
    </w:p>
    <w:p w:rsidRPr="00685CE5" w:rsidR="00661854" w:rsidP="00255264" w:rsidRDefault="0042556F" w14:paraId="1D2D6ABB" w14:textId="1D922C67">
      <w:pPr>
        <w:pStyle w:val="Heading2"/>
        <w:rPr>
          <w:rFonts w:ascii="Arial" w:hAnsi="Arial" w:cs="Arial"/>
          <w:color w:val="auto"/>
        </w:rPr>
      </w:pPr>
      <w:bookmarkStart w:name="_Toc220336667" w:id="2"/>
      <w:r w:rsidRPr="00685CE5">
        <w:rPr>
          <w:rFonts w:ascii="Arial" w:hAnsi="Arial" w:cs="Arial"/>
          <w:color w:val="auto"/>
        </w:rPr>
        <w:t xml:space="preserve">2.2. The </w:t>
      </w:r>
      <w:r w:rsidR="00E34156">
        <w:rPr>
          <w:rFonts w:ascii="Arial" w:hAnsi="Arial" w:cs="Arial"/>
          <w:color w:val="auto"/>
        </w:rPr>
        <w:t>c</w:t>
      </w:r>
      <w:r w:rsidRPr="00685CE5">
        <w:rPr>
          <w:rFonts w:ascii="Arial" w:hAnsi="Arial" w:cs="Arial"/>
          <w:color w:val="auto"/>
        </w:rPr>
        <w:t>hallenge</w:t>
      </w:r>
      <w:bookmarkEnd w:id="2"/>
    </w:p>
    <w:p w:rsidRPr="00E34156" w:rsidR="0006232A" w:rsidP="0006232A" w:rsidRDefault="0006232A" w14:paraId="5FF28092" w14:textId="71B08D66">
      <w:pPr>
        <w:rPr>
          <w:rFonts w:ascii="Arial" w:hAnsi="Arial" w:cs="Arial"/>
        </w:rPr>
      </w:pPr>
      <w:r w:rsidRPr="00E34156">
        <w:rPr>
          <w:rFonts w:ascii="Arial" w:hAnsi="Arial" w:cs="Arial"/>
        </w:rPr>
        <w:t>The current estate is not operationally, financially, or environmentally sustainable to support the academic mission.</w:t>
      </w:r>
    </w:p>
    <w:p w:rsidRPr="00D55355" w:rsidR="006357E4" w:rsidP="006357E4" w:rsidRDefault="006357E4" w14:paraId="0A1C5786" w14:textId="01E3A6D5">
      <w:pPr>
        <w:rPr>
          <w:rFonts w:ascii="Arial" w:hAnsi="Arial" w:cs="Arial"/>
          <w:bCs/>
          <w:i/>
          <w:iCs/>
        </w:rPr>
      </w:pPr>
      <w:r w:rsidRPr="00D55355">
        <w:rPr>
          <w:rFonts w:ascii="Arial" w:hAnsi="Arial" w:cs="Arial"/>
          <w:bCs/>
          <w:i/>
          <w:iCs/>
        </w:rPr>
        <w:t>We need a more effective estate</w:t>
      </w:r>
    </w:p>
    <w:p w:rsidRPr="00E536FA" w:rsidR="00E26A0B" w:rsidP="00E26A0B" w:rsidRDefault="00E26A0B" w14:paraId="11B24AFF" w14:textId="089FEDD8">
      <w:pPr>
        <w:rPr>
          <w:rFonts w:ascii="Arial" w:hAnsi="Arial" w:cs="Arial"/>
        </w:rPr>
      </w:pPr>
      <w:r w:rsidRPr="00E536FA">
        <w:rPr>
          <w:rFonts w:ascii="Arial" w:hAnsi="Arial" w:cs="Arial"/>
        </w:rPr>
        <w:t xml:space="preserve">Around 25% of the estate is considered in a poor condition (grade C or less) </w:t>
      </w:r>
      <w:r w:rsidRPr="00E536FA" w:rsidR="0006232A">
        <w:rPr>
          <w:rFonts w:ascii="Arial" w:hAnsi="Arial" w:cs="Arial"/>
        </w:rPr>
        <w:t>and</w:t>
      </w:r>
      <w:r w:rsidRPr="00E536FA">
        <w:rPr>
          <w:rFonts w:ascii="Arial" w:hAnsi="Arial" w:cs="Arial"/>
        </w:rPr>
        <w:t xml:space="preserve"> a further 25% </w:t>
      </w:r>
      <w:r w:rsidRPr="00E536FA" w:rsidR="0006232A">
        <w:rPr>
          <w:rFonts w:ascii="Arial" w:hAnsi="Arial" w:cs="Arial"/>
        </w:rPr>
        <w:t>might</w:t>
      </w:r>
      <w:r w:rsidRPr="00E536FA">
        <w:rPr>
          <w:rFonts w:ascii="Arial" w:hAnsi="Arial" w:cs="Arial"/>
        </w:rPr>
        <w:t xml:space="preserve"> not be considered fit-for-purpose for a world-leading University. </w:t>
      </w:r>
    </w:p>
    <w:p w:rsidRPr="00D55355" w:rsidR="00E26A0B" w:rsidP="00E26A0B" w:rsidRDefault="00E26A0B" w14:paraId="7FF3E476" w14:textId="77777777">
      <w:pPr>
        <w:rPr>
          <w:rFonts w:ascii="Arial" w:hAnsi="Arial" w:cs="Arial"/>
          <w:bCs/>
          <w:i/>
          <w:iCs/>
        </w:rPr>
      </w:pPr>
      <w:r w:rsidRPr="00D55355">
        <w:rPr>
          <w:rFonts w:ascii="Arial" w:hAnsi="Arial" w:cs="Arial"/>
          <w:bCs/>
          <w:i/>
          <w:iCs/>
        </w:rPr>
        <w:t>We need a more efficient estate</w:t>
      </w:r>
    </w:p>
    <w:p w:rsidRPr="00E536FA" w:rsidR="00E26A0B" w:rsidP="00E26A0B" w:rsidRDefault="00E26A0B" w14:paraId="4A907C2D" w14:textId="48E45D67">
      <w:pPr>
        <w:rPr>
          <w:rFonts w:ascii="Arial" w:hAnsi="Arial" w:cs="Arial"/>
        </w:rPr>
      </w:pPr>
      <w:r w:rsidRPr="00E536FA">
        <w:rPr>
          <w:rFonts w:ascii="Arial" w:hAnsi="Arial" w:cs="Arial"/>
        </w:rPr>
        <w:t>The University's estate is 2</w:t>
      </w:r>
      <w:r w:rsidRPr="00E536FA" w:rsidR="00542A15">
        <w:rPr>
          <w:rFonts w:ascii="Arial" w:hAnsi="Arial" w:cs="Arial"/>
        </w:rPr>
        <w:t>3</w:t>
      </w:r>
      <w:r w:rsidRPr="00E536FA">
        <w:rPr>
          <w:rFonts w:ascii="Arial" w:hAnsi="Arial" w:cs="Arial"/>
        </w:rPr>
        <w:t>% larger per head than any other University</w:t>
      </w:r>
      <w:r w:rsidRPr="00E536FA" w:rsidR="0006232A">
        <w:rPr>
          <w:rFonts w:ascii="Arial" w:hAnsi="Arial" w:cs="Arial"/>
        </w:rPr>
        <w:t xml:space="preserve">. As a result, our fixed estate overheads are higher </w:t>
      </w:r>
      <w:r w:rsidRPr="00E536FA">
        <w:rPr>
          <w:rFonts w:ascii="Arial" w:hAnsi="Arial" w:cs="Arial"/>
        </w:rPr>
        <w:t xml:space="preserve">than other </w:t>
      </w:r>
      <w:r w:rsidRPr="00E536FA" w:rsidR="0006232A">
        <w:rPr>
          <w:rFonts w:ascii="Arial" w:hAnsi="Arial" w:cs="Arial"/>
        </w:rPr>
        <w:t>Universities; therefore, we will be less cost competitive, tying up money that could be invested directly into more productive research and teaching.</w:t>
      </w:r>
    </w:p>
    <w:p w:rsidRPr="00D55355" w:rsidR="00E26A0B" w:rsidP="00E26A0B" w:rsidRDefault="00E26A0B" w14:paraId="23F8A730" w14:textId="459B6EF6">
      <w:pPr>
        <w:rPr>
          <w:rFonts w:ascii="Arial" w:hAnsi="Arial" w:cs="Arial"/>
          <w:bCs/>
          <w:i/>
          <w:iCs/>
        </w:rPr>
      </w:pPr>
      <w:r w:rsidRPr="00D55355">
        <w:rPr>
          <w:rFonts w:ascii="Arial" w:hAnsi="Arial" w:cs="Arial"/>
          <w:bCs/>
          <w:i/>
          <w:iCs/>
        </w:rPr>
        <w:t xml:space="preserve">We need a more </w:t>
      </w:r>
      <w:r w:rsidRPr="00D55355" w:rsidR="00673C89">
        <w:rPr>
          <w:rFonts w:ascii="Arial" w:hAnsi="Arial" w:cs="Arial"/>
          <w:bCs/>
          <w:i/>
          <w:iCs/>
        </w:rPr>
        <w:t xml:space="preserve">environmentally </w:t>
      </w:r>
      <w:r w:rsidRPr="00D55355">
        <w:rPr>
          <w:rFonts w:ascii="Arial" w:hAnsi="Arial" w:cs="Arial"/>
          <w:bCs/>
          <w:i/>
          <w:iCs/>
        </w:rPr>
        <w:t>sustainable estate</w:t>
      </w:r>
    </w:p>
    <w:p w:rsidRPr="00E536FA" w:rsidR="0006232A" w:rsidP="0006232A" w:rsidRDefault="0006232A" w14:paraId="1B25E7EF" w14:textId="5C8261DA">
      <w:pPr>
        <w:rPr>
          <w:rFonts w:ascii="Arial" w:hAnsi="Arial" w:cs="Arial"/>
        </w:rPr>
      </w:pPr>
      <w:r w:rsidRPr="00E536FA">
        <w:rPr>
          <w:rFonts w:ascii="Arial" w:hAnsi="Arial" w:cs="Arial"/>
        </w:rPr>
        <w:t xml:space="preserve">The University emits double the carbon emissions </w:t>
      </w:r>
      <w:r w:rsidRPr="00E536FA" w:rsidR="00994A73">
        <w:rPr>
          <w:rFonts w:ascii="Arial" w:hAnsi="Arial" w:cs="Arial"/>
        </w:rPr>
        <w:t xml:space="preserve">per head </w:t>
      </w:r>
      <w:r w:rsidRPr="00E536FA">
        <w:rPr>
          <w:rFonts w:ascii="Arial" w:hAnsi="Arial" w:cs="Arial"/>
        </w:rPr>
        <w:t>than the Russell Group average. Our larger estate will be more expensive per head to decarbonise than most other Universities.</w:t>
      </w:r>
      <w:r w:rsidRPr="00E536FA" w:rsidR="004D0BBB">
        <w:rPr>
          <w:rFonts w:ascii="Arial" w:hAnsi="Arial" w:cs="Arial"/>
        </w:rPr>
        <w:br/>
      </w:r>
    </w:p>
    <w:p w:rsidRPr="00D55355" w:rsidR="0006232A" w:rsidP="009A5D03" w:rsidRDefault="004A4A82" w14:paraId="4DF50D5A" w14:textId="4F03617E">
      <w:pPr>
        <w:rPr>
          <w:rFonts w:ascii="Arial" w:hAnsi="Arial" w:cs="Arial"/>
          <w:bCs/>
          <w:i/>
        </w:rPr>
      </w:pPr>
      <w:r w:rsidRPr="00D55355">
        <w:rPr>
          <w:rFonts w:ascii="Arial" w:hAnsi="Arial" w:cs="Arial"/>
          <w:bCs/>
          <w:i/>
        </w:rPr>
        <w:t xml:space="preserve">Estate statistics: </w:t>
      </w:r>
    </w:p>
    <w:p w:rsidRPr="00E34156" w:rsidR="00F23B7F" w:rsidP="00BA2077" w:rsidRDefault="00F23B7F" w14:paraId="4D0E20D8" w14:textId="15A84E91">
      <w:pPr>
        <w:pStyle w:val="ListParagraph"/>
        <w:numPr>
          <w:ilvl w:val="0"/>
          <w:numId w:val="19"/>
        </w:numPr>
        <w:rPr>
          <w:rFonts w:ascii="Arial" w:hAnsi="Arial" w:cs="Arial"/>
        </w:rPr>
      </w:pPr>
      <w:r w:rsidRPr="00E34156">
        <w:rPr>
          <w:rFonts w:ascii="Arial" w:hAnsi="Arial" w:cs="Arial"/>
        </w:rPr>
        <w:t>25% of the estate is in a poor or very poor condition, with 50% no longer fit-for-purpose for a modern university</w:t>
      </w:r>
      <w:r w:rsidR="004A4A82">
        <w:rPr>
          <w:rFonts w:ascii="Arial" w:hAnsi="Arial" w:cs="Arial"/>
        </w:rPr>
        <w:t>.</w:t>
      </w:r>
    </w:p>
    <w:p w:rsidRPr="00E34156" w:rsidR="00F23B7F" w:rsidP="00F23B7F" w:rsidRDefault="00F23B7F" w14:paraId="320ECE91" w14:textId="77777777">
      <w:pPr>
        <w:pStyle w:val="ListParagraph"/>
        <w:rPr>
          <w:rFonts w:ascii="Arial" w:hAnsi="Arial" w:cs="Arial"/>
        </w:rPr>
      </w:pPr>
    </w:p>
    <w:p w:rsidR="004A4A82" w:rsidP="004A4A82" w:rsidRDefault="00F23B7F" w14:paraId="66EFD650" w14:textId="77777777">
      <w:pPr>
        <w:pStyle w:val="ListParagraph"/>
        <w:numPr>
          <w:ilvl w:val="0"/>
          <w:numId w:val="19"/>
        </w:numPr>
        <w:rPr>
          <w:rFonts w:ascii="Arial" w:hAnsi="Arial" w:cs="Arial"/>
        </w:rPr>
      </w:pPr>
      <w:r w:rsidRPr="00E34156">
        <w:rPr>
          <w:rFonts w:ascii="Arial" w:hAnsi="Arial" w:cs="Arial"/>
        </w:rPr>
        <w:t>The University emits double the amount of carbon per head than the average across the Russell Group Universities</w:t>
      </w:r>
      <w:r w:rsidR="004A4A82">
        <w:rPr>
          <w:rFonts w:ascii="Arial" w:hAnsi="Arial" w:cs="Arial"/>
        </w:rPr>
        <w:t>.</w:t>
      </w:r>
    </w:p>
    <w:p w:rsidRPr="004A4A82" w:rsidR="004A4A82" w:rsidP="004A4A82" w:rsidRDefault="004A4A82" w14:paraId="19FD9CFF" w14:textId="77777777">
      <w:pPr>
        <w:pStyle w:val="ListParagraph"/>
        <w:rPr>
          <w:rFonts w:ascii="Arial" w:hAnsi="Arial" w:cs="Arial"/>
        </w:rPr>
      </w:pPr>
    </w:p>
    <w:p w:rsidRPr="004A4A82" w:rsidR="00F23B7F" w:rsidP="004A4A82" w:rsidRDefault="00F23B7F" w14:paraId="075DF01E" w14:textId="04164F60">
      <w:pPr>
        <w:pStyle w:val="ListParagraph"/>
        <w:numPr>
          <w:ilvl w:val="0"/>
          <w:numId w:val="19"/>
        </w:numPr>
        <w:rPr>
          <w:rFonts w:ascii="Arial" w:hAnsi="Arial" w:cs="Arial"/>
        </w:rPr>
      </w:pPr>
      <w:r w:rsidRPr="004A4A82">
        <w:rPr>
          <w:rFonts w:ascii="Arial" w:hAnsi="Arial" w:cs="Arial"/>
        </w:rPr>
        <w:t xml:space="preserve">In 2022/23, the estate used: </w:t>
      </w:r>
    </w:p>
    <w:p w:rsidRPr="00E34156" w:rsidR="00F23B7F" w:rsidP="00BA2077" w:rsidRDefault="00F23B7F" w14:paraId="39D172DC" w14:textId="77777777">
      <w:pPr>
        <w:pStyle w:val="ListParagraph"/>
        <w:numPr>
          <w:ilvl w:val="1"/>
          <w:numId w:val="19"/>
        </w:numPr>
        <w:rPr>
          <w:rFonts w:ascii="Arial" w:hAnsi="Arial" w:cs="Arial"/>
        </w:rPr>
      </w:pPr>
      <w:r w:rsidRPr="00E34156">
        <w:rPr>
          <w:rFonts w:ascii="Arial" w:hAnsi="Arial" w:cs="Arial"/>
        </w:rPr>
        <w:t>144,071,965 kWh of electricity, equivalent to powering 53,360 UK households</w:t>
      </w:r>
    </w:p>
    <w:p w:rsidRPr="00E34156" w:rsidR="00F23B7F" w:rsidP="00BA2077" w:rsidRDefault="00F23B7F" w14:paraId="33303219" w14:textId="77777777">
      <w:pPr>
        <w:pStyle w:val="ListParagraph"/>
        <w:numPr>
          <w:ilvl w:val="1"/>
          <w:numId w:val="19"/>
        </w:numPr>
        <w:rPr>
          <w:rFonts w:ascii="Arial" w:hAnsi="Arial" w:cs="Arial"/>
        </w:rPr>
      </w:pPr>
      <w:r w:rsidRPr="00E34156">
        <w:rPr>
          <w:rFonts w:ascii="Arial" w:hAnsi="Arial" w:cs="Arial"/>
        </w:rPr>
        <w:t xml:space="preserve">104,420,613 kWh of gas, equivalent to heating 9,080 homes </w:t>
      </w:r>
    </w:p>
    <w:p w:rsidR="006E6701" w:rsidP="006E6701" w:rsidRDefault="00F23B7F" w14:paraId="5AA7E23E" w14:textId="77777777">
      <w:pPr>
        <w:pStyle w:val="ListParagraph"/>
        <w:numPr>
          <w:ilvl w:val="1"/>
          <w:numId w:val="19"/>
        </w:numPr>
        <w:rPr>
          <w:rFonts w:ascii="Arial" w:hAnsi="Arial" w:cs="Arial"/>
        </w:rPr>
      </w:pPr>
      <w:r w:rsidRPr="00E34156">
        <w:rPr>
          <w:rFonts w:ascii="Arial" w:hAnsi="Arial" w:cs="Arial"/>
        </w:rPr>
        <w:t>6,821,764 kWh of steam, equivalent to heating another 600 homes</w:t>
      </w:r>
    </w:p>
    <w:p w:rsidR="006E6701" w:rsidP="006E6701" w:rsidRDefault="006E6701" w14:paraId="7A0B5D3D" w14:textId="77777777">
      <w:pPr>
        <w:pStyle w:val="ListParagraph"/>
        <w:ind w:left="1440"/>
        <w:rPr>
          <w:rFonts w:ascii="Arial" w:hAnsi="Arial" w:cs="Arial"/>
        </w:rPr>
      </w:pPr>
    </w:p>
    <w:p w:rsidRPr="006E6701" w:rsidR="00F23B7F" w:rsidP="006E6701" w:rsidRDefault="00994A73" w14:paraId="76D41415" w14:textId="759F4447">
      <w:pPr>
        <w:pStyle w:val="ListParagraph"/>
        <w:numPr>
          <w:ilvl w:val="0"/>
          <w:numId w:val="19"/>
        </w:numPr>
        <w:rPr>
          <w:rFonts w:ascii="Arial" w:hAnsi="Arial" w:cs="Arial"/>
        </w:rPr>
      </w:pPr>
      <w:r w:rsidRPr="006E6701">
        <w:rPr>
          <w:rFonts w:ascii="Arial" w:hAnsi="Arial" w:cs="Arial"/>
        </w:rPr>
        <w:t>In a 2018 study</w:t>
      </w:r>
      <w:r w:rsidRPr="006E6701" w:rsidR="004A4A82">
        <w:rPr>
          <w:rFonts w:ascii="Arial" w:hAnsi="Arial" w:cs="Arial"/>
        </w:rPr>
        <w:t xml:space="preserve"> </w:t>
      </w:r>
      <w:r w:rsidRPr="006E6701" w:rsidR="006E6701">
        <w:rPr>
          <w:rFonts w:ascii="Arial" w:hAnsi="Arial" w:cs="Arial"/>
        </w:rPr>
        <w:t>(AECOM Climate Change Risk Report)</w:t>
      </w:r>
      <w:r w:rsidRPr="006E6701">
        <w:rPr>
          <w:rFonts w:ascii="Arial" w:hAnsi="Arial" w:cs="Arial"/>
        </w:rPr>
        <w:t xml:space="preserve">, </w:t>
      </w:r>
      <w:r w:rsidRPr="006E6701" w:rsidR="00F23B7F">
        <w:rPr>
          <w:rFonts w:ascii="Arial" w:hAnsi="Arial" w:cs="Arial"/>
        </w:rPr>
        <w:t>28 buildings were identified</w:t>
      </w:r>
      <w:r w:rsidRPr="006E6701" w:rsidR="00485D80">
        <w:rPr>
          <w:rFonts w:ascii="Arial" w:hAnsi="Arial" w:cs="Arial"/>
        </w:rPr>
        <w:t xml:space="preserve"> </w:t>
      </w:r>
      <w:r w:rsidRPr="006E6701" w:rsidR="00A02670">
        <w:rPr>
          <w:rFonts w:ascii="Arial" w:hAnsi="Arial" w:cs="Arial"/>
        </w:rPr>
        <w:t xml:space="preserve">as </w:t>
      </w:r>
      <w:r w:rsidRPr="006E6701" w:rsidR="00F23B7F">
        <w:rPr>
          <w:rFonts w:ascii="Arial" w:hAnsi="Arial" w:cs="Arial"/>
        </w:rPr>
        <w:t xml:space="preserve">particularly susceptible to overheating. The following spaces have the highest percentages of related assets found with the heightened vulnerability to extreme heat events: </w:t>
      </w:r>
    </w:p>
    <w:p w:rsidRPr="00E34156" w:rsidR="00F23B7F" w:rsidP="006E6701" w:rsidRDefault="00F23B7F" w14:paraId="41135441" w14:textId="5342BBA0">
      <w:pPr>
        <w:pStyle w:val="ListParagraph"/>
        <w:numPr>
          <w:ilvl w:val="1"/>
          <w:numId w:val="19"/>
        </w:numPr>
        <w:rPr>
          <w:rFonts w:ascii="Arial" w:hAnsi="Arial" w:cs="Arial"/>
        </w:rPr>
      </w:pPr>
      <w:r w:rsidRPr="00E34156">
        <w:rPr>
          <w:rFonts w:ascii="Arial" w:hAnsi="Arial" w:cs="Arial"/>
        </w:rPr>
        <w:t>Examination</w:t>
      </w:r>
      <w:r w:rsidR="00BA0F37">
        <w:rPr>
          <w:rFonts w:ascii="Arial" w:hAnsi="Arial" w:cs="Arial"/>
        </w:rPr>
        <w:t xml:space="preserve">s </w:t>
      </w:r>
      <w:r w:rsidRPr="00E34156">
        <w:rPr>
          <w:rFonts w:ascii="Arial" w:hAnsi="Arial" w:cs="Arial"/>
        </w:rPr>
        <w:t>14%</w:t>
      </w:r>
    </w:p>
    <w:p w:rsidRPr="00E34156" w:rsidR="00F23B7F" w:rsidP="006E6701" w:rsidRDefault="00F23B7F" w14:paraId="1D940760" w14:textId="196657BD">
      <w:pPr>
        <w:pStyle w:val="ListParagraph"/>
        <w:numPr>
          <w:ilvl w:val="1"/>
          <w:numId w:val="19"/>
        </w:numPr>
        <w:rPr>
          <w:rFonts w:ascii="Arial" w:hAnsi="Arial" w:cs="Arial"/>
        </w:rPr>
      </w:pPr>
      <w:r w:rsidRPr="00E34156">
        <w:rPr>
          <w:rFonts w:ascii="Arial" w:hAnsi="Arial" w:cs="Arial"/>
        </w:rPr>
        <w:t>Research delivery 10%</w:t>
      </w:r>
    </w:p>
    <w:p w:rsidR="00F23B7F" w:rsidP="006E6701" w:rsidRDefault="00F23B7F" w14:paraId="52EBA579" w14:textId="7A585787">
      <w:pPr>
        <w:pStyle w:val="ListParagraph"/>
        <w:numPr>
          <w:ilvl w:val="1"/>
          <w:numId w:val="19"/>
        </w:numPr>
        <w:rPr>
          <w:rFonts w:ascii="Arial" w:hAnsi="Arial" w:cs="Arial"/>
        </w:rPr>
      </w:pPr>
      <w:r w:rsidRPr="00E34156">
        <w:rPr>
          <w:rFonts w:ascii="Arial" w:hAnsi="Arial" w:cs="Arial"/>
        </w:rPr>
        <w:t>Teaching and learning 11</w:t>
      </w:r>
      <w:r w:rsidRPr="00E34156" w:rsidR="00FB6749">
        <w:rPr>
          <w:rFonts w:ascii="Arial" w:hAnsi="Arial" w:cs="Arial"/>
        </w:rPr>
        <w:t>%</w:t>
      </w:r>
    </w:p>
    <w:p w:rsidRPr="00E34156" w:rsidR="004A4A82" w:rsidP="004A4A82" w:rsidRDefault="004A4A82" w14:paraId="60B1F280" w14:textId="77777777">
      <w:pPr>
        <w:pStyle w:val="ListParagraph"/>
        <w:ind w:left="2160"/>
        <w:rPr>
          <w:rFonts w:ascii="Arial" w:hAnsi="Arial" w:cs="Arial"/>
        </w:rPr>
      </w:pPr>
    </w:p>
    <w:p w:rsidRPr="00BA0F37" w:rsidR="00F23B7F" w:rsidP="00BA0F37" w:rsidRDefault="00994A73" w14:paraId="3C3C6E86" w14:textId="66E70EC4">
      <w:pPr>
        <w:pStyle w:val="ListParagraph"/>
        <w:numPr>
          <w:ilvl w:val="0"/>
          <w:numId w:val="19"/>
        </w:numPr>
        <w:rPr>
          <w:rFonts w:ascii="Arial" w:hAnsi="Arial" w:cs="Arial"/>
        </w:rPr>
      </w:pPr>
      <w:r w:rsidRPr="38B61DD2">
        <w:rPr>
          <w:rFonts w:ascii="Arial" w:hAnsi="Arial" w:cs="Arial"/>
        </w:rPr>
        <w:t xml:space="preserve">In the same study, </w:t>
      </w:r>
      <w:r w:rsidRPr="38B61DD2" w:rsidR="00F23B7F">
        <w:rPr>
          <w:rFonts w:ascii="Arial" w:hAnsi="Arial" w:cs="Arial"/>
        </w:rPr>
        <w:t xml:space="preserve">81 </w:t>
      </w:r>
      <w:r w:rsidRPr="38B61DD2" w:rsidR="008E6B12">
        <w:rPr>
          <w:rFonts w:ascii="Arial" w:hAnsi="Arial" w:cs="Arial"/>
        </w:rPr>
        <w:t>building a</w:t>
      </w:r>
      <w:r w:rsidRPr="38B61DD2" w:rsidR="00F23B7F">
        <w:rPr>
          <w:rFonts w:ascii="Arial" w:hAnsi="Arial" w:cs="Arial"/>
        </w:rPr>
        <w:t>ssets were found to have heightened vulnerability to flooding</w:t>
      </w:r>
      <w:r w:rsidRPr="38B61DD2">
        <w:rPr>
          <w:rFonts w:ascii="Arial" w:hAnsi="Arial" w:cs="Arial"/>
        </w:rPr>
        <w:t>.</w:t>
      </w:r>
      <w:r w:rsidRPr="38B61DD2" w:rsidR="00485D80">
        <w:rPr>
          <w:rFonts w:ascii="Arial" w:hAnsi="Arial" w:cs="Arial"/>
        </w:rPr>
        <w:t xml:space="preserve"> </w:t>
      </w:r>
      <w:r w:rsidRPr="38B61DD2" w:rsidR="00F23B7F">
        <w:rPr>
          <w:rFonts w:ascii="Arial" w:hAnsi="Arial" w:cs="Arial"/>
        </w:rPr>
        <w:t xml:space="preserve">The museums and </w:t>
      </w:r>
      <w:bookmarkStart w:name="_Int_LKj4ytmf" w:id="3"/>
      <w:proofErr w:type="gramStart"/>
      <w:r w:rsidRPr="38B61DD2" w:rsidR="00F23B7F">
        <w:rPr>
          <w:rFonts w:ascii="Arial" w:hAnsi="Arial" w:cs="Arial"/>
        </w:rPr>
        <w:t>libraries</w:t>
      </w:r>
      <w:bookmarkEnd w:id="3"/>
      <w:proofErr w:type="gramEnd"/>
      <w:r w:rsidRPr="38B61DD2" w:rsidR="00F23B7F">
        <w:rPr>
          <w:rFonts w:ascii="Arial" w:hAnsi="Arial" w:cs="Arial"/>
        </w:rPr>
        <w:t xml:space="preserve"> function have the highest percentage of more vulnerable assets to flooding, which is due to the presence of basements and the constraints on adaptive capacity due to the status of some as heritage assets. </w:t>
      </w:r>
      <w:r>
        <w:br/>
      </w:r>
    </w:p>
    <w:p w:rsidRPr="00E34156" w:rsidR="00F23B7F" w:rsidP="00BA2077" w:rsidRDefault="00F23B7F" w14:paraId="7568ED82" w14:textId="492E73FB">
      <w:pPr>
        <w:pStyle w:val="ListParagraph"/>
        <w:numPr>
          <w:ilvl w:val="0"/>
          <w:numId w:val="19"/>
        </w:numPr>
        <w:rPr>
          <w:rFonts w:ascii="Arial" w:hAnsi="Arial" w:cs="Arial"/>
        </w:rPr>
      </w:pPr>
      <w:r w:rsidRPr="00E34156">
        <w:rPr>
          <w:rFonts w:ascii="Arial" w:hAnsi="Arial" w:cs="Arial"/>
        </w:rPr>
        <w:t>£140m+ spent each year to operate and maintain the estate</w:t>
      </w:r>
      <w:r w:rsidR="00BA0F37">
        <w:rPr>
          <w:rFonts w:ascii="Arial" w:hAnsi="Arial" w:cs="Arial"/>
        </w:rPr>
        <w:t>.</w:t>
      </w:r>
    </w:p>
    <w:p w:rsidRPr="00E34156" w:rsidR="00F23B7F" w:rsidP="00F23B7F" w:rsidRDefault="00F23B7F" w14:paraId="556C8478" w14:textId="77777777">
      <w:pPr>
        <w:pStyle w:val="ListParagraph"/>
        <w:rPr>
          <w:rFonts w:ascii="Arial" w:hAnsi="Arial" w:cs="Arial"/>
        </w:rPr>
      </w:pPr>
    </w:p>
    <w:p w:rsidRPr="00E34156" w:rsidR="00F23B7F" w:rsidP="00BA2077" w:rsidRDefault="00F23B7F" w14:paraId="3F22CD54" w14:textId="23778123">
      <w:pPr>
        <w:pStyle w:val="ListParagraph"/>
        <w:numPr>
          <w:ilvl w:val="0"/>
          <w:numId w:val="19"/>
        </w:numPr>
        <w:rPr>
          <w:rFonts w:ascii="Arial" w:hAnsi="Arial" w:cs="Arial"/>
        </w:rPr>
      </w:pPr>
      <w:r w:rsidRPr="00E34156">
        <w:rPr>
          <w:rFonts w:ascii="Arial" w:hAnsi="Arial" w:cs="Arial"/>
        </w:rPr>
        <w:t>With 333 operational buildings providing over 740,000 sqm of space, the operational estate is the size of three Empire State Buildings</w:t>
      </w:r>
      <w:r w:rsidR="00F05F01">
        <w:rPr>
          <w:rFonts w:ascii="Arial" w:hAnsi="Arial" w:cs="Arial"/>
        </w:rPr>
        <w:t xml:space="preserve">. The size of the estate includes: </w:t>
      </w:r>
    </w:p>
    <w:p w:rsidRPr="00E34156" w:rsidR="00F23B7F" w:rsidP="00BA2077" w:rsidRDefault="00F23B7F" w14:paraId="352BF246" w14:textId="77777777">
      <w:pPr>
        <w:pStyle w:val="ListParagraph"/>
        <w:numPr>
          <w:ilvl w:val="1"/>
          <w:numId w:val="19"/>
        </w:numPr>
        <w:rPr>
          <w:rStyle w:val="oypena"/>
          <w:rFonts w:ascii="Arial" w:hAnsi="Arial" w:cs="Arial"/>
          <w:color w:val="000000"/>
        </w:rPr>
      </w:pPr>
      <w:r w:rsidRPr="00E34156">
        <w:rPr>
          <w:rStyle w:val="oypena"/>
          <w:rFonts w:ascii="Arial" w:hAnsi="Arial" w:cs="Arial"/>
          <w:color w:val="000000"/>
        </w:rPr>
        <w:t>333 Operational buildings</w:t>
      </w:r>
    </w:p>
    <w:p w:rsidRPr="00E34156" w:rsidR="00F23B7F" w:rsidP="00BA2077" w:rsidRDefault="00F23B7F" w14:paraId="71FA2A57" w14:textId="77777777">
      <w:pPr>
        <w:pStyle w:val="ListParagraph"/>
        <w:numPr>
          <w:ilvl w:val="1"/>
          <w:numId w:val="19"/>
        </w:numPr>
        <w:rPr>
          <w:rStyle w:val="oypena"/>
          <w:rFonts w:ascii="Arial" w:hAnsi="Arial" w:cs="Arial"/>
          <w:color w:val="000000"/>
        </w:rPr>
      </w:pPr>
      <w:r w:rsidRPr="00E34156">
        <w:rPr>
          <w:rStyle w:val="oypena"/>
          <w:rFonts w:ascii="Arial" w:hAnsi="Arial" w:cs="Arial"/>
          <w:color w:val="000000"/>
        </w:rPr>
        <w:t>46 Listed buildings</w:t>
      </w:r>
    </w:p>
    <w:p w:rsidR="00F23B7F" w:rsidP="00BA2077" w:rsidRDefault="00F23B7F" w14:paraId="25372D50" w14:textId="77777777">
      <w:pPr>
        <w:pStyle w:val="ListParagraph"/>
        <w:numPr>
          <w:ilvl w:val="1"/>
          <w:numId w:val="19"/>
        </w:numPr>
        <w:rPr>
          <w:rStyle w:val="oypena"/>
          <w:rFonts w:ascii="Arial" w:hAnsi="Arial" w:cs="Arial"/>
          <w:color w:val="000000"/>
        </w:rPr>
      </w:pPr>
      <w:r w:rsidRPr="00E34156">
        <w:rPr>
          <w:rStyle w:val="oypena"/>
          <w:rFonts w:ascii="Arial" w:hAnsi="Arial" w:cs="Arial"/>
          <w:color w:val="000000"/>
        </w:rPr>
        <w:t>42 Derelict non-operational spaces</w:t>
      </w:r>
    </w:p>
    <w:p w:rsidR="00F05F01" w:rsidP="00F05F01" w:rsidRDefault="00F05F01" w14:paraId="23461053" w14:textId="77777777">
      <w:pPr>
        <w:pStyle w:val="ListParagraph"/>
        <w:ind w:left="1440"/>
        <w:rPr>
          <w:rStyle w:val="oypena"/>
          <w:rFonts w:ascii="Arial" w:hAnsi="Arial" w:cs="Arial"/>
          <w:color w:val="000000"/>
        </w:rPr>
      </w:pPr>
    </w:p>
    <w:p w:rsidR="00F05F01" w:rsidP="00F05F01" w:rsidRDefault="00F23B7F" w14:paraId="39809FE6" w14:textId="77777777">
      <w:pPr>
        <w:pStyle w:val="ListParagraph"/>
        <w:numPr>
          <w:ilvl w:val="0"/>
          <w:numId w:val="19"/>
        </w:numPr>
        <w:rPr>
          <w:rStyle w:val="oypena"/>
          <w:rFonts w:ascii="Arial" w:hAnsi="Arial" w:cs="Arial"/>
          <w:color w:val="000000"/>
        </w:rPr>
      </w:pPr>
      <w:r w:rsidRPr="00F05F01">
        <w:rPr>
          <w:rStyle w:val="oypena"/>
          <w:rFonts w:ascii="Arial" w:hAnsi="Arial" w:cs="Arial"/>
          <w:color w:val="000000"/>
        </w:rPr>
        <w:t>34% of School allocated space is workspace / office</w:t>
      </w:r>
    </w:p>
    <w:p w:rsidR="00F05F01" w:rsidP="00F05F01" w:rsidRDefault="00F05F01" w14:paraId="7DDD4B71" w14:textId="77777777">
      <w:pPr>
        <w:pStyle w:val="ListParagraph"/>
        <w:rPr>
          <w:rStyle w:val="oypena"/>
          <w:rFonts w:ascii="Arial" w:hAnsi="Arial" w:cs="Arial"/>
          <w:color w:val="000000"/>
        </w:rPr>
      </w:pPr>
    </w:p>
    <w:p w:rsidR="00F05F01" w:rsidP="00F05F01" w:rsidRDefault="00F23B7F" w14:paraId="65CFC0E2" w14:textId="77777777">
      <w:pPr>
        <w:pStyle w:val="ListParagraph"/>
        <w:numPr>
          <w:ilvl w:val="0"/>
          <w:numId w:val="19"/>
        </w:numPr>
        <w:rPr>
          <w:rStyle w:val="oypena"/>
          <w:rFonts w:ascii="Arial" w:hAnsi="Arial" w:cs="Arial"/>
          <w:color w:val="000000"/>
        </w:rPr>
      </w:pPr>
      <w:r w:rsidRPr="00F05F01">
        <w:rPr>
          <w:rStyle w:val="oypena"/>
          <w:rFonts w:ascii="Arial" w:hAnsi="Arial" w:cs="Arial"/>
          <w:color w:val="000000"/>
        </w:rPr>
        <w:t>5% of School allocated space is shared social space</w:t>
      </w:r>
    </w:p>
    <w:p w:rsidRPr="00F05F01" w:rsidR="00F05F01" w:rsidP="00F05F01" w:rsidRDefault="00F05F01" w14:paraId="27FA4B25" w14:textId="77777777">
      <w:pPr>
        <w:pStyle w:val="ListParagraph"/>
        <w:rPr>
          <w:rStyle w:val="oypena"/>
          <w:rFonts w:ascii="Arial" w:hAnsi="Arial" w:cs="Arial"/>
          <w:color w:val="000000"/>
        </w:rPr>
      </w:pPr>
    </w:p>
    <w:p w:rsidRPr="00F05F01" w:rsidR="00F23B7F" w:rsidP="00F05F01" w:rsidRDefault="00F23B7F" w14:paraId="34C4EC1E" w14:textId="19803075">
      <w:pPr>
        <w:pStyle w:val="ListParagraph"/>
        <w:numPr>
          <w:ilvl w:val="0"/>
          <w:numId w:val="19"/>
        </w:numPr>
        <w:rPr>
          <w:rFonts w:ascii="Arial" w:hAnsi="Arial" w:cs="Arial"/>
          <w:color w:val="000000"/>
        </w:rPr>
      </w:pPr>
      <w:r w:rsidRPr="00F05F01">
        <w:rPr>
          <w:rFonts w:ascii="Arial" w:hAnsi="Arial" w:cs="Arial"/>
        </w:rPr>
        <w:t>£4,070 average cost per head per year</w:t>
      </w:r>
    </w:p>
    <w:p w:rsidRPr="00E34156" w:rsidR="00F23B7F" w:rsidP="00F23B7F" w:rsidRDefault="00F23B7F" w14:paraId="01A31484" w14:textId="77777777">
      <w:pPr>
        <w:pStyle w:val="ListParagraph"/>
        <w:rPr>
          <w:rFonts w:ascii="Arial" w:hAnsi="Arial" w:cs="Arial"/>
        </w:rPr>
      </w:pPr>
    </w:p>
    <w:p w:rsidR="00F23B7F" w:rsidP="00BA2077" w:rsidRDefault="00F23B7F" w14:paraId="6856C8B8" w14:textId="77777777">
      <w:pPr>
        <w:pStyle w:val="ListParagraph"/>
        <w:numPr>
          <w:ilvl w:val="0"/>
          <w:numId w:val="19"/>
        </w:numPr>
        <w:rPr>
          <w:rFonts w:ascii="Arial" w:hAnsi="Arial" w:cs="Arial"/>
        </w:rPr>
      </w:pPr>
      <w:r w:rsidRPr="00E34156">
        <w:rPr>
          <w:rFonts w:ascii="Arial" w:hAnsi="Arial" w:cs="Arial"/>
        </w:rPr>
        <w:t>23% more space per head than any other university, with 50% more space than the average Russell Group University</w:t>
      </w:r>
    </w:p>
    <w:p w:rsidRPr="00F05F01" w:rsidR="00F05F01" w:rsidP="00F05F01" w:rsidRDefault="00F05F01" w14:paraId="54149063" w14:textId="77777777">
      <w:pPr>
        <w:pStyle w:val="ListParagraph"/>
        <w:rPr>
          <w:rFonts w:ascii="Arial" w:hAnsi="Arial" w:cs="Arial"/>
        </w:rPr>
      </w:pPr>
    </w:p>
    <w:p w:rsidRPr="00F05F01" w:rsidR="00F23B7F" w:rsidP="00F05F01" w:rsidRDefault="00F23B7F" w14:paraId="645F2098" w14:textId="77777777">
      <w:pPr>
        <w:pStyle w:val="ListParagraph"/>
        <w:numPr>
          <w:ilvl w:val="0"/>
          <w:numId w:val="19"/>
        </w:numPr>
        <w:rPr>
          <w:rFonts w:ascii="Arial" w:hAnsi="Arial" w:cs="Arial"/>
        </w:rPr>
      </w:pPr>
      <w:r w:rsidRPr="00F05F01">
        <w:rPr>
          <w:rFonts w:ascii="Arial" w:hAnsi="Arial" w:cs="Arial"/>
        </w:rPr>
        <w:t>The estate supports 12,000 staff and 24,000 students – an average of around 20 sqm per person</w:t>
      </w:r>
    </w:p>
    <w:p w:rsidRPr="007A7870" w:rsidR="00F031C2" w:rsidP="00F23B7F" w:rsidRDefault="00F05F01" w14:paraId="66B1B80B" w14:textId="4BAD0A1B">
      <w:pPr>
        <w:rPr>
          <w:rFonts w:ascii="Arial" w:hAnsi="Arial" w:cs="Arial"/>
          <w:i/>
          <w:iCs/>
          <w:sz w:val="20"/>
          <w:szCs w:val="20"/>
        </w:rPr>
      </w:pPr>
      <w:r w:rsidRPr="007A7870">
        <w:rPr>
          <w:rFonts w:ascii="Arial" w:hAnsi="Arial" w:cs="Arial"/>
          <w:i/>
          <w:iCs/>
          <w:sz w:val="20"/>
          <w:szCs w:val="20"/>
        </w:rPr>
        <w:t xml:space="preserve">Please note this data is based on the University estate only, not including College areas. </w:t>
      </w:r>
      <w:r w:rsidRPr="007A7870" w:rsidR="00F23B7F">
        <w:rPr>
          <w:rFonts w:ascii="Arial" w:hAnsi="Arial" w:cs="Arial"/>
          <w:i/>
          <w:iCs/>
          <w:sz w:val="20"/>
          <w:szCs w:val="20"/>
        </w:rPr>
        <w:t>Data sources</w:t>
      </w:r>
      <w:r w:rsidRPr="007A7870">
        <w:rPr>
          <w:rFonts w:ascii="Arial" w:hAnsi="Arial" w:cs="Arial"/>
          <w:i/>
          <w:iCs/>
          <w:sz w:val="20"/>
          <w:szCs w:val="20"/>
        </w:rPr>
        <w:t xml:space="preserve"> include</w:t>
      </w:r>
      <w:r w:rsidRPr="007A7870" w:rsidR="00F23B7F">
        <w:rPr>
          <w:rFonts w:ascii="Arial" w:hAnsi="Arial" w:cs="Arial"/>
          <w:i/>
          <w:iCs/>
          <w:sz w:val="20"/>
          <w:szCs w:val="20"/>
        </w:rPr>
        <w:t xml:space="preserve"> </w:t>
      </w:r>
      <w:proofErr w:type="spellStart"/>
      <w:r w:rsidRPr="007A7870" w:rsidR="00F23B7F">
        <w:rPr>
          <w:rFonts w:ascii="Arial" w:hAnsi="Arial" w:cs="Arial"/>
          <w:i/>
          <w:iCs/>
          <w:sz w:val="20"/>
          <w:szCs w:val="20"/>
        </w:rPr>
        <w:t>MiCAD</w:t>
      </w:r>
      <w:proofErr w:type="spellEnd"/>
      <w:r w:rsidRPr="007A7870" w:rsidR="00F23B7F">
        <w:rPr>
          <w:rFonts w:ascii="Arial" w:hAnsi="Arial" w:cs="Arial"/>
          <w:i/>
          <w:iCs/>
          <w:sz w:val="20"/>
          <w:szCs w:val="20"/>
        </w:rPr>
        <w:t>, HESA, HR, Academic and Financial Planning and Analysis, Estates Finance, Environmental Sustainability Team, OPEX, Environmental Sustainability Report 2022/23</w:t>
      </w:r>
      <w:r w:rsidRPr="007A7870" w:rsidR="008902DA">
        <w:rPr>
          <w:rFonts w:ascii="Arial" w:hAnsi="Arial" w:cs="Arial"/>
          <w:i/>
          <w:iCs/>
          <w:sz w:val="20"/>
          <w:szCs w:val="20"/>
        </w:rPr>
        <w:t xml:space="preserve">. </w:t>
      </w:r>
    </w:p>
    <w:p w:rsidRPr="0042556F" w:rsidR="0006232A" w:rsidP="00613F2B" w:rsidRDefault="0006232A" w14:paraId="7E10928C" w14:textId="77777777">
      <w:pPr>
        <w:rPr>
          <w:rFonts w:ascii="Arial" w:hAnsi="Arial" w:cs="Arial"/>
          <w:sz w:val="20"/>
          <w:szCs w:val="20"/>
        </w:rPr>
      </w:pPr>
    </w:p>
    <w:p w:rsidRPr="00D55355" w:rsidR="009A5D03" w:rsidP="00255264" w:rsidRDefault="0042556F" w14:paraId="0CF0C86B" w14:textId="2C273958">
      <w:pPr>
        <w:pStyle w:val="Heading2"/>
        <w:rPr>
          <w:rFonts w:ascii="Arial" w:hAnsi="Arial" w:cs="Arial"/>
          <w:color w:val="auto"/>
        </w:rPr>
      </w:pPr>
      <w:bookmarkStart w:name="_Toc220336668" w:id="4"/>
      <w:r w:rsidRPr="00D55355">
        <w:rPr>
          <w:rFonts w:ascii="Arial" w:hAnsi="Arial" w:cs="Arial"/>
          <w:color w:val="auto"/>
        </w:rPr>
        <w:t>2.3. Foundations</w:t>
      </w:r>
      <w:bookmarkEnd w:id="4"/>
      <w:r w:rsidRPr="00D55355">
        <w:rPr>
          <w:rFonts w:ascii="Arial" w:hAnsi="Arial" w:cs="Arial"/>
          <w:color w:val="auto"/>
        </w:rPr>
        <w:t xml:space="preserve"> </w:t>
      </w:r>
    </w:p>
    <w:p w:rsidRPr="0042556F" w:rsidR="00533BC0" w:rsidP="00533BC0" w:rsidRDefault="00533BC0" w14:paraId="574A29E5" w14:textId="6FC964F6">
      <w:pPr>
        <w:rPr>
          <w:rFonts w:ascii="Arial" w:hAnsi="Arial" w:cs="Arial"/>
        </w:rPr>
      </w:pPr>
      <w:r w:rsidRPr="0042556F">
        <w:rPr>
          <w:rFonts w:ascii="Arial" w:hAnsi="Arial" w:cs="Arial"/>
        </w:rPr>
        <w:t xml:space="preserve">The University Council agreed a set of six estate principles </w:t>
      </w:r>
      <w:r w:rsidRPr="0042556F" w:rsidR="008902DA">
        <w:rPr>
          <w:rFonts w:ascii="Arial" w:hAnsi="Arial" w:cs="Arial"/>
        </w:rPr>
        <w:t>in 2024</w:t>
      </w:r>
      <w:r w:rsidRPr="0042556F" w:rsidR="008902DA">
        <w:rPr>
          <w:rFonts w:ascii="Arial" w:hAnsi="Arial" w:cs="Arial"/>
          <w:b/>
          <w:bCs/>
        </w:rPr>
        <w:t xml:space="preserve"> </w:t>
      </w:r>
      <w:r w:rsidRPr="0042556F">
        <w:rPr>
          <w:rFonts w:ascii="Arial" w:hAnsi="Arial" w:cs="Arial"/>
        </w:rPr>
        <w:t xml:space="preserve">that form the foundation for any change in the estate. All projects must conform to these principles. </w:t>
      </w:r>
    </w:p>
    <w:p w:rsidRPr="0042556F" w:rsidR="00533BC0" w:rsidP="00533BC0" w:rsidRDefault="00533BC0" w14:paraId="53360A43" w14:textId="4FC5DEC1">
      <w:pPr>
        <w:rPr>
          <w:rFonts w:ascii="Arial" w:hAnsi="Arial" w:cs="Arial"/>
        </w:rPr>
      </w:pPr>
      <w:r w:rsidRPr="0042556F">
        <w:rPr>
          <w:rFonts w:ascii="Arial" w:hAnsi="Arial" w:cs="Arial"/>
        </w:rPr>
        <w:t>The Estate</w:t>
      </w:r>
      <w:r w:rsidRPr="0042556F" w:rsidR="00D500DD">
        <w:rPr>
          <w:rFonts w:ascii="Arial" w:hAnsi="Arial" w:cs="Arial"/>
        </w:rPr>
        <w:t>s</w:t>
      </w:r>
      <w:r w:rsidRPr="0042556F">
        <w:rPr>
          <w:rFonts w:ascii="Arial" w:hAnsi="Arial" w:cs="Arial"/>
        </w:rPr>
        <w:t xml:space="preserve"> Committee agreed a set of decision-making guidelines to help teams understand how the Committee will review each programme and project to meet the design principles. </w:t>
      </w:r>
    </w:p>
    <w:p w:rsidRPr="0042556F" w:rsidR="00533BC0" w:rsidP="00533BC0" w:rsidRDefault="00533BC0" w14:paraId="5B347E89" w14:textId="77777777">
      <w:pPr>
        <w:rPr>
          <w:rFonts w:ascii="Arial" w:hAnsi="Arial" w:cs="Arial"/>
        </w:rPr>
      </w:pPr>
      <w:r w:rsidRPr="0042556F">
        <w:rPr>
          <w:rFonts w:ascii="Arial" w:hAnsi="Arial" w:cs="Arial"/>
        </w:rPr>
        <w:t>At a time of constrained funding, there will always be more demand for change than availability of funds. The Reshaping Our Estate Programme Board has developed a series of sequencing indicators as a tool to help decision-makers prioritise competing projects.</w:t>
      </w:r>
    </w:p>
    <w:p w:rsidRPr="0042556F" w:rsidR="00533BC0" w:rsidP="00533BC0" w:rsidRDefault="00267F99" w14:paraId="07E73194" w14:textId="7D4270B4">
      <w:pPr>
        <w:rPr>
          <w:rFonts w:ascii="Arial" w:hAnsi="Arial" w:cs="Arial"/>
        </w:rPr>
      </w:pPr>
      <w:r w:rsidRPr="0042556F">
        <w:rPr>
          <w:rFonts w:ascii="Arial" w:hAnsi="Arial" w:cs="Arial"/>
        </w:rPr>
        <w:t>A</w:t>
      </w:r>
      <w:r w:rsidRPr="0042556F" w:rsidR="00F21A30">
        <w:rPr>
          <w:rFonts w:ascii="Arial" w:hAnsi="Arial" w:cs="Arial"/>
        </w:rPr>
        <w:t>s part of the University’s design guide, a</w:t>
      </w:r>
      <w:r w:rsidRPr="0042556F">
        <w:rPr>
          <w:rFonts w:ascii="Arial" w:hAnsi="Arial" w:cs="Arial"/>
        </w:rPr>
        <w:t xml:space="preserve"> design philosophy </w:t>
      </w:r>
      <w:r w:rsidRPr="0042556F" w:rsidR="00F21A30">
        <w:rPr>
          <w:rFonts w:ascii="Arial" w:hAnsi="Arial" w:cs="Arial"/>
        </w:rPr>
        <w:t>will support</w:t>
      </w:r>
      <w:r w:rsidRPr="0042556F" w:rsidR="00533BC0">
        <w:rPr>
          <w:rFonts w:ascii="Arial" w:hAnsi="Arial" w:cs="Arial"/>
        </w:rPr>
        <w:t xml:space="preserve"> new projects and programmes which have been approved</w:t>
      </w:r>
      <w:r w:rsidRPr="0042556F" w:rsidR="00F21A30">
        <w:rPr>
          <w:rFonts w:ascii="Arial" w:hAnsi="Arial" w:cs="Arial"/>
        </w:rPr>
        <w:t xml:space="preserve">. </w:t>
      </w:r>
      <w:r w:rsidRPr="0042556F" w:rsidR="00533BC0">
        <w:rPr>
          <w:rFonts w:ascii="Arial" w:hAnsi="Arial" w:cs="Arial"/>
        </w:rPr>
        <w:t xml:space="preserve">The design philosophy sets out a new way of thinking that will support how to design buildings in a way that meets the estate vison - connecting people across the estate, within the sites and inside the buildings. The underlying approach is to move away from standalone buildings that do not interact with surrounding buildings, the landscaping and infrastructure around them. </w:t>
      </w:r>
    </w:p>
    <w:p w:rsidRPr="0042556F" w:rsidR="00E00B0B" w:rsidP="006357E4" w:rsidRDefault="00E00B0B" w14:paraId="5D718967" w14:textId="4B65AC25">
      <w:pPr>
        <w:rPr>
          <w:rFonts w:ascii="Arial" w:hAnsi="Arial" w:cs="Arial"/>
          <w:u w:val="single"/>
        </w:rPr>
      </w:pPr>
    </w:p>
    <w:p w:rsidRPr="00FE5B28" w:rsidR="00E00B0B" w:rsidP="00FE5B28" w:rsidRDefault="00FE5B28" w14:paraId="27F70F50" w14:textId="032AF70E">
      <w:pPr>
        <w:pStyle w:val="Heading3"/>
        <w:rPr>
          <w:rFonts w:ascii="Arial" w:hAnsi="Arial" w:cs="Arial"/>
          <w:bCs/>
          <w:color w:val="auto"/>
        </w:rPr>
      </w:pPr>
      <w:bookmarkStart w:name="_Toc220336669" w:id="5"/>
      <w:r>
        <w:rPr>
          <w:rFonts w:ascii="Arial" w:hAnsi="Arial" w:cs="Arial"/>
          <w:bCs/>
          <w:color w:val="auto"/>
        </w:rPr>
        <w:t xml:space="preserve">2.3.1. </w:t>
      </w:r>
      <w:r w:rsidRPr="00FE5B28" w:rsidR="00533BC0">
        <w:rPr>
          <w:rFonts w:ascii="Arial" w:hAnsi="Arial" w:cs="Arial"/>
          <w:bCs/>
          <w:color w:val="auto"/>
        </w:rPr>
        <w:t>Reshaping</w:t>
      </w:r>
      <w:r w:rsidRPr="00FE5B28" w:rsidR="00533BC0">
        <w:rPr>
          <w:rFonts w:ascii="Arial" w:hAnsi="Arial" w:cs="Arial"/>
          <w:color w:val="auto"/>
        </w:rPr>
        <w:t xml:space="preserve"> our Estate</w:t>
      </w:r>
      <w:r w:rsidRPr="00FE5B28" w:rsidR="00A32547">
        <w:rPr>
          <w:rFonts w:ascii="Arial" w:hAnsi="Arial" w:cs="Arial"/>
          <w:color w:val="auto"/>
        </w:rPr>
        <w:t xml:space="preserve"> Principles</w:t>
      </w:r>
      <w:bookmarkEnd w:id="5"/>
    </w:p>
    <w:p w:rsidR="00D55355" w:rsidP="00516C43" w:rsidRDefault="00670CF8" w14:paraId="42AED8E8" w14:textId="77777777">
      <w:pPr>
        <w:pStyle w:val="NormalWeb"/>
        <w:spacing w:before="0" w:beforeAutospacing="0" w:after="225" w:afterAutospacing="0"/>
        <w:rPr>
          <w:rFonts w:ascii="Arial" w:hAnsi="Arial" w:cs="Arial"/>
          <w:sz w:val="22"/>
          <w:szCs w:val="22"/>
        </w:rPr>
      </w:pPr>
      <w:r w:rsidRPr="00F05F01">
        <w:rPr>
          <w:rFonts w:ascii="Arial" w:hAnsi="Arial" w:cs="Arial"/>
          <w:sz w:val="22"/>
          <w:szCs w:val="22"/>
        </w:rPr>
        <w:t>Reshaping our Estate</w:t>
      </w:r>
      <w:r w:rsidRPr="0042556F">
        <w:rPr>
          <w:rFonts w:ascii="Arial" w:hAnsi="Arial" w:cs="Arial"/>
          <w:sz w:val="22"/>
          <w:szCs w:val="22"/>
        </w:rPr>
        <w:t xml:space="preserve"> </w:t>
      </w:r>
      <w:r w:rsidRPr="0042556F" w:rsidR="000C0612">
        <w:rPr>
          <w:rFonts w:ascii="Arial" w:hAnsi="Arial" w:cs="Arial"/>
          <w:sz w:val="22"/>
          <w:szCs w:val="22"/>
        </w:rPr>
        <w:t xml:space="preserve">will allow us to </w:t>
      </w:r>
      <w:r w:rsidRPr="0042556F">
        <w:rPr>
          <w:rFonts w:ascii="Arial" w:hAnsi="Arial" w:cs="Arial"/>
          <w:sz w:val="22"/>
          <w:szCs w:val="22"/>
        </w:rPr>
        <w:t xml:space="preserve">create an estate </w:t>
      </w:r>
      <w:r w:rsidRPr="0042556F" w:rsidR="00F606E0">
        <w:rPr>
          <w:rFonts w:ascii="Arial" w:hAnsi="Arial" w:cs="Arial"/>
          <w:sz w:val="22"/>
          <w:szCs w:val="22"/>
        </w:rPr>
        <w:t xml:space="preserve">that is more effective, more efficient, more environmentally sustainable, and fit-for-purpose, which celebrates the past and looks to the future. </w:t>
      </w:r>
    </w:p>
    <w:p w:rsidRPr="00D55355" w:rsidR="00516C43" w:rsidP="00516C43" w:rsidRDefault="00D55355" w14:paraId="5252C5CD" w14:textId="743EBEA2">
      <w:pPr>
        <w:pStyle w:val="NormalWeb"/>
        <w:spacing w:before="0" w:beforeAutospacing="0" w:after="225" w:afterAutospacing="0"/>
        <w:rPr>
          <w:rFonts w:ascii="Arial" w:hAnsi="Arial" w:cs="Arial"/>
          <w:i/>
          <w:iCs/>
          <w:sz w:val="22"/>
          <w:szCs w:val="22"/>
        </w:rPr>
      </w:pPr>
      <w:r w:rsidRPr="00D55355">
        <w:rPr>
          <w:rFonts w:ascii="Arial" w:hAnsi="Arial" w:cs="Arial"/>
          <w:i/>
          <w:iCs/>
          <w:sz w:val="22"/>
          <w:szCs w:val="22"/>
        </w:rPr>
        <w:t>The</w:t>
      </w:r>
      <w:r w:rsidRPr="00D55355" w:rsidR="003C54AB">
        <w:rPr>
          <w:rFonts w:ascii="Arial" w:hAnsi="Arial" w:cs="Arial"/>
          <w:i/>
          <w:iCs/>
          <w:sz w:val="22"/>
          <w:szCs w:val="22"/>
        </w:rPr>
        <w:t xml:space="preserve"> Reshaping our Estate Principles</w:t>
      </w:r>
      <w:r w:rsidRPr="00D55355">
        <w:rPr>
          <w:rFonts w:ascii="Arial" w:hAnsi="Arial" w:cs="Arial"/>
          <w:i/>
          <w:iCs/>
          <w:sz w:val="22"/>
          <w:szCs w:val="22"/>
        </w:rPr>
        <w:t xml:space="preserve"> are as follows</w:t>
      </w:r>
      <w:r w:rsidRPr="00D55355" w:rsidR="003C54AB">
        <w:rPr>
          <w:rFonts w:ascii="Arial" w:hAnsi="Arial" w:cs="Arial"/>
          <w:i/>
          <w:iCs/>
          <w:sz w:val="22"/>
          <w:szCs w:val="22"/>
        </w:rPr>
        <w:t xml:space="preserve">: </w:t>
      </w:r>
    </w:p>
    <w:p w:rsidRPr="0042556F" w:rsidR="00516C43" w:rsidP="00516C43" w:rsidRDefault="00516C43" w14:paraId="5E7F0E9E" w14:textId="2DE20125">
      <w:pPr>
        <w:pStyle w:val="NormalWeb"/>
        <w:spacing w:before="0" w:beforeAutospacing="0" w:after="225" w:afterAutospacing="0"/>
        <w:ind w:left="360"/>
        <w:rPr>
          <w:rFonts w:ascii="Arial" w:hAnsi="Arial" w:cs="Arial" w:eastAsiaTheme="minorHAnsi"/>
          <w:kern w:val="2"/>
          <w:sz w:val="22"/>
          <w:szCs w:val="22"/>
          <w:lang w:eastAsia="en-US"/>
          <w14:ligatures w14:val="standardContextual"/>
        </w:rPr>
      </w:pPr>
      <w:r w:rsidRPr="0042556F">
        <w:rPr>
          <w:rFonts w:ascii="Arial" w:hAnsi="Arial" w:cs="Arial" w:eastAsiaTheme="minorHAnsi"/>
          <w:b/>
          <w:bCs/>
          <w:kern w:val="2"/>
          <w:sz w:val="22"/>
          <w:szCs w:val="22"/>
          <w:lang w:eastAsia="en-US"/>
          <w14:ligatures w14:val="standardContextual"/>
        </w:rPr>
        <w:t>1. Create high quality spaces that support staff and students to do their best work</w:t>
      </w:r>
      <w:r w:rsidRPr="0042556F">
        <w:rPr>
          <w:rFonts w:ascii="Arial" w:hAnsi="Arial" w:cs="Arial" w:eastAsiaTheme="minorHAnsi"/>
          <w:kern w:val="2"/>
          <w:sz w:val="22"/>
          <w:szCs w:val="22"/>
          <w:lang w:eastAsia="en-US"/>
          <w14:ligatures w14:val="standardContextual"/>
        </w:rPr>
        <w:br/>
      </w:r>
      <w:r w:rsidRPr="0042556F">
        <w:rPr>
          <w:rFonts w:ascii="Arial" w:hAnsi="Arial" w:cs="Arial" w:eastAsiaTheme="minorHAnsi"/>
          <w:kern w:val="2"/>
          <w:sz w:val="22"/>
          <w:szCs w:val="22"/>
          <w:lang w:eastAsia="en-US"/>
          <w14:ligatures w14:val="standardContextual"/>
        </w:rPr>
        <w:t>Our estate should create a positive and productive working and learning environment for our staff and students and support excellence in teaching and research, and our public-facing activities.</w:t>
      </w:r>
    </w:p>
    <w:p w:rsidRPr="0042556F" w:rsidR="00516C43" w:rsidP="00516C43" w:rsidRDefault="00516C43" w14:paraId="4B60BA9C" w14:textId="77777777">
      <w:pPr>
        <w:pStyle w:val="NormalWeb"/>
        <w:spacing w:before="0" w:beforeAutospacing="0" w:after="225" w:afterAutospacing="0"/>
        <w:ind w:left="360"/>
        <w:rPr>
          <w:rFonts w:ascii="Arial" w:hAnsi="Arial" w:cs="Arial" w:eastAsiaTheme="minorHAnsi"/>
          <w:kern w:val="2"/>
          <w:sz w:val="22"/>
          <w:szCs w:val="22"/>
          <w:lang w:eastAsia="en-US"/>
          <w14:ligatures w14:val="standardContextual"/>
        </w:rPr>
      </w:pPr>
      <w:r w:rsidRPr="0042556F">
        <w:rPr>
          <w:rFonts w:ascii="Arial" w:hAnsi="Arial" w:cs="Arial" w:eastAsiaTheme="minorHAnsi"/>
          <w:b/>
          <w:bCs/>
          <w:kern w:val="2"/>
          <w:sz w:val="22"/>
          <w:szCs w:val="22"/>
          <w:lang w:eastAsia="en-US"/>
          <w14:ligatures w14:val="standardContextual"/>
        </w:rPr>
        <w:t>2. Develop a smaller estate with more shared spaces</w:t>
      </w:r>
      <w:r w:rsidRPr="0042556F">
        <w:rPr>
          <w:rFonts w:ascii="Arial" w:hAnsi="Arial" w:cs="Arial" w:eastAsiaTheme="minorHAnsi"/>
          <w:kern w:val="2"/>
          <w:sz w:val="22"/>
          <w:szCs w:val="22"/>
          <w:lang w:eastAsia="en-US"/>
          <w14:ligatures w14:val="standardContextual"/>
        </w:rPr>
        <w:br/>
      </w:r>
      <w:r w:rsidRPr="0042556F">
        <w:rPr>
          <w:rFonts w:ascii="Arial" w:hAnsi="Arial" w:cs="Arial" w:eastAsiaTheme="minorHAnsi"/>
          <w:kern w:val="2"/>
          <w:sz w:val="22"/>
          <w:szCs w:val="22"/>
          <w:lang w:eastAsia="en-US"/>
          <w14:ligatures w14:val="standardContextual"/>
        </w:rPr>
        <w:t>We should reduce the size of our estate and encourage space sharing to make better use of our existing spaces, avoid unnecessary costs and reduce our carbon footprint. We should consider opportunities to monetise parts of our estate which are not needed for teaching, research, public-facing or professional services space. </w:t>
      </w:r>
    </w:p>
    <w:p w:rsidRPr="0042556F" w:rsidR="00516C43" w:rsidP="00516C43" w:rsidRDefault="00516C43" w14:paraId="58E3CC23" w14:textId="77777777">
      <w:pPr>
        <w:pStyle w:val="NormalWeb"/>
        <w:ind w:left="360"/>
        <w:rPr>
          <w:rFonts w:ascii="Arial" w:hAnsi="Arial" w:cs="Arial" w:eastAsiaTheme="minorHAnsi"/>
          <w:b/>
          <w:bCs/>
          <w:kern w:val="2"/>
          <w:sz w:val="22"/>
          <w:szCs w:val="22"/>
          <w:lang w:eastAsia="en-US"/>
          <w14:ligatures w14:val="standardContextual"/>
        </w:rPr>
      </w:pPr>
      <w:r w:rsidRPr="0042556F">
        <w:rPr>
          <w:rFonts w:ascii="Arial" w:hAnsi="Arial" w:cs="Arial" w:eastAsiaTheme="minorHAnsi"/>
          <w:b/>
          <w:bCs/>
          <w:kern w:val="2"/>
          <w:sz w:val="22"/>
          <w:szCs w:val="22"/>
          <w:lang w:eastAsia="en-US"/>
          <w14:ligatures w14:val="standardContextual"/>
        </w:rPr>
        <w:t>3.  Consider how to make the most of existing spaces before building new ones</w:t>
      </w:r>
      <w:r w:rsidRPr="0042556F">
        <w:rPr>
          <w:rFonts w:ascii="Arial" w:hAnsi="Arial" w:cs="Arial" w:eastAsiaTheme="minorHAnsi"/>
          <w:b/>
          <w:bCs/>
          <w:kern w:val="2"/>
          <w:sz w:val="22"/>
          <w:szCs w:val="22"/>
          <w:lang w:eastAsia="en-US"/>
          <w14:ligatures w14:val="standardContextual"/>
        </w:rPr>
        <w:br/>
      </w:r>
      <w:r w:rsidRPr="0042556F">
        <w:rPr>
          <w:rFonts w:ascii="Arial" w:hAnsi="Arial" w:cs="Arial" w:eastAsiaTheme="minorHAnsi"/>
          <w:kern w:val="2"/>
          <w:sz w:val="22"/>
          <w:szCs w:val="22"/>
          <w:lang w:eastAsia="en-US"/>
          <w14:ligatures w14:val="standardContextual"/>
        </w:rPr>
        <w:t>Wherever possible, we should meet our space needs using existing buildings rather than building new ones where financially and environmentally sound. This will help us to manage our estate in a more affordable way, while minimising the environmental costs of construction. We should make sure that new buildings meet recognised sustainable building standards, and that any development of our estate delivers a net gain in biodiversity.</w:t>
      </w:r>
    </w:p>
    <w:p w:rsidRPr="0042556F" w:rsidR="00516C43" w:rsidP="00516C43" w:rsidRDefault="00516C43" w14:paraId="361B2FE9" w14:textId="57A35719">
      <w:pPr>
        <w:pStyle w:val="NormalWeb"/>
        <w:ind w:left="360"/>
        <w:rPr>
          <w:rFonts w:ascii="Arial" w:hAnsi="Arial" w:cs="Arial" w:eastAsiaTheme="minorHAnsi"/>
          <w:b/>
          <w:bCs/>
          <w:kern w:val="2"/>
          <w:sz w:val="22"/>
          <w:szCs w:val="22"/>
          <w:lang w:eastAsia="en-US"/>
          <w14:ligatures w14:val="standardContextual"/>
        </w:rPr>
      </w:pPr>
      <w:r w:rsidRPr="0042556F">
        <w:rPr>
          <w:rFonts w:ascii="Arial" w:hAnsi="Arial" w:cs="Arial" w:eastAsiaTheme="minorHAnsi"/>
          <w:b/>
          <w:bCs/>
          <w:kern w:val="2"/>
          <w:sz w:val="22"/>
          <w:szCs w:val="22"/>
          <w:lang w:eastAsia="en-US"/>
          <w14:ligatures w14:val="standardContextual"/>
        </w:rPr>
        <w:t>4. Support teams across the University to adopt new ways of working</w:t>
      </w:r>
      <w:r w:rsidRPr="0042556F">
        <w:rPr>
          <w:rFonts w:ascii="Arial" w:hAnsi="Arial" w:cs="Arial" w:eastAsiaTheme="minorHAnsi"/>
          <w:b/>
          <w:bCs/>
          <w:kern w:val="2"/>
          <w:sz w:val="22"/>
          <w:szCs w:val="22"/>
          <w:lang w:eastAsia="en-US"/>
          <w14:ligatures w14:val="standardContextual"/>
        </w:rPr>
        <w:br/>
      </w:r>
      <w:r w:rsidRPr="0042556F">
        <w:rPr>
          <w:rFonts w:ascii="Arial" w:hAnsi="Arial" w:cs="Arial" w:eastAsiaTheme="minorHAnsi"/>
          <w:kern w:val="2"/>
          <w:sz w:val="22"/>
          <w:szCs w:val="22"/>
          <w:lang w:eastAsia="en-US"/>
          <w14:ligatures w14:val="standardContextual"/>
        </w:rPr>
        <w:t>Our physical estate should enable the University to adopt flexible working practices and allow staff to work in spaces that support their style and meet their needs.  </w:t>
      </w:r>
      <w:r w:rsidRPr="0042556F">
        <w:rPr>
          <w:rFonts w:ascii="Arial" w:hAnsi="Arial" w:cs="Arial" w:eastAsiaTheme="minorHAnsi"/>
          <w:kern w:val="2"/>
          <w:sz w:val="22"/>
          <w:szCs w:val="22"/>
          <w:lang w:eastAsia="en-US"/>
          <w14:ligatures w14:val="standardContextual"/>
        </w:rPr>
        <w:br/>
      </w:r>
      <w:r w:rsidRPr="0042556F">
        <w:rPr>
          <w:rFonts w:ascii="Arial" w:hAnsi="Arial" w:cs="Arial" w:eastAsiaTheme="minorHAnsi"/>
          <w:kern w:val="2"/>
          <w:sz w:val="22"/>
          <w:szCs w:val="22"/>
          <w:lang w:eastAsia="en-US"/>
          <w14:ligatures w14:val="standardContextual"/>
        </w:rPr>
        <w:br/>
      </w:r>
      <w:r w:rsidRPr="0042556F">
        <w:rPr>
          <w:rFonts w:ascii="Arial" w:hAnsi="Arial" w:cs="Arial" w:eastAsiaTheme="minorHAnsi"/>
          <w:kern w:val="2"/>
          <w:sz w:val="22"/>
          <w:szCs w:val="22"/>
          <w:lang w:eastAsia="en-US"/>
          <w14:ligatures w14:val="standardContextual"/>
        </w:rPr>
        <w:br/>
      </w:r>
      <w:r w:rsidRPr="0042556F">
        <w:rPr>
          <w:rFonts w:ascii="Arial" w:hAnsi="Arial" w:cs="Arial"/>
          <w:b/>
          <w:bCs/>
          <w:kern w:val="2"/>
          <w:sz w:val="22"/>
          <w:szCs w:val="22"/>
        </w:rPr>
        <w:t>5. Develop a financially and environmentally sustainable estate</w:t>
      </w:r>
      <w:r w:rsidRPr="0042556F">
        <w:rPr>
          <w:rFonts w:ascii="Arial" w:hAnsi="Arial" w:cs="Arial" w:eastAsiaTheme="minorHAnsi"/>
          <w:b/>
          <w:bCs/>
          <w:kern w:val="2"/>
          <w:sz w:val="22"/>
          <w:szCs w:val="22"/>
          <w:lang w:eastAsia="en-US"/>
          <w14:ligatures w14:val="standardContextual"/>
        </w:rPr>
        <w:br/>
      </w:r>
      <w:r w:rsidRPr="0042556F">
        <w:rPr>
          <w:rFonts w:ascii="Arial" w:hAnsi="Arial" w:cs="Arial" w:eastAsiaTheme="minorHAnsi"/>
          <w:kern w:val="2"/>
          <w:sz w:val="22"/>
          <w:szCs w:val="22"/>
          <w:lang w:eastAsia="en-US"/>
          <w14:ligatures w14:val="standardContextual"/>
        </w:rPr>
        <w:t>We should be seeking all opportunities to reduce carbon emissions in our estate as part of the University’s aspirations for a zero-carbon future. We should look for opportunities to mitigate the environmental costs of managing our estate, for example by introducing more environmentally sustainable practices with regards to energy use or waste management. The operation of our estate must be financially sustainable, and there must be full transparency on how much it costs to manage our estate.  </w:t>
      </w:r>
      <w:r w:rsidRPr="0042556F">
        <w:rPr>
          <w:rFonts w:ascii="Arial" w:hAnsi="Arial" w:cs="Arial" w:eastAsiaTheme="minorHAnsi"/>
          <w:kern w:val="2"/>
          <w:sz w:val="22"/>
          <w:szCs w:val="22"/>
          <w:lang w:eastAsia="en-US"/>
          <w14:ligatures w14:val="standardContextual"/>
        </w:rPr>
        <w:br/>
      </w:r>
      <w:r w:rsidRPr="0042556F">
        <w:rPr>
          <w:rFonts w:ascii="Arial" w:hAnsi="Arial" w:cs="Arial" w:eastAsiaTheme="minorHAnsi"/>
          <w:kern w:val="2"/>
          <w:sz w:val="22"/>
          <w:szCs w:val="22"/>
          <w:lang w:eastAsia="en-US"/>
          <w14:ligatures w14:val="standardContextual"/>
        </w:rPr>
        <w:br/>
      </w:r>
      <w:r w:rsidRPr="0042556F">
        <w:rPr>
          <w:rFonts w:ascii="Arial" w:hAnsi="Arial" w:cs="Arial" w:eastAsiaTheme="minorHAnsi"/>
          <w:b/>
          <w:bCs/>
          <w:kern w:val="2"/>
          <w:sz w:val="22"/>
          <w:szCs w:val="22"/>
          <w:lang w:eastAsia="en-US"/>
          <w14:ligatures w14:val="standardContextual"/>
        </w:rPr>
        <w:t>6. Protect and promote our built and cultural heritage</w:t>
      </w:r>
      <w:r w:rsidRPr="0042556F">
        <w:rPr>
          <w:rFonts w:ascii="Arial" w:hAnsi="Arial" w:cs="Arial" w:eastAsiaTheme="minorHAnsi"/>
          <w:b/>
          <w:bCs/>
          <w:kern w:val="2"/>
          <w:sz w:val="22"/>
          <w:szCs w:val="22"/>
          <w:lang w:eastAsia="en-US"/>
          <w14:ligatures w14:val="standardContextual"/>
        </w:rPr>
        <w:br/>
      </w:r>
      <w:r w:rsidRPr="0042556F">
        <w:rPr>
          <w:rFonts w:ascii="Arial" w:hAnsi="Arial" w:cs="Arial" w:eastAsiaTheme="minorHAnsi"/>
          <w:kern w:val="2"/>
          <w:sz w:val="22"/>
          <w:szCs w:val="22"/>
          <w:lang w:eastAsia="en-US"/>
          <w14:ligatures w14:val="standardContextual"/>
        </w:rPr>
        <w:t>Our estate strategy should protect our architectural and cultural heritage and develop high</w:t>
      </w:r>
      <w:r w:rsidRPr="0042556F" w:rsidR="00DF07EA">
        <w:rPr>
          <w:rFonts w:ascii="Arial" w:hAnsi="Arial" w:cs="Arial" w:eastAsiaTheme="minorHAnsi"/>
          <w:kern w:val="2"/>
          <w:sz w:val="22"/>
          <w:szCs w:val="22"/>
          <w:lang w:eastAsia="en-US"/>
          <w14:ligatures w14:val="standardContextual"/>
        </w:rPr>
        <w:t>-</w:t>
      </w:r>
      <w:r w:rsidRPr="0042556F">
        <w:rPr>
          <w:rFonts w:ascii="Arial" w:hAnsi="Arial" w:cs="Arial" w:eastAsiaTheme="minorHAnsi"/>
          <w:kern w:val="2"/>
          <w:sz w:val="22"/>
          <w:szCs w:val="22"/>
          <w:lang w:eastAsia="en-US"/>
          <w14:ligatures w14:val="standardContextual"/>
        </w:rPr>
        <w:t>quality public spaces for staff, students, residents and visitors to enjoy.</w:t>
      </w:r>
    </w:p>
    <w:p w:rsidRPr="00FE5B28" w:rsidR="001643C1" w:rsidP="00FE5B28" w:rsidRDefault="00BC77C8" w14:paraId="0EDB755A" w14:textId="32B3D4B4">
      <w:pPr>
        <w:pStyle w:val="Heading3"/>
        <w:rPr>
          <w:rFonts w:ascii="Arial" w:hAnsi="Arial" w:cs="Arial"/>
          <w:color w:val="auto"/>
        </w:rPr>
      </w:pPr>
      <w:r w:rsidRPr="0042556F">
        <w:rPr>
          <w:highlight w:val="yellow"/>
        </w:rPr>
        <w:br/>
      </w:r>
      <w:bookmarkStart w:name="_Toc220336670" w:id="6"/>
      <w:r w:rsidR="00FE5B28">
        <w:rPr>
          <w:rFonts w:ascii="Arial" w:hAnsi="Arial" w:cs="Arial"/>
          <w:color w:val="auto"/>
        </w:rPr>
        <w:t xml:space="preserve">2.3.2. </w:t>
      </w:r>
      <w:r w:rsidRPr="00FE5B28" w:rsidR="006357E4">
        <w:rPr>
          <w:rFonts w:ascii="Arial" w:hAnsi="Arial" w:cs="Arial"/>
          <w:color w:val="auto"/>
        </w:rPr>
        <w:t>Estates Committee Decision</w:t>
      </w:r>
      <w:r w:rsidRPr="00FE5B28" w:rsidR="00C3737F">
        <w:rPr>
          <w:rFonts w:ascii="Arial" w:hAnsi="Arial" w:cs="Arial"/>
          <w:color w:val="auto"/>
        </w:rPr>
        <w:t>-</w:t>
      </w:r>
      <w:r w:rsidRPr="00FE5B28" w:rsidR="006357E4">
        <w:rPr>
          <w:rFonts w:ascii="Arial" w:hAnsi="Arial" w:cs="Arial"/>
          <w:color w:val="auto"/>
        </w:rPr>
        <w:t>Making Guidelines</w:t>
      </w:r>
      <w:bookmarkEnd w:id="6"/>
      <w:r w:rsidRPr="00FE5B28" w:rsidR="00002986">
        <w:rPr>
          <w:rFonts w:ascii="Arial" w:hAnsi="Arial" w:cs="Arial"/>
          <w:color w:val="auto"/>
        </w:rPr>
        <w:t xml:space="preserve"> </w:t>
      </w:r>
    </w:p>
    <w:p w:rsidRPr="0042556F" w:rsidR="001643C1" w:rsidP="001643C1" w:rsidRDefault="001643C1" w14:paraId="5673CDC1" w14:textId="503D34AC">
      <w:pPr>
        <w:pStyle w:val="NormalWeb"/>
        <w:spacing w:after="225"/>
        <w:rPr>
          <w:rFonts w:ascii="Arial" w:hAnsi="Arial" w:cs="Arial"/>
          <w:sz w:val="22"/>
          <w:szCs w:val="22"/>
        </w:rPr>
      </w:pPr>
      <w:r w:rsidRPr="0042556F">
        <w:rPr>
          <w:rFonts w:ascii="Arial" w:hAnsi="Arial" w:cs="Arial"/>
          <w:sz w:val="22"/>
          <w:szCs w:val="22"/>
        </w:rPr>
        <w:t xml:space="preserve">The Estates Committee </w:t>
      </w:r>
      <w:r w:rsidRPr="0042556F" w:rsidR="00C3737F">
        <w:rPr>
          <w:rFonts w:ascii="Arial" w:hAnsi="Arial" w:cs="Arial"/>
          <w:sz w:val="22"/>
          <w:szCs w:val="22"/>
        </w:rPr>
        <w:t>D</w:t>
      </w:r>
      <w:r w:rsidRPr="0042556F">
        <w:rPr>
          <w:rFonts w:ascii="Arial" w:hAnsi="Arial" w:cs="Arial"/>
          <w:sz w:val="22"/>
          <w:szCs w:val="22"/>
        </w:rPr>
        <w:t>ecision-</w:t>
      </w:r>
      <w:r w:rsidRPr="0042556F" w:rsidR="00C3737F">
        <w:rPr>
          <w:rFonts w:ascii="Arial" w:hAnsi="Arial" w:cs="Arial"/>
          <w:sz w:val="22"/>
          <w:szCs w:val="22"/>
        </w:rPr>
        <w:t>M</w:t>
      </w:r>
      <w:r w:rsidRPr="0042556F">
        <w:rPr>
          <w:rFonts w:ascii="Arial" w:hAnsi="Arial" w:cs="Arial"/>
          <w:sz w:val="22"/>
          <w:szCs w:val="22"/>
        </w:rPr>
        <w:t xml:space="preserve">aking </w:t>
      </w:r>
      <w:r w:rsidRPr="0042556F" w:rsidR="00C3737F">
        <w:rPr>
          <w:rFonts w:ascii="Arial" w:hAnsi="Arial" w:cs="Arial"/>
          <w:sz w:val="22"/>
          <w:szCs w:val="22"/>
        </w:rPr>
        <w:t>G</w:t>
      </w:r>
      <w:r w:rsidRPr="0042556F">
        <w:rPr>
          <w:rFonts w:ascii="Arial" w:hAnsi="Arial" w:cs="Arial"/>
          <w:sz w:val="22"/>
          <w:szCs w:val="22"/>
        </w:rPr>
        <w:t xml:space="preserve">uidelines have been produced to provide guidance and insight into how the Estates Committee will consider future projects. </w:t>
      </w:r>
    </w:p>
    <w:p w:rsidRPr="0042556F" w:rsidR="001643C1" w:rsidP="001643C1" w:rsidRDefault="001643C1" w14:paraId="33A941A7" w14:textId="77777777">
      <w:pPr>
        <w:pStyle w:val="NormalWeb"/>
        <w:spacing w:before="0" w:beforeAutospacing="0" w:after="225" w:afterAutospacing="0"/>
        <w:rPr>
          <w:rFonts w:ascii="Arial" w:hAnsi="Arial" w:cs="Arial"/>
          <w:sz w:val="22"/>
          <w:szCs w:val="22"/>
        </w:rPr>
      </w:pPr>
      <w:r w:rsidRPr="0042556F">
        <w:rPr>
          <w:rFonts w:ascii="Arial" w:hAnsi="Arial" w:cs="Arial"/>
          <w:sz w:val="22"/>
          <w:szCs w:val="22"/>
        </w:rPr>
        <w:t xml:space="preserve">These decision-making guidelines are underpinned by the Reshaping Our Estate Principles and support the overall ambition to create an estate that is more efficient, more effective, more environmentally sustainable, and fit-for-purpose. </w:t>
      </w:r>
    </w:p>
    <w:p w:rsidRPr="0042556F" w:rsidR="001643C1" w:rsidP="001643C1" w:rsidRDefault="001643C1" w14:paraId="7F4863A7" w14:textId="77777777">
      <w:pPr>
        <w:pStyle w:val="NormalWeb"/>
        <w:spacing w:before="0" w:beforeAutospacing="0" w:after="225" w:afterAutospacing="0"/>
        <w:rPr>
          <w:rFonts w:ascii="Arial" w:hAnsi="Arial" w:cs="Arial"/>
          <w:sz w:val="22"/>
          <w:szCs w:val="22"/>
        </w:rPr>
      </w:pPr>
      <w:r w:rsidRPr="0042556F">
        <w:rPr>
          <w:rFonts w:ascii="Arial" w:hAnsi="Arial" w:cs="Arial"/>
          <w:sz w:val="22"/>
          <w:szCs w:val="22"/>
        </w:rPr>
        <w:t xml:space="preserve">The decision-making guidelines focus on the attributes of a single project and are intended to give an insight into how Estates Committee will consider individual business cases. </w:t>
      </w:r>
    </w:p>
    <w:p w:rsidRPr="0042556F" w:rsidR="001643C1" w:rsidP="001643C1" w:rsidRDefault="001643C1" w14:paraId="17240285" w14:textId="77777777">
      <w:pPr>
        <w:pStyle w:val="NormalWeb"/>
        <w:spacing w:before="0" w:beforeAutospacing="0" w:after="225" w:afterAutospacing="0"/>
        <w:rPr>
          <w:rFonts w:ascii="Arial" w:hAnsi="Arial" w:cs="Arial"/>
          <w:sz w:val="22"/>
          <w:szCs w:val="22"/>
        </w:rPr>
      </w:pPr>
      <w:r w:rsidRPr="0042556F">
        <w:rPr>
          <w:rFonts w:ascii="Arial" w:hAnsi="Arial" w:cs="Arial"/>
          <w:sz w:val="22"/>
          <w:szCs w:val="22"/>
        </w:rPr>
        <w:t xml:space="preserve">It is not a checklist, and projects are not expected to conform to </w:t>
      </w:r>
      <w:proofErr w:type="gramStart"/>
      <w:r w:rsidRPr="0042556F">
        <w:rPr>
          <w:rFonts w:ascii="Arial" w:hAnsi="Arial" w:cs="Arial"/>
          <w:sz w:val="22"/>
          <w:szCs w:val="22"/>
        </w:rPr>
        <w:t>each and every</w:t>
      </w:r>
      <w:proofErr w:type="gramEnd"/>
      <w:r w:rsidRPr="0042556F">
        <w:rPr>
          <w:rFonts w:ascii="Arial" w:hAnsi="Arial" w:cs="Arial"/>
          <w:sz w:val="22"/>
          <w:szCs w:val="22"/>
        </w:rPr>
        <w:t xml:space="preserve"> guideline. It is also a living </w:t>
      </w:r>
      <w:proofErr w:type="gramStart"/>
      <w:r w:rsidRPr="0042556F">
        <w:rPr>
          <w:rFonts w:ascii="Arial" w:hAnsi="Arial" w:cs="Arial"/>
          <w:sz w:val="22"/>
          <w:szCs w:val="22"/>
        </w:rPr>
        <w:t>document</w:t>
      </w:r>
      <w:proofErr w:type="gramEnd"/>
      <w:r w:rsidRPr="0042556F">
        <w:rPr>
          <w:rFonts w:ascii="Arial" w:hAnsi="Arial" w:cs="Arial"/>
          <w:sz w:val="22"/>
          <w:szCs w:val="22"/>
        </w:rPr>
        <w:t xml:space="preserve"> and guidelines will be changed, adapted and clarified over the coming years as projects are considered.</w:t>
      </w:r>
    </w:p>
    <w:p w:rsidRPr="002B5E80" w:rsidR="001643C1" w:rsidP="001643C1" w:rsidRDefault="002B5E80" w14:paraId="5B815DBD" w14:textId="0F1DDDBC">
      <w:pPr>
        <w:pStyle w:val="NormalWeb"/>
        <w:spacing w:before="0" w:beforeAutospacing="0" w:after="225" w:afterAutospacing="0"/>
        <w:rPr>
          <w:rStyle w:val="Hyperlink"/>
          <w:rFonts w:ascii="Arial" w:hAnsi="Arial" w:cs="Arial"/>
          <w:sz w:val="22"/>
          <w:szCs w:val="22"/>
        </w:rPr>
      </w:pPr>
      <w:r>
        <w:rPr>
          <w:rFonts w:ascii="Arial" w:hAnsi="Arial" w:cs="Arial"/>
          <w:sz w:val="22"/>
          <w:szCs w:val="22"/>
        </w:rPr>
        <w:fldChar w:fldCharType="begin"/>
      </w:r>
      <w:r>
        <w:rPr>
          <w:rFonts w:ascii="Arial" w:hAnsi="Arial" w:cs="Arial"/>
          <w:sz w:val="22"/>
          <w:szCs w:val="22"/>
        </w:rPr>
        <w:instrText>HYPERLINK "https://www.em.admin.cam.ac.uk/sites/default/files/Estates%20Committee%20Decision-Making%20Guidelines%20v1.2%20July%202025.pdf"</w:instrText>
      </w:r>
      <w:r>
        <w:rPr>
          <w:rFonts w:ascii="Arial" w:hAnsi="Arial" w:cs="Arial"/>
          <w:sz w:val="22"/>
          <w:szCs w:val="22"/>
        </w:rPr>
      </w:r>
      <w:r>
        <w:rPr>
          <w:rFonts w:ascii="Arial" w:hAnsi="Arial" w:cs="Arial"/>
          <w:sz w:val="22"/>
          <w:szCs w:val="22"/>
        </w:rPr>
        <w:fldChar w:fldCharType="separate"/>
      </w:r>
      <w:r w:rsidRPr="002B5E80" w:rsidR="001643C1">
        <w:rPr>
          <w:rStyle w:val="Hyperlink"/>
          <w:rFonts w:ascii="Arial" w:hAnsi="Arial" w:cs="Arial"/>
          <w:sz w:val="22"/>
          <w:szCs w:val="22"/>
        </w:rPr>
        <w:t xml:space="preserve">Click to </w:t>
      </w:r>
      <w:r w:rsidRPr="002B5E80" w:rsidR="00FE5B28">
        <w:rPr>
          <w:rStyle w:val="Hyperlink"/>
          <w:rFonts w:ascii="Arial" w:hAnsi="Arial" w:cs="Arial"/>
          <w:sz w:val="22"/>
          <w:szCs w:val="22"/>
        </w:rPr>
        <w:t>access the Estates Committee Decision-Making Guidelines</w:t>
      </w:r>
      <w:r w:rsidRPr="002B5E80" w:rsidR="001643C1">
        <w:rPr>
          <w:rStyle w:val="Hyperlink"/>
          <w:rFonts w:ascii="Arial" w:hAnsi="Arial" w:cs="Arial"/>
          <w:sz w:val="22"/>
          <w:szCs w:val="22"/>
        </w:rPr>
        <w:t>.</w:t>
      </w:r>
      <w:r w:rsidRPr="002B5E80" w:rsidR="00E3744B">
        <w:rPr>
          <w:rStyle w:val="Hyperlink"/>
          <w:rFonts w:ascii="Arial" w:hAnsi="Arial" w:cs="Arial"/>
          <w:sz w:val="22"/>
          <w:szCs w:val="22"/>
        </w:rPr>
        <w:t xml:space="preserve"> </w:t>
      </w:r>
      <w:r w:rsidRPr="002B5E80" w:rsidR="00C3737F">
        <w:rPr>
          <w:rStyle w:val="Hyperlink"/>
          <w:rFonts w:ascii="Arial" w:hAnsi="Arial" w:cs="Arial"/>
          <w:i/>
          <w:iCs/>
          <w:sz w:val="22"/>
          <w:szCs w:val="22"/>
        </w:rPr>
        <w:t xml:space="preserve"> </w:t>
      </w:r>
    </w:p>
    <w:p w:rsidRPr="0042556F" w:rsidR="00002986" w:rsidP="001643C1" w:rsidRDefault="002B5E80" w14:paraId="23F38F5E" w14:textId="34F64CD7">
      <w:pPr>
        <w:pStyle w:val="NormalWeb"/>
        <w:spacing w:before="0" w:beforeAutospacing="0" w:after="225" w:afterAutospacing="0"/>
        <w:rPr>
          <w:rFonts w:ascii="Arial" w:hAnsi="Arial" w:cs="Arial"/>
          <w:b/>
          <w:bCs/>
        </w:rPr>
      </w:pPr>
      <w:r>
        <w:rPr>
          <w:rFonts w:ascii="Arial" w:hAnsi="Arial" w:cs="Arial"/>
          <w:sz w:val="22"/>
          <w:szCs w:val="22"/>
        </w:rPr>
        <w:fldChar w:fldCharType="end"/>
      </w:r>
    </w:p>
    <w:p w:rsidRPr="00FE5B28" w:rsidR="001D7460" w:rsidP="00E0407B" w:rsidRDefault="00E0407B" w14:paraId="08134DDE" w14:textId="799D32E9">
      <w:pPr>
        <w:pStyle w:val="Heading3"/>
        <w:numPr>
          <w:ilvl w:val="2"/>
          <w:numId w:val="22"/>
        </w:numPr>
        <w:rPr>
          <w:rFonts w:ascii="Arial" w:hAnsi="Arial" w:cs="Arial"/>
          <w:color w:val="auto"/>
        </w:rPr>
      </w:pPr>
      <w:r>
        <w:rPr>
          <w:rFonts w:ascii="Arial" w:hAnsi="Arial" w:cs="Arial"/>
          <w:color w:val="auto"/>
        </w:rPr>
        <w:t xml:space="preserve"> </w:t>
      </w:r>
      <w:bookmarkStart w:name="_Toc220336671" w:id="7"/>
      <w:r w:rsidRPr="00FE5B28" w:rsidR="00541370">
        <w:rPr>
          <w:rFonts w:ascii="Arial" w:hAnsi="Arial" w:cs="Arial"/>
          <w:color w:val="auto"/>
        </w:rPr>
        <w:t>Sequencing Indicators</w:t>
      </w:r>
      <w:bookmarkEnd w:id="7"/>
      <w:r w:rsidRPr="00FE5B28" w:rsidR="00541370">
        <w:rPr>
          <w:rFonts w:ascii="Arial" w:hAnsi="Arial" w:cs="Arial"/>
          <w:color w:val="auto"/>
        </w:rPr>
        <w:t xml:space="preserve"> </w:t>
      </w:r>
    </w:p>
    <w:p w:rsidRPr="0042556F" w:rsidR="001D7460" w:rsidP="001D7460" w:rsidRDefault="001D7460" w14:paraId="30FD98AE" w14:textId="77777777">
      <w:pPr>
        <w:rPr>
          <w:rFonts w:ascii="Arial" w:hAnsi="Arial" w:cs="Arial"/>
        </w:rPr>
      </w:pPr>
      <w:r w:rsidRPr="0042556F">
        <w:rPr>
          <w:rFonts w:ascii="Arial" w:hAnsi="Arial" w:cs="Arial"/>
        </w:rPr>
        <w:t>The Sequencing Indicators were developed by the Reshaping Our Estate Programme Board.</w:t>
      </w:r>
    </w:p>
    <w:p w:rsidRPr="0042556F" w:rsidR="001D7460" w:rsidP="001D7460" w:rsidRDefault="001D7460" w14:paraId="0BD70AD4" w14:textId="77777777">
      <w:pPr>
        <w:rPr>
          <w:rFonts w:ascii="Arial" w:hAnsi="Arial" w:cs="Arial"/>
        </w:rPr>
      </w:pPr>
      <w:r w:rsidRPr="0042556F">
        <w:rPr>
          <w:rFonts w:ascii="Arial" w:hAnsi="Arial" w:cs="Arial"/>
        </w:rPr>
        <w:t xml:space="preserve">They provide a tool for decision-makers to help make decisions where choices need to be made between different projects and programmes when there are constrained financial resources. </w:t>
      </w:r>
    </w:p>
    <w:p w:rsidRPr="0042556F" w:rsidR="001D7460" w:rsidP="001D7460" w:rsidRDefault="001D7460" w14:paraId="53C722A8" w14:textId="1C331433">
      <w:pPr>
        <w:rPr>
          <w:rFonts w:ascii="Arial" w:hAnsi="Arial" w:cs="Arial"/>
        </w:rPr>
      </w:pPr>
      <w:r w:rsidRPr="0042556F">
        <w:rPr>
          <w:rFonts w:ascii="Arial" w:hAnsi="Arial" w:cs="Arial"/>
        </w:rPr>
        <w:t>They are a framework by which discussions can be structured and are not a methodology or algorithm by which every project can or should be measured.</w:t>
      </w:r>
    </w:p>
    <w:p w:rsidRPr="004836AD" w:rsidR="00541370" w:rsidP="00541370" w:rsidRDefault="004836AD" w14:paraId="344817EF" w14:textId="0B16427C">
      <w:pPr>
        <w:rPr>
          <w:rStyle w:val="Hyperlink"/>
          <w:rFonts w:ascii="Arial" w:hAnsi="Arial" w:cs="Arial"/>
        </w:rPr>
      </w:pPr>
      <w:r>
        <w:rPr>
          <w:rFonts w:ascii="Arial" w:hAnsi="Arial" w:cs="Arial"/>
        </w:rPr>
        <w:fldChar w:fldCharType="begin"/>
      </w:r>
      <w:r>
        <w:rPr>
          <w:rFonts w:ascii="Arial" w:hAnsi="Arial" w:cs="Arial"/>
        </w:rPr>
        <w:instrText>HYPERLINK "https://www.em.admin.cam.ac.uk/system/files/cam-only/rsoe-sequencingindicators.pdf"</w:instrText>
      </w:r>
      <w:r>
        <w:rPr>
          <w:rFonts w:ascii="Arial" w:hAnsi="Arial" w:cs="Arial"/>
        </w:rPr>
      </w:r>
      <w:r>
        <w:rPr>
          <w:rFonts w:ascii="Arial" w:hAnsi="Arial" w:cs="Arial"/>
        </w:rPr>
        <w:fldChar w:fldCharType="separate"/>
      </w:r>
      <w:r w:rsidRPr="004836AD" w:rsidR="001D7460">
        <w:rPr>
          <w:rStyle w:val="Hyperlink"/>
          <w:rFonts w:ascii="Arial" w:hAnsi="Arial" w:cs="Arial"/>
        </w:rPr>
        <w:t xml:space="preserve">Click to </w:t>
      </w:r>
      <w:r w:rsidRPr="004836AD" w:rsidR="00FE5B28">
        <w:rPr>
          <w:rStyle w:val="Hyperlink"/>
          <w:rFonts w:ascii="Arial" w:hAnsi="Arial" w:cs="Arial"/>
        </w:rPr>
        <w:t xml:space="preserve">access </w:t>
      </w:r>
      <w:r w:rsidRPr="004836AD" w:rsidR="001D7460">
        <w:rPr>
          <w:rStyle w:val="Hyperlink"/>
          <w:rFonts w:ascii="Arial" w:hAnsi="Arial" w:cs="Arial"/>
        </w:rPr>
        <w:t>the Sequencing Indicators.</w:t>
      </w:r>
      <w:r w:rsidRPr="004836AD" w:rsidR="007600A2">
        <w:rPr>
          <w:rStyle w:val="Hyperlink"/>
          <w:rFonts w:ascii="Arial" w:hAnsi="Arial" w:cs="Arial"/>
          <w:i/>
          <w:iCs/>
        </w:rPr>
        <w:t xml:space="preserve"> </w:t>
      </w:r>
    </w:p>
    <w:p w:rsidRPr="0042556F" w:rsidR="00620D8E" w:rsidP="00875079" w:rsidRDefault="004836AD" w14:paraId="17D27080" w14:textId="3F3AA247">
      <w:pPr>
        <w:rPr>
          <w:rFonts w:ascii="Arial" w:hAnsi="Arial" w:cs="Arial"/>
        </w:rPr>
      </w:pPr>
      <w:r>
        <w:rPr>
          <w:rFonts w:ascii="Arial" w:hAnsi="Arial" w:cs="Arial"/>
        </w:rPr>
        <w:fldChar w:fldCharType="end"/>
      </w:r>
    </w:p>
    <w:p w:rsidRPr="00FE5B28" w:rsidR="009A5D03" w:rsidP="00255264" w:rsidRDefault="0042556F" w14:paraId="46FA109B" w14:textId="2B8278E3">
      <w:pPr>
        <w:pStyle w:val="Heading2"/>
        <w:rPr>
          <w:rFonts w:ascii="Arial" w:hAnsi="Arial" w:cs="Arial"/>
          <w:color w:val="auto"/>
        </w:rPr>
      </w:pPr>
      <w:bookmarkStart w:name="_Toc220336672" w:id="8"/>
      <w:r w:rsidRPr="00FE5B28">
        <w:rPr>
          <w:rFonts w:ascii="Arial" w:hAnsi="Arial" w:cs="Arial"/>
          <w:color w:val="auto"/>
        </w:rPr>
        <w:t>2.4. Engagement Insights</w:t>
      </w:r>
      <w:bookmarkEnd w:id="8"/>
    </w:p>
    <w:p w:rsidRPr="0042556F" w:rsidR="00A22B34" w:rsidP="00A22B34" w:rsidRDefault="00A22B34" w14:paraId="0DA05BDE" w14:textId="5E47E6A9">
      <w:pPr>
        <w:rPr>
          <w:rFonts w:ascii="Arial" w:hAnsi="Arial" w:cs="Arial"/>
        </w:rPr>
      </w:pPr>
      <w:r w:rsidRPr="0042556F">
        <w:rPr>
          <w:rFonts w:ascii="Arial" w:hAnsi="Arial" w:cs="Arial"/>
        </w:rPr>
        <w:t xml:space="preserve">Before any opportunities for the estate could be created, we engaged with the </w:t>
      </w:r>
      <w:r w:rsidRPr="0042556F" w:rsidR="00D63621">
        <w:rPr>
          <w:rFonts w:ascii="Arial" w:hAnsi="Arial" w:cs="Arial"/>
        </w:rPr>
        <w:t>U</w:t>
      </w:r>
      <w:r w:rsidRPr="0042556F">
        <w:rPr>
          <w:rFonts w:ascii="Arial" w:hAnsi="Arial" w:cs="Arial"/>
        </w:rPr>
        <w:t xml:space="preserve">niversity community to understand the different </w:t>
      </w:r>
      <w:r w:rsidRPr="0042556F" w:rsidR="00D63621">
        <w:rPr>
          <w:rFonts w:ascii="Arial" w:hAnsi="Arial" w:cs="Arial"/>
        </w:rPr>
        <w:t>S</w:t>
      </w:r>
      <w:r w:rsidRPr="0042556F">
        <w:rPr>
          <w:rFonts w:ascii="Arial" w:hAnsi="Arial" w:cs="Arial"/>
        </w:rPr>
        <w:t xml:space="preserve">chool’s academic visions and wider </w:t>
      </w:r>
      <w:r w:rsidRPr="0042556F" w:rsidR="00D63621">
        <w:rPr>
          <w:rFonts w:ascii="Arial" w:hAnsi="Arial" w:cs="Arial"/>
        </w:rPr>
        <w:t>U</w:t>
      </w:r>
      <w:r w:rsidRPr="0042556F">
        <w:rPr>
          <w:rFonts w:ascii="Arial" w:hAnsi="Arial" w:cs="Arial"/>
        </w:rPr>
        <w:t xml:space="preserve">niversity ambitions. </w:t>
      </w:r>
    </w:p>
    <w:p w:rsidRPr="0042556F" w:rsidR="00A22B34" w:rsidP="00A22B34" w:rsidRDefault="00A22B34" w14:paraId="5BF0FD3B" w14:textId="56C99576">
      <w:pPr>
        <w:rPr>
          <w:rFonts w:ascii="Arial" w:hAnsi="Arial" w:cs="Arial"/>
        </w:rPr>
      </w:pPr>
      <w:r w:rsidRPr="0042556F">
        <w:rPr>
          <w:rFonts w:ascii="Arial" w:hAnsi="Arial" w:cs="Arial"/>
        </w:rPr>
        <w:t>Over 1</w:t>
      </w:r>
      <w:r w:rsidRPr="0042556F" w:rsidR="00927025">
        <w:rPr>
          <w:rFonts w:ascii="Arial" w:hAnsi="Arial" w:cs="Arial"/>
        </w:rPr>
        <w:t>5</w:t>
      </w:r>
      <w:r w:rsidRPr="0042556F">
        <w:rPr>
          <w:rFonts w:ascii="Arial" w:hAnsi="Arial" w:cs="Arial"/>
        </w:rPr>
        <w:t>0 interviews and 14 workshops were conducted with the Schools and Non-School Institutions (NSIs), as well as focus groups with both undergraduates and postgraduate students, which gathered insights on how individuals and teams across the University feel about the current estate and what the future might hold.</w:t>
      </w:r>
    </w:p>
    <w:p w:rsidRPr="0042556F" w:rsidR="00A22B34" w:rsidP="00A22B34" w:rsidRDefault="00A22B34" w14:paraId="472FB95E" w14:textId="77777777">
      <w:pPr>
        <w:rPr>
          <w:rFonts w:ascii="Arial" w:hAnsi="Arial" w:cs="Arial"/>
        </w:rPr>
      </w:pPr>
      <w:r w:rsidRPr="0042556F">
        <w:rPr>
          <w:rFonts w:ascii="Arial" w:hAnsi="Arial" w:cs="Arial"/>
        </w:rPr>
        <w:t xml:space="preserve">From this work, over 3,000 interview comments were analysed and categorised into themes. </w:t>
      </w:r>
    </w:p>
    <w:p w:rsidRPr="0042556F" w:rsidR="00A22B34" w:rsidP="00A22B34" w:rsidRDefault="00A22B34" w14:paraId="0CE72B6F" w14:textId="3E5B6021">
      <w:pPr>
        <w:rPr>
          <w:rFonts w:ascii="Arial" w:hAnsi="Arial" w:cs="Arial"/>
        </w:rPr>
      </w:pPr>
      <w:r w:rsidRPr="0042556F">
        <w:rPr>
          <w:rFonts w:ascii="Arial" w:hAnsi="Arial" w:cs="Arial"/>
        </w:rPr>
        <w:t>Datasets were analysed to look at the type of spaces available, the demand for those spaces and the quality of the accommodation.</w:t>
      </w:r>
      <w:r w:rsidRPr="0042556F" w:rsidR="008902DA">
        <w:rPr>
          <w:rFonts w:ascii="Arial" w:hAnsi="Arial" w:cs="Arial"/>
        </w:rPr>
        <w:br/>
      </w:r>
    </w:p>
    <w:p w:rsidRPr="00AE0843" w:rsidR="007D789C" w:rsidP="007D789C" w:rsidRDefault="007D789C" w14:paraId="1F22FCD9" w14:textId="0543B13A">
      <w:pPr>
        <w:rPr>
          <w:rFonts w:ascii="Arial" w:hAnsi="Arial" w:cs="Arial"/>
          <w:i/>
          <w:iCs/>
        </w:rPr>
      </w:pPr>
      <w:r w:rsidRPr="00AE0843">
        <w:rPr>
          <w:rFonts w:ascii="Arial" w:hAnsi="Arial" w:cs="Arial"/>
          <w:i/>
          <w:iCs/>
        </w:rPr>
        <w:t>To summarise, staff shared</w:t>
      </w:r>
      <w:r w:rsidRPr="00AE0843" w:rsidR="0071249F">
        <w:rPr>
          <w:rFonts w:ascii="Arial" w:hAnsi="Arial" w:cs="Arial"/>
          <w:i/>
          <w:iCs/>
        </w:rPr>
        <w:t xml:space="preserve"> the following insights</w:t>
      </w:r>
      <w:r w:rsidRPr="00AE0843">
        <w:rPr>
          <w:rFonts w:ascii="Arial" w:hAnsi="Arial" w:cs="Arial"/>
          <w:i/>
          <w:iCs/>
        </w:rPr>
        <w:t>:</w:t>
      </w:r>
    </w:p>
    <w:p w:rsidRPr="0042556F" w:rsidR="007D789C" w:rsidP="00BA2077" w:rsidRDefault="007D789C" w14:paraId="7D484620" w14:textId="4D17059C">
      <w:pPr>
        <w:pStyle w:val="ListParagraph"/>
        <w:numPr>
          <w:ilvl w:val="0"/>
          <w:numId w:val="4"/>
        </w:numPr>
        <w:rPr>
          <w:rFonts w:ascii="Arial" w:hAnsi="Arial" w:cs="Arial"/>
        </w:rPr>
      </w:pPr>
      <w:r w:rsidRPr="38B61DD2">
        <w:rPr>
          <w:rFonts w:ascii="Arial" w:hAnsi="Arial" w:cs="Arial"/>
        </w:rPr>
        <w:t xml:space="preserve">The quality of spaces </w:t>
      </w:r>
      <w:bookmarkStart w:name="_Int_Pt8MnYAq" w:id="9"/>
      <w:proofErr w:type="gramStart"/>
      <w:r w:rsidRPr="38B61DD2">
        <w:rPr>
          <w:rFonts w:ascii="Arial" w:hAnsi="Arial" w:cs="Arial"/>
        </w:rPr>
        <w:t>are</w:t>
      </w:r>
      <w:bookmarkEnd w:id="9"/>
      <w:proofErr w:type="gramEnd"/>
      <w:r w:rsidRPr="38B61DD2">
        <w:rPr>
          <w:rFonts w:ascii="Arial" w:hAnsi="Arial" w:cs="Arial"/>
        </w:rPr>
        <w:t xml:space="preserve"> generally poor and not fit-for-purpose. </w:t>
      </w:r>
    </w:p>
    <w:p w:rsidRPr="0042556F" w:rsidR="007D789C" w:rsidP="00BA2077" w:rsidRDefault="007D789C" w14:paraId="0563AC19" w14:textId="5EE32802">
      <w:pPr>
        <w:pStyle w:val="ListParagraph"/>
        <w:numPr>
          <w:ilvl w:val="0"/>
          <w:numId w:val="4"/>
        </w:numPr>
        <w:rPr>
          <w:rFonts w:ascii="Arial" w:hAnsi="Arial" w:cs="Arial"/>
        </w:rPr>
      </w:pPr>
      <w:r w:rsidRPr="0042556F">
        <w:rPr>
          <w:rFonts w:ascii="Arial" w:hAnsi="Arial" w:cs="Arial"/>
        </w:rPr>
        <w:t>The existing estate restricts academic growth.</w:t>
      </w:r>
    </w:p>
    <w:p w:rsidRPr="0042556F" w:rsidR="007D789C" w:rsidP="00BA2077" w:rsidRDefault="007D789C" w14:paraId="066B13F2" w14:textId="4D3E28CE">
      <w:pPr>
        <w:pStyle w:val="ListParagraph"/>
        <w:numPr>
          <w:ilvl w:val="0"/>
          <w:numId w:val="4"/>
        </w:numPr>
        <w:rPr>
          <w:rFonts w:ascii="Arial" w:hAnsi="Arial" w:cs="Arial"/>
        </w:rPr>
      </w:pPr>
      <w:r w:rsidRPr="38B61DD2">
        <w:rPr>
          <w:rFonts w:ascii="Arial" w:hAnsi="Arial" w:cs="Arial"/>
        </w:rPr>
        <w:t xml:space="preserve">The space to support collaboration and interdisciplinarity both within and across the </w:t>
      </w:r>
      <w:bookmarkStart w:name="_Int_CPLcc7AR" w:id="10"/>
      <w:proofErr w:type="gramStart"/>
      <w:r w:rsidRPr="38B61DD2">
        <w:rPr>
          <w:rFonts w:ascii="Arial" w:hAnsi="Arial" w:cs="Arial"/>
        </w:rPr>
        <w:t>Schools</w:t>
      </w:r>
      <w:bookmarkEnd w:id="10"/>
      <w:proofErr w:type="gramEnd"/>
      <w:r w:rsidRPr="38B61DD2">
        <w:rPr>
          <w:rFonts w:ascii="Arial" w:hAnsi="Arial" w:cs="Arial"/>
        </w:rPr>
        <w:t xml:space="preserve"> is critical and yet unavailable.</w:t>
      </w:r>
    </w:p>
    <w:p w:rsidR="009560DB" w:rsidP="00BA2077" w:rsidRDefault="007D789C" w14:paraId="0B655CFE" w14:textId="54E8CEBB">
      <w:pPr>
        <w:pStyle w:val="ListParagraph"/>
        <w:numPr>
          <w:ilvl w:val="0"/>
          <w:numId w:val="4"/>
        </w:numPr>
        <w:rPr>
          <w:rFonts w:ascii="Arial" w:hAnsi="Arial" w:cs="Arial"/>
        </w:rPr>
      </w:pPr>
      <w:r w:rsidRPr="0042556F">
        <w:rPr>
          <w:rFonts w:ascii="Arial" w:hAnsi="Arial" w:cs="Arial"/>
        </w:rPr>
        <w:t>A variety of different spaces are required both for the ability to work quietly and to ensure that spaces are fully inclusive and accessible.</w:t>
      </w:r>
    </w:p>
    <w:p w:rsidRPr="0042556F" w:rsidR="0071249F" w:rsidP="0071249F" w:rsidRDefault="0071249F" w14:paraId="2E2F9A67" w14:textId="77777777">
      <w:pPr>
        <w:pStyle w:val="ListParagraph"/>
        <w:rPr>
          <w:rFonts w:ascii="Arial" w:hAnsi="Arial" w:cs="Arial"/>
        </w:rPr>
      </w:pPr>
    </w:p>
    <w:p w:rsidRPr="00AE0843" w:rsidR="00F663DE" w:rsidP="00F663DE" w:rsidRDefault="00F663DE" w14:paraId="2E56138E" w14:textId="0E5511CE">
      <w:pPr>
        <w:rPr>
          <w:rFonts w:ascii="Arial" w:hAnsi="Arial" w:cs="Arial"/>
          <w:i/>
          <w:iCs/>
        </w:rPr>
      </w:pPr>
      <w:r w:rsidRPr="00AE0843">
        <w:rPr>
          <w:rFonts w:ascii="Arial" w:hAnsi="Arial" w:cs="Arial"/>
          <w:i/>
          <w:iCs/>
        </w:rPr>
        <w:t>To summarise, students shared</w:t>
      </w:r>
      <w:r w:rsidRPr="00AE0843" w:rsidR="0071249F">
        <w:rPr>
          <w:rFonts w:ascii="Arial" w:hAnsi="Arial" w:cs="Arial"/>
          <w:i/>
          <w:iCs/>
        </w:rPr>
        <w:t xml:space="preserve"> the following insights</w:t>
      </w:r>
      <w:r w:rsidRPr="00AE0843">
        <w:rPr>
          <w:rFonts w:ascii="Arial" w:hAnsi="Arial" w:cs="Arial"/>
          <w:i/>
          <w:iCs/>
        </w:rPr>
        <w:t>:</w:t>
      </w:r>
    </w:p>
    <w:p w:rsidRPr="0042556F" w:rsidR="00F663DE" w:rsidP="00BA2077" w:rsidRDefault="00F663DE" w14:paraId="3738F77E" w14:textId="77777777">
      <w:pPr>
        <w:numPr>
          <w:ilvl w:val="0"/>
          <w:numId w:val="12"/>
        </w:numPr>
        <w:rPr>
          <w:rFonts w:ascii="Arial" w:hAnsi="Arial" w:cs="Arial"/>
        </w:rPr>
      </w:pPr>
      <w:r w:rsidRPr="0042556F">
        <w:rPr>
          <w:rFonts w:ascii="Arial" w:hAnsi="Arial" w:cs="Arial"/>
        </w:rPr>
        <w:t>The student experience could be improved with a greater sense of belonging and a desire to feel more a part of the cultural heritage of the University.</w:t>
      </w:r>
    </w:p>
    <w:p w:rsidRPr="0042556F" w:rsidR="00F663DE" w:rsidP="00BA2077" w:rsidRDefault="00F663DE" w14:paraId="1F7B6C80" w14:textId="77777777">
      <w:pPr>
        <w:numPr>
          <w:ilvl w:val="0"/>
          <w:numId w:val="13"/>
        </w:numPr>
        <w:rPr>
          <w:rFonts w:ascii="Arial" w:hAnsi="Arial" w:cs="Arial"/>
        </w:rPr>
      </w:pPr>
      <w:r w:rsidRPr="0042556F">
        <w:rPr>
          <w:rFonts w:ascii="Arial" w:hAnsi="Arial" w:cs="Arial"/>
        </w:rPr>
        <w:t>There should be a greater focus on delivering welcoming work, social and collaborative spaces that are fully accessible and inclusive, and which would improve student wellbeing.</w:t>
      </w:r>
    </w:p>
    <w:p w:rsidRPr="0042556F" w:rsidR="00F663DE" w:rsidP="00BA2077" w:rsidRDefault="00F663DE" w14:paraId="5CFE282A" w14:textId="77777777">
      <w:pPr>
        <w:numPr>
          <w:ilvl w:val="0"/>
          <w:numId w:val="14"/>
        </w:numPr>
        <w:rPr>
          <w:rFonts w:ascii="Arial" w:hAnsi="Arial" w:cs="Arial"/>
        </w:rPr>
      </w:pPr>
      <w:r w:rsidRPr="0042556F">
        <w:rPr>
          <w:rFonts w:ascii="Arial" w:hAnsi="Arial" w:cs="Arial"/>
        </w:rPr>
        <w:t>Sustainability and climate change must be at the heart of what we do, with a more welcoming biodiverse landscape that would promote local ecology and pride in where we live and study.</w:t>
      </w:r>
    </w:p>
    <w:p w:rsidRPr="0042556F" w:rsidR="00176CDF" w:rsidRDefault="00176CDF" w14:paraId="4BE8D741" w14:textId="10FCB27D">
      <w:pPr>
        <w:rPr>
          <w:rFonts w:ascii="Arial" w:hAnsi="Arial" w:cs="Arial"/>
        </w:rPr>
      </w:pPr>
      <w:r w:rsidRPr="0042556F">
        <w:rPr>
          <w:rFonts w:ascii="Arial" w:hAnsi="Arial" w:cs="Arial"/>
        </w:rPr>
        <w:br w:type="page"/>
      </w:r>
    </w:p>
    <w:p w:rsidRPr="00435A88" w:rsidR="003F05FE" w:rsidP="00255264" w:rsidRDefault="00E4145A" w14:paraId="19EA87E9" w14:textId="77777777">
      <w:pPr>
        <w:pStyle w:val="Heading1"/>
        <w:numPr>
          <w:ilvl w:val="0"/>
          <w:numId w:val="22"/>
        </w:numPr>
        <w:rPr>
          <w:rFonts w:ascii="Arial" w:hAnsi="Arial" w:cs="Arial"/>
          <w:b/>
          <w:bCs/>
          <w:color w:val="auto"/>
        </w:rPr>
      </w:pPr>
      <w:bookmarkStart w:name="_Toc220336673" w:id="11"/>
      <w:r w:rsidRPr="00435A88">
        <w:rPr>
          <w:rFonts w:ascii="Arial" w:hAnsi="Arial" w:cs="Arial"/>
          <w:b/>
          <w:bCs/>
          <w:color w:val="auto"/>
        </w:rPr>
        <w:t>DESIGN PHILOSOPHY</w:t>
      </w:r>
      <w:bookmarkEnd w:id="11"/>
      <w:r w:rsidRPr="00435A88">
        <w:rPr>
          <w:rFonts w:ascii="Arial" w:hAnsi="Arial" w:cs="Arial"/>
          <w:b/>
          <w:bCs/>
          <w:color w:val="auto"/>
        </w:rPr>
        <w:t xml:space="preserve"> </w:t>
      </w:r>
    </w:p>
    <w:p w:rsidRPr="00435A88" w:rsidR="00BE4CBE" w:rsidP="00255264" w:rsidRDefault="003F05FE" w14:paraId="5A2E4106" w14:textId="6C26E141">
      <w:pPr>
        <w:pStyle w:val="Heading2"/>
        <w:rPr>
          <w:rFonts w:ascii="Arial" w:hAnsi="Arial" w:cs="Arial"/>
          <w:bCs/>
          <w:color w:val="auto"/>
          <w:sz w:val="28"/>
          <w:szCs w:val="28"/>
        </w:rPr>
      </w:pPr>
      <w:bookmarkStart w:name="_Toc220336674" w:id="12"/>
      <w:r w:rsidRPr="00435A88">
        <w:rPr>
          <w:rFonts w:ascii="Arial" w:hAnsi="Arial" w:cs="Arial"/>
          <w:bCs/>
          <w:color w:val="auto"/>
        </w:rPr>
        <w:t>3.1</w:t>
      </w:r>
      <w:r w:rsidRPr="00435A88" w:rsidR="00C22CC8">
        <w:rPr>
          <w:rFonts w:ascii="Arial" w:hAnsi="Arial" w:cs="Arial"/>
          <w:bCs/>
          <w:color w:val="auto"/>
        </w:rPr>
        <w:t xml:space="preserve"> </w:t>
      </w:r>
      <w:r w:rsidRPr="00435A88" w:rsidR="000170D5">
        <w:rPr>
          <w:rFonts w:ascii="Arial" w:hAnsi="Arial" w:cs="Arial"/>
          <w:color w:val="auto"/>
        </w:rPr>
        <w:t xml:space="preserve">A </w:t>
      </w:r>
      <w:r w:rsidRPr="00435A88" w:rsidR="00473949">
        <w:rPr>
          <w:rFonts w:ascii="Arial" w:hAnsi="Arial" w:cs="Arial"/>
          <w:color w:val="auto"/>
        </w:rPr>
        <w:t>c</w:t>
      </w:r>
      <w:r w:rsidRPr="00435A88" w:rsidR="000170D5">
        <w:rPr>
          <w:rFonts w:ascii="Arial" w:hAnsi="Arial" w:cs="Arial"/>
          <w:color w:val="auto"/>
        </w:rPr>
        <w:t xml:space="preserve">onceptual </w:t>
      </w:r>
      <w:r w:rsidRPr="00435A88" w:rsidR="00473949">
        <w:rPr>
          <w:rFonts w:ascii="Arial" w:hAnsi="Arial" w:cs="Arial"/>
          <w:color w:val="auto"/>
        </w:rPr>
        <w:t>a</w:t>
      </w:r>
      <w:r w:rsidRPr="00435A88" w:rsidR="000170D5">
        <w:rPr>
          <w:rFonts w:ascii="Arial" w:hAnsi="Arial" w:cs="Arial"/>
          <w:color w:val="auto"/>
        </w:rPr>
        <w:t>pproach</w:t>
      </w:r>
      <w:bookmarkEnd w:id="12"/>
    </w:p>
    <w:p w:rsidRPr="0042556F" w:rsidR="00BE4CBE" w:rsidP="00BE4CBE" w:rsidRDefault="00BE4CBE" w14:paraId="3B817B38" w14:textId="4FF7342C">
      <w:pPr>
        <w:rPr>
          <w:rFonts w:ascii="Arial" w:hAnsi="Arial" w:cs="Arial"/>
          <w:i/>
          <w:iCs/>
        </w:rPr>
      </w:pPr>
      <w:r w:rsidRPr="0042556F">
        <w:rPr>
          <w:rFonts w:ascii="Arial" w:hAnsi="Arial" w:cs="Arial"/>
        </w:rPr>
        <w:t>This section explain</w:t>
      </w:r>
      <w:r w:rsidRPr="0042556F" w:rsidR="00B215A0">
        <w:rPr>
          <w:rFonts w:ascii="Arial" w:hAnsi="Arial" w:cs="Arial"/>
        </w:rPr>
        <w:t>s</w:t>
      </w:r>
      <w:r w:rsidRPr="0042556F">
        <w:rPr>
          <w:rFonts w:ascii="Arial" w:hAnsi="Arial" w:cs="Arial"/>
        </w:rPr>
        <w:t xml:space="preserve"> the concepts and design philosophy that evolved through engagement with the University community.  </w:t>
      </w:r>
      <w:r w:rsidRPr="0042556F">
        <w:rPr>
          <w:rFonts w:ascii="Arial" w:hAnsi="Arial" w:cs="Arial"/>
        </w:rPr>
        <w:br/>
      </w:r>
      <w:r w:rsidRPr="0042556F">
        <w:rPr>
          <w:rFonts w:ascii="Arial" w:hAnsi="Arial" w:cs="Arial"/>
        </w:rPr>
        <w:br/>
      </w:r>
      <w:r w:rsidRPr="0042556F">
        <w:rPr>
          <w:rFonts w:ascii="Arial" w:hAnsi="Arial" w:cs="Arial"/>
        </w:rPr>
        <w:t>These concepts will deliver our vision – developing facilities that better connect people across our estate, within our sites and inside our buildings</w:t>
      </w:r>
      <w:r w:rsidRPr="0042556F" w:rsidR="009C607D">
        <w:rPr>
          <w:rFonts w:ascii="Arial" w:hAnsi="Arial" w:cs="Arial"/>
        </w:rPr>
        <w:t>, o</w:t>
      </w:r>
      <w:r w:rsidRPr="0042556F">
        <w:rPr>
          <w:rFonts w:ascii="Arial" w:hAnsi="Arial" w:cs="Arial"/>
        </w:rPr>
        <w:t xml:space="preserve">utlining opportunities for the future estate. </w:t>
      </w:r>
    </w:p>
    <w:p w:rsidRPr="0042556F" w:rsidR="002009AD" w:rsidP="002009AD" w:rsidRDefault="00BE7820" w14:paraId="6D78B44A" w14:textId="78FA5986">
      <w:pPr>
        <w:rPr>
          <w:rFonts w:ascii="Arial" w:hAnsi="Arial" w:cs="Arial"/>
          <w:sz w:val="24"/>
          <w:szCs w:val="24"/>
        </w:rPr>
      </w:pPr>
      <w:r>
        <w:br/>
      </w:r>
      <w:r w:rsidRPr="38B61DD2" w:rsidR="002009AD">
        <w:rPr>
          <w:rFonts w:ascii="Arial" w:hAnsi="Arial" w:cs="Arial"/>
          <w:b/>
          <w:bCs/>
          <w:sz w:val="24"/>
          <w:szCs w:val="24"/>
        </w:rPr>
        <w:t xml:space="preserve">Connecting people across our </w:t>
      </w:r>
      <w:r w:rsidRPr="38B61DD2" w:rsidR="009B3FED">
        <w:rPr>
          <w:rFonts w:ascii="Arial" w:hAnsi="Arial" w:cs="Arial"/>
          <w:b/>
          <w:bCs/>
          <w:sz w:val="24"/>
          <w:szCs w:val="24"/>
        </w:rPr>
        <w:t>e</w:t>
      </w:r>
      <w:r w:rsidRPr="38B61DD2" w:rsidR="002009AD">
        <w:rPr>
          <w:rFonts w:ascii="Arial" w:hAnsi="Arial" w:cs="Arial"/>
          <w:b/>
          <w:bCs/>
          <w:sz w:val="24"/>
          <w:szCs w:val="24"/>
        </w:rPr>
        <w:t>state</w:t>
      </w:r>
      <w:r w:rsidRPr="38B61DD2" w:rsidR="002009AD">
        <w:rPr>
          <w:rFonts w:ascii="Arial" w:hAnsi="Arial" w:cs="Arial"/>
          <w:sz w:val="24"/>
          <w:szCs w:val="24"/>
        </w:rPr>
        <w:t xml:space="preserve"> </w:t>
      </w:r>
      <w:r>
        <w:br/>
      </w:r>
      <w:r w:rsidRPr="38B61DD2" w:rsidR="002009AD">
        <w:rPr>
          <w:rFonts w:ascii="Arial" w:hAnsi="Arial" w:cs="Arial"/>
        </w:rPr>
        <w:t xml:space="preserve">Considering every building across the estate together, the University should be better connected between the three main site areas: Cambridge West, Centre and South, interwoven with the Colleges. The entirety being </w:t>
      </w:r>
      <w:r w:rsidRPr="38B61DD2" w:rsidR="002B510F">
        <w:rPr>
          <w:rFonts w:ascii="Arial" w:hAnsi="Arial" w:cs="Arial"/>
        </w:rPr>
        <w:t xml:space="preserve">approximately </w:t>
      </w:r>
      <w:r w:rsidRPr="38B61DD2" w:rsidR="001C10DE">
        <w:rPr>
          <w:rFonts w:ascii="Arial" w:hAnsi="Arial" w:cs="Arial"/>
        </w:rPr>
        <w:t>4.5</w:t>
      </w:r>
      <w:r w:rsidRPr="38B61DD2" w:rsidR="002009AD">
        <w:rPr>
          <w:rFonts w:ascii="Arial" w:hAnsi="Arial" w:cs="Arial"/>
        </w:rPr>
        <w:t xml:space="preserve"> miles across our entire estate</w:t>
      </w:r>
      <w:r w:rsidRPr="38B61DD2" w:rsidR="001C10DE">
        <w:rPr>
          <w:rFonts w:ascii="Arial" w:hAnsi="Arial" w:cs="Arial"/>
        </w:rPr>
        <w:t xml:space="preserve">, </w:t>
      </w:r>
      <w:r w:rsidRPr="38B61DD2" w:rsidR="002A48AE">
        <w:rPr>
          <w:rFonts w:ascii="Arial" w:hAnsi="Arial" w:cs="Arial"/>
        </w:rPr>
        <w:t>around a</w:t>
      </w:r>
      <w:r w:rsidRPr="38B61DD2" w:rsidR="006D35CA">
        <w:rPr>
          <w:rFonts w:ascii="Arial" w:hAnsi="Arial" w:cs="Arial"/>
        </w:rPr>
        <w:t xml:space="preserve"> </w:t>
      </w:r>
      <w:r w:rsidRPr="38B61DD2" w:rsidR="001C10DE">
        <w:rPr>
          <w:rFonts w:ascii="Arial" w:hAnsi="Arial" w:cs="Arial"/>
        </w:rPr>
        <w:t>2</w:t>
      </w:r>
      <w:r w:rsidRPr="38B61DD2" w:rsidR="002A48AE">
        <w:rPr>
          <w:rFonts w:ascii="Arial" w:hAnsi="Arial" w:cs="Arial"/>
        </w:rPr>
        <w:t>5</w:t>
      </w:r>
      <w:r w:rsidRPr="38B61DD2" w:rsidR="008D08C4">
        <w:rPr>
          <w:rFonts w:ascii="Arial" w:hAnsi="Arial" w:cs="Arial"/>
        </w:rPr>
        <w:t xml:space="preserve"> </w:t>
      </w:r>
      <w:bookmarkStart w:name="_Int_M2Gq6uzM" w:id="13"/>
      <w:proofErr w:type="gramStart"/>
      <w:r w:rsidRPr="38B61DD2" w:rsidR="001C10DE">
        <w:rPr>
          <w:rFonts w:ascii="Arial" w:hAnsi="Arial" w:cs="Arial"/>
        </w:rPr>
        <w:t>minutes</w:t>
      </w:r>
      <w:bookmarkEnd w:id="13"/>
      <w:proofErr w:type="gramEnd"/>
      <w:r w:rsidRPr="38B61DD2" w:rsidR="002A48AE">
        <w:rPr>
          <w:rFonts w:ascii="Arial" w:hAnsi="Arial" w:cs="Arial"/>
        </w:rPr>
        <w:t xml:space="preserve"> cycle ride</w:t>
      </w:r>
      <w:r w:rsidRPr="38B61DD2" w:rsidR="002009AD">
        <w:rPr>
          <w:rFonts w:ascii="Arial" w:hAnsi="Arial" w:cs="Arial"/>
        </w:rPr>
        <w:t>.</w:t>
      </w:r>
    </w:p>
    <w:p w:rsidRPr="0042556F" w:rsidR="002009AD" w:rsidP="002009AD" w:rsidRDefault="002009AD" w14:paraId="4AA95C5D" w14:textId="4112246B">
      <w:pPr>
        <w:rPr>
          <w:rFonts w:ascii="Arial" w:hAnsi="Arial" w:cs="Arial"/>
        </w:rPr>
      </w:pPr>
      <w:r w:rsidRPr="0042556F">
        <w:rPr>
          <w:rFonts w:ascii="Arial" w:hAnsi="Arial" w:cs="Arial"/>
        </w:rPr>
        <w:t xml:space="preserve">Our community said the experience of travelling between sites could be drastically improved. Working with local authorities we want to review key transport links, pathways and cycle paths </w:t>
      </w:r>
      <w:r w:rsidRPr="0042556F" w:rsidR="00D30BD8">
        <w:rPr>
          <w:rFonts w:ascii="Arial" w:hAnsi="Arial" w:cs="Arial"/>
        </w:rPr>
        <w:t>between our sites and buildings</w:t>
      </w:r>
      <w:r w:rsidRPr="0042556F" w:rsidR="00464FD2">
        <w:rPr>
          <w:rFonts w:ascii="Arial" w:hAnsi="Arial" w:cs="Arial"/>
        </w:rPr>
        <w:t xml:space="preserve"> and provide</w:t>
      </w:r>
      <w:r w:rsidRPr="0042556F">
        <w:rPr>
          <w:rFonts w:ascii="Arial" w:hAnsi="Arial" w:cs="Arial"/>
        </w:rPr>
        <w:t xml:space="preserve"> much needed improvement</w:t>
      </w:r>
      <w:r w:rsidRPr="0042556F" w:rsidR="00464FD2">
        <w:rPr>
          <w:rFonts w:ascii="Arial" w:hAnsi="Arial" w:cs="Arial"/>
        </w:rPr>
        <w:t>s</w:t>
      </w:r>
      <w:r w:rsidRPr="0042556F">
        <w:rPr>
          <w:rFonts w:ascii="Arial" w:hAnsi="Arial" w:cs="Arial"/>
        </w:rPr>
        <w:t xml:space="preserve"> to signage</w:t>
      </w:r>
      <w:r w:rsidRPr="0042556F" w:rsidR="002B510F">
        <w:rPr>
          <w:rFonts w:ascii="Arial" w:hAnsi="Arial" w:cs="Arial"/>
        </w:rPr>
        <w:t xml:space="preserve"> and</w:t>
      </w:r>
      <w:r w:rsidRPr="0042556F">
        <w:rPr>
          <w:rFonts w:ascii="Arial" w:hAnsi="Arial" w:cs="Arial"/>
        </w:rPr>
        <w:t xml:space="preserve"> lighting</w:t>
      </w:r>
      <w:r w:rsidRPr="0042556F" w:rsidR="002B510F">
        <w:rPr>
          <w:rFonts w:ascii="Arial" w:hAnsi="Arial" w:cs="Arial"/>
        </w:rPr>
        <w:t>,</w:t>
      </w:r>
      <w:r w:rsidRPr="0042556F">
        <w:rPr>
          <w:rFonts w:ascii="Arial" w:hAnsi="Arial" w:cs="Arial"/>
        </w:rPr>
        <w:t xml:space="preserve"> </w:t>
      </w:r>
      <w:r w:rsidRPr="0042556F" w:rsidR="007A6EF8">
        <w:rPr>
          <w:rFonts w:ascii="Arial" w:hAnsi="Arial" w:cs="Arial"/>
        </w:rPr>
        <w:t>as well as</w:t>
      </w:r>
      <w:r w:rsidRPr="0042556F">
        <w:rPr>
          <w:rFonts w:ascii="Arial" w:hAnsi="Arial" w:cs="Arial"/>
        </w:rPr>
        <w:t xml:space="preserve"> </w:t>
      </w:r>
      <w:r w:rsidRPr="0042556F" w:rsidR="002B510F">
        <w:rPr>
          <w:rFonts w:ascii="Arial" w:hAnsi="Arial" w:cs="Arial"/>
        </w:rPr>
        <w:t xml:space="preserve">make </w:t>
      </w:r>
      <w:r w:rsidRPr="0042556F">
        <w:rPr>
          <w:rFonts w:ascii="Arial" w:hAnsi="Arial" w:cs="Arial"/>
        </w:rPr>
        <w:t>biodiversity</w:t>
      </w:r>
      <w:r w:rsidRPr="0042556F" w:rsidR="002B510F">
        <w:rPr>
          <w:rFonts w:ascii="Arial" w:hAnsi="Arial" w:cs="Arial"/>
        </w:rPr>
        <w:t xml:space="preserve"> enhancements where possible</w:t>
      </w:r>
      <w:r w:rsidRPr="0042556F">
        <w:rPr>
          <w:rFonts w:ascii="Arial" w:hAnsi="Arial" w:cs="Arial"/>
        </w:rPr>
        <w:t xml:space="preserve">. </w:t>
      </w:r>
    </w:p>
    <w:p w:rsidRPr="0042556F" w:rsidR="002009AD" w:rsidP="002009AD" w:rsidRDefault="002009AD" w14:paraId="5E4941C3" w14:textId="77777777">
      <w:pPr>
        <w:rPr>
          <w:rFonts w:ascii="Arial" w:hAnsi="Arial" w:cs="Arial"/>
        </w:rPr>
      </w:pPr>
      <w:r w:rsidRPr="0042556F">
        <w:rPr>
          <w:rFonts w:ascii="Arial" w:hAnsi="Arial" w:cs="Arial"/>
        </w:rPr>
        <w:t xml:space="preserve">Many people have concerns about how unwelcoming and unfriendly each site can be, which further discourages travel between sites. Visits to other sites and buildings are often challenging due to protected access to buildings with no places to sit and work without a formal invite. </w:t>
      </w:r>
    </w:p>
    <w:p w:rsidRPr="0042556F" w:rsidR="002009AD" w:rsidP="002009AD" w:rsidRDefault="002009AD" w14:paraId="3B6CB7D9" w14:textId="59936610">
      <w:pPr>
        <w:rPr>
          <w:rFonts w:ascii="Arial" w:hAnsi="Arial" w:cs="Arial"/>
        </w:rPr>
      </w:pPr>
      <w:r w:rsidRPr="0042556F">
        <w:rPr>
          <w:rFonts w:ascii="Arial" w:hAnsi="Arial" w:cs="Arial"/>
        </w:rPr>
        <w:t>The aim is to connect our community across our estate</w:t>
      </w:r>
      <w:r w:rsidRPr="0042556F" w:rsidR="00CB08A7">
        <w:rPr>
          <w:rFonts w:ascii="Arial" w:hAnsi="Arial" w:cs="Arial"/>
        </w:rPr>
        <w:t xml:space="preserve"> </w:t>
      </w:r>
      <w:r w:rsidRPr="0042556F" w:rsidR="00154A54">
        <w:rPr>
          <w:rFonts w:ascii="Arial" w:hAnsi="Arial" w:cs="Arial"/>
        </w:rPr>
        <w:t xml:space="preserve">in safe, accessible, affordable and sustainable ways that </w:t>
      </w:r>
      <w:r w:rsidRPr="0042556F">
        <w:rPr>
          <w:rFonts w:ascii="Arial" w:hAnsi="Arial" w:cs="Arial"/>
        </w:rPr>
        <w:t xml:space="preserve">encourage people to visit different University sites and facilities, whether </w:t>
      </w:r>
      <w:r w:rsidRPr="0042556F" w:rsidR="0014641F">
        <w:rPr>
          <w:rFonts w:ascii="Arial" w:hAnsi="Arial" w:cs="Arial"/>
        </w:rPr>
        <w:t>they</w:t>
      </w:r>
      <w:r w:rsidRPr="0042556F">
        <w:rPr>
          <w:rFonts w:ascii="Arial" w:hAnsi="Arial" w:cs="Arial"/>
        </w:rPr>
        <w:t xml:space="preserve"> are a student, a member of staff, or a visitor. </w:t>
      </w:r>
    </w:p>
    <w:p w:rsidR="00DC2786" w:rsidP="002009AD" w:rsidRDefault="002009AD" w14:paraId="7492610D" w14:textId="77777777">
      <w:pPr>
        <w:rPr>
          <w:rFonts w:ascii="Arial" w:hAnsi="Arial" w:cs="Arial"/>
          <w:highlight w:val="yellow"/>
        </w:rPr>
      </w:pPr>
      <w:r w:rsidRPr="0042556F">
        <w:rPr>
          <w:rFonts w:ascii="Arial" w:hAnsi="Arial" w:cs="Arial"/>
        </w:rPr>
        <w:t xml:space="preserve">Our design philosophy is a journey that connects our people to re-imagine the world class places we deserve. It is continuously evolving and themed to the needs our community have identified. This framework presents a series of opportunities that, over time, will deliver </w:t>
      </w:r>
      <w:r w:rsidRPr="0042556F" w:rsidR="00E276EF">
        <w:rPr>
          <w:rFonts w:ascii="Arial" w:hAnsi="Arial" w:cs="Arial"/>
        </w:rPr>
        <w:t>an effective</w:t>
      </w:r>
      <w:r w:rsidRPr="0042556F">
        <w:rPr>
          <w:rFonts w:ascii="Arial" w:hAnsi="Arial" w:cs="Arial"/>
        </w:rPr>
        <w:t xml:space="preserve">, efficient and sustainable estate for our community. </w:t>
      </w:r>
      <w:r w:rsidRPr="0042556F">
        <w:rPr>
          <w:rFonts w:ascii="Arial" w:hAnsi="Arial" w:cs="Arial"/>
        </w:rPr>
        <w:br/>
      </w:r>
    </w:p>
    <w:p w:rsidR="00713B97" w:rsidP="002009AD" w:rsidRDefault="00713B97" w14:paraId="7757BD29" w14:textId="20BA0A22">
      <w:pPr>
        <w:rPr>
          <w:rFonts w:ascii="Arial" w:hAnsi="Arial" w:cs="Arial"/>
          <w:highlight w:val="yellow"/>
        </w:rPr>
      </w:pPr>
      <w:r w:rsidRPr="00713B97">
        <w:rPr>
          <w:rFonts w:ascii="Arial" w:hAnsi="Arial" w:cs="Arial"/>
          <w:noProof/>
        </w:rPr>
        <w:drawing>
          <wp:inline distT="0" distB="0" distL="0" distR="0" wp14:anchorId="1C2381C3" wp14:editId="3F4A7A3A">
            <wp:extent cx="4283837" cy="2390140"/>
            <wp:effectExtent l="0" t="0" r="2540" b="0"/>
            <wp:docPr id="563868545"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3868545" name="Picture 1" descr="A screenshot of a computer&#10;&#10;AI-generated content may be incorrect."/>
                    <pic:cNvPicPr/>
                  </pic:nvPicPr>
                  <pic:blipFill>
                    <a:blip r:embed="rId11"/>
                    <a:stretch>
                      <a:fillRect/>
                    </a:stretch>
                  </pic:blipFill>
                  <pic:spPr>
                    <a:xfrm>
                      <a:off x="0" y="0"/>
                      <a:ext cx="4294705" cy="2396204"/>
                    </a:xfrm>
                    <a:prstGeom prst="rect">
                      <a:avLst/>
                    </a:prstGeom>
                  </pic:spPr>
                </pic:pic>
              </a:graphicData>
            </a:graphic>
          </wp:inline>
        </w:drawing>
      </w:r>
    </w:p>
    <w:p w:rsidRPr="0042556F" w:rsidR="002009AD" w:rsidP="002009AD" w:rsidRDefault="00DC2786" w14:paraId="54D5C9C9" w14:textId="3273CA88">
      <w:pPr>
        <w:rPr>
          <w:rFonts w:ascii="Arial" w:hAnsi="Arial" w:cs="Arial"/>
          <w:sz w:val="24"/>
          <w:szCs w:val="24"/>
        </w:rPr>
      </w:pPr>
      <w:r w:rsidRPr="007A7870">
        <w:rPr>
          <w:rFonts w:ascii="Arial" w:hAnsi="Arial" w:cs="Arial"/>
          <w:b/>
          <w:bCs/>
          <w:i/>
          <w:iCs/>
          <w:sz w:val="18"/>
          <w:szCs w:val="18"/>
        </w:rPr>
        <w:t xml:space="preserve">Figure 1. </w:t>
      </w:r>
      <w:r w:rsidRPr="007A7870" w:rsidR="00C026A9">
        <w:rPr>
          <w:rFonts w:ascii="Arial" w:hAnsi="Arial" w:cs="Arial"/>
          <w:i/>
          <w:iCs/>
          <w:sz w:val="18"/>
          <w:szCs w:val="18"/>
        </w:rPr>
        <w:t xml:space="preserve">A visual which showcases a map of Cambridge, highlighting three circular zones of Cambridge West, Cambridge Centre and Cambridge South and how they </w:t>
      </w:r>
      <w:proofErr w:type="gramStart"/>
      <w:r w:rsidRPr="007A7870" w:rsidR="00C026A9">
        <w:rPr>
          <w:rFonts w:ascii="Arial" w:hAnsi="Arial" w:cs="Arial"/>
          <w:i/>
          <w:iCs/>
          <w:sz w:val="18"/>
          <w:szCs w:val="18"/>
        </w:rPr>
        <w:t>connect together</w:t>
      </w:r>
      <w:proofErr w:type="gramEnd"/>
      <w:r w:rsidRPr="007A7870" w:rsidR="00C026A9">
        <w:rPr>
          <w:rFonts w:ascii="Arial" w:hAnsi="Arial" w:cs="Arial"/>
          <w:i/>
          <w:iCs/>
          <w:sz w:val="18"/>
          <w:szCs w:val="18"/>
        </w:rPr>
        <w:t xml:space="preserve"> through smaller circular discs that </w:t>
      </w:r>
      <w:r w:rsidRPr="007A7870" w:rsidR="00C026A9">
        <w:rPr>
          <w:rFonts w:ascii="Arial" w:hAnsi="Arial" w:cs="Arial"/>
          <w:i/>
          <w:iCs/>
          <w:sz w:val="18"/>
          <w:szCs w:val="18"/>
        </w:rPr>
        <w:t>represent each of the University’s sites including University West, Sidgwick Site, New Museums Site, Downing Site, Old Addenbrooke’s Site, Chemistry Site, and University South. Within each site disc, there are different colours and icons to illustrate the different types of spaces including social spaces, education spaces, museums and libraries, identity spaces.</w:t>
      </w:r>
      <w:r w:rsidRPr="007A7870" w:rsidR="002009AD">
        <w:rPr>
          <w:rFonts w:ascii="Arial" w:hAnsi="Arial" w:cs="Arial"/>
          <w:i/>
          <w:iCs/>
          <w:sz w:val="18"/>
          <w:szCs w:val="18"/>
          <w:highlight w:val="yellow"/>
        </w:rPr>
        <w:br/>
      </w:r>
      <w:r w:rsidRPr="00C026A9" w:rsidR="002009AD">
        <w:rPr>
          <w:rFonts w:ascii="Arial" w:hAnsi="Arial" w:cs="Arial"/>
          <w:i/>
          <w:iCs/>
          <w:highlight w:val="yellow"/>
        </w:rPr>
        <w:br/>
      </w:r>
      <w:r w:rsidRPr="0042556F" w:rsidR="002009AD">
        <w:rPr>
          <w:rFonts w:ascii="Arial" w:hAnsi="Arial" w:cs="Arial"/>
          <w:b/>
          <w:bCs/>
          <w:sz w:val="24"/>
          <w:szCs w:val="24"/>
        </w:rPr>
        <w:t xml:space="preserve">Connecting people within our </w:t>
      </w:r>
      <w:r w:rsidRPr="0042556F" w:rsidR="009B3FED">
        <w:rPr>
          <w:rFonts w:ascii="Arial" w:hAnsi="Arial" w:cs="Arial"/>
          <w:b/>
          <w:bCs/>
          <w:sz w:val="24"/>
          <w:szCs w:val="24"/>
        </w:rPr>
        <w:t>s</w:t>
      </w:r>
      <w:r w:rsidRPr="0042556F" w:rsidR="002009AD">
        <w:rPr>
          <w:rFonts w:ascii="Arial" w:hAnsi="Arial" w:cs="Arial"/>
          <w:b/>
          <w:bCs/>
          <w:sz w:val="24"/>
          <w:szCs w:val="24"/>
        </w:rPr>
        <w:t>ites</w:t>
      </w:r>
    </w:p>
    <w:p w:rsidRPr="0042556F" w:rsidR="007D3055" w:rsidP="002009AD" w:rsidRDefault="002009AD" w14:paraId="13900F91" w14:textId="1FBFA479">
      <w:pPr>
        <w:rPr>
          <w:rFonts w:ascii="Arial" w:hAnsi="Arial" w:cs="Arial"/>
          <w:strike/>
        </w:rPr>
      </w:pPr>
      <w:r w:rsidRPr="0042556F">
        <w:rPr>
          <w:rFonts w:ascii="Arial" w:hAnsi="Arial" w:cs="Arial"/>
        </w:rPr>
        <w:t>Each of our sites should showcase our world-renowned University status, offering the best opportunity to learn and collaborate between disciplines. Our engagement found that many people feel our sites are not attractive destinations – whether that</w:t>
      </w:r>
      <w:r w:rsidRPr="0042556F" w:rsidR="00404688">
        <w:rPr>
          <w:rFonts w:ascii="Arial" w:hAnsi="Arial" w:cs="Arial"/>
        </w:rPr>
        <w:t xml:space="preserve"> is</w:t>
      </w:r>
      <w:r w:rsidRPr="0042556F">
        <w:rPr>
          <w:rFonts w:ascii="Arial" w:hAnsi="Arial" w:cs="Arial"/>
        </w:rPr>
        <w:t xml:space="preserve"> because of the unwelcoming feel across locations, or the poor</w:t>
      </w:r>
      <w:r w:rsidRPr="0042556F" w:rsidR="00155168">
        <w:rPr>
          <w:rFonts w:ascii="Arial" w:hAnsi="Arial" w:cs="Arial"/>
        </w:rPr>
        <w:t>-</w:t>
      </w:r>
      <w:r w:rsidRPr="0042556F">
        <w:rPr>
          <w:rFonts w:ascii="Arial" w:hAnsi="Arial" w:cs="Arial"/>
        </w:rPr>
        <w:t xml:space="preserve">quality facilities they provide. </w:t>
      </w:r>
      <w:r w:rsidRPr="0042556F">
        <w:rPr>
          <w:rFonts w:ascii="Arial" w:hAnsi="Arial" w:cs="Arial"/>
        </w:rPr>
        <w:br/>
      </w:r>
      <w:r w:rsidRPr="0042556F">
        <w:rPr>
          <w:rFonts w:ascii="Arial" w:hAnsi="Arial" w:cs="Arial"/>
        </w:rPr>
        <w:br/>
      </w:r>
      <w:r w:rsidRPr="0042556F">
        <w:rPr>
          <w:rFonts w:ascii="Arial" w:hAnsi="Arial" w:cs="Arial"/>
        </w:rPr>
        <w:t xml:space="preserve">Our community told us that unless attending a pre-booked meeting, there is no purpose to visiting another location. Many told us that most sites do not have a welcoming centre or place to sit down and work. Our students told us that there are few places to work between lectures with many libraries accessible only by the relevant department. </w:t>
      </w:r>
      <w:r w:rsidRPr="0042556F">
        <w:rPr>
          <w:rFonts w:ascii="Arial" w:hAnsi="Arial" w:cs="Arial"/>
        </w:rPr>
        <w:br/>
      </w:r>
      <w:r w:rsidRPr="0042556F">
        <w:rPr>
          <w:rFonts w:ascii="Arial" w:hAnsi="Arial" w:cs="Arial"/>
        </w:rPr>
        <w:br/>
      </w:r>
      <w:r w:rsidRPr="0042556F">
        <w:rPr>
          <w:rFonts w:ascii="Arial" w:hAnsi="Arial" w:cs="Arial"/>
        </w:rPr>
        <w:t>We propose to develop attractive spaces</w:t>
      </w:r>
      <w:r w:rsidRPr="0042556F" w:rsidR="000F4545">
        <w:rPr>
          <w:rFonts w:ascii="Arial" w:hAnsi="Arial" w:cs="Arial"/>
        </w:rPr>
        <w:t>, both indoor and outdoor,</w:t>
      </w:r>
      <w:r w:rsidRPr="0042556F">
        <w:rPr>
          <w:rFonts w:ascii="Arial" w:hAnsi="Arial" w:cs="Arial"/>
        </w:rPr>
        <w:t xml:space="preserve"> that enable people to work with</w:t>
      </w:r>
      <w:r w:rsidRPr="0042556F" w:rsidR="007B70D6">
        <w:rPr>
          <w:rFonts w:ascii="Arial" w:hAnsi="Arial" w:cs="Arial"/>
        </w:rPr>
        <w:t>in</w:t>
      </w:r>
      <w:r w:rsidRPr="0042556F">
        <w:rPr>
          <w:rFonts w:ascii="Arial" w:hAnsi="Arial" w:cs="Arial"/>
        </w:rPr>
        <w:t xml:space="preserve"> a choice of environments, to feel connected with peers, and provide areas t</w:t>
      </w:r>
      <w:r w:rsidRPr="0042556F" w:rsidR="00E9524B">
        <w:rPr>
          <w:rFonts w:ascii="Arial" w:hAnsi="Arial" w:cs="Arial"/>
        </w:rPr>
        <w:t>hat</w:t>
      </w:r>
      <w:r w:rsidRPr="0042556F">
        <w:rPr>
          <w:rFonts w:ascii="Arial" w:hAnsi="Arial" w:cs="Arial"/>
        </w:rPr>
        <w:t xml:space="preserve"> </w:t>
      </w:r>
      <w:r w:rsidRPr="0042556F" w:rsidR="00E655D6">
        <w:rPr>
          <w:rFonts w:ascii="Arial" w:hAnsi="Arial" w:cs="Arial"/>
        </w:rPr>
        <w:t xml:space="preserve">support and </w:t>
      </w:r>
      <w:r w:rsidRPr="0042556F">
        <w:rPr>
          <w:rFonts w:ascii="Arial" w:hAnsi="Arial" w:cs="Arial"/>
        </w:rPr>
        <w:t xml:space="preserve">enhance wellbeing. </w:t>
      </w:r>
      <w:r w:rsidRPr="0042556F" w:rsidR="006E24E6">
        <w:rPr>
          <w:rFonts w:ascii="Arial" w:hAnsi="Arial" w:cs="Arial"/>
        </w:rPr>
        <w:t>Providing a range of workplace settings that suit different preferences and requirements will enable higher quality research. Creating social and collaborative spaces that seamlessly connect through an inviting biodiverse landscape will support greater inclusivity and accessibility.</w:t>
      </w:r>
    </w:p>
    <w:p w:rsidRPr="0042556F" w:rsidR="002009AD" w:rsidP="002009AD" w:rsidRDefault="002009AD" w14:paraId="4DFA70F9" w14:textId="29ED66DE">
      <w:pPr>
        <w:rPr>
          <w:rFonts w:ascii="Arial" w:hAnsi="Arial" w:cs="Arial"/>
        </w:rPr>
      </w:pPr>
      <w:r w:rsidRPr="0042556F">
        <w:rPr>
          <w:rFonts w:ascii="Arial" w:hAnsi="Arial" w:cs="Arial"/>
        </w:rPr>
        <w:t xml:space="preserve">All spaces across the site will feel like an extension to another, with easily accessible inviting places to work, pause and reflect. Spaces will celebrate the local discipline specialism whilst promoting interdisciplinary work. We expect that the higher quality spaces will be used more intensively, reducing excess underused space and lowering cost by default. </w:t>
      </w:r>
      <w:r w:rsidRPr="0042556F">
        <w:rPr>
          <w:rFonts w:ascii="Arial" w:hAnsi="Arial" w:cs="Arial"/>
        </w:rPr>
        <w:br/>
      </w:r>
      <w:r w:rsidRPr="0042556F">
        <w:rPr>
          <w:rFonts w:ascii="Arial" w:hAnsi="Arial" w:cs="Arial"/>
        </w:rPr>
        <w:br/>
      </w:r>
      <w:r w:rsidRPr="0042556F">
        <w:rPr>
          <w:rFonts w:ascii="Arial" w:hAnsi="Arial" w:cs="Arial"/>
        </w:rPr>
        <w:br/>
      </w:r>
      <w:r w:rsidRPr="0042556F">
        <w:rPr>
          <w:rFonts w:ascii="Arial" w:hAnsi="Arial" w:cs="Arial"/>
          <w:b/>
          <w:bCs/>
        </w:rPr>
        <w:t xml:space="preserve">Connecting people inside our </w:t>
      </w:r>
      <w:r w:rsidRPr="0042556F" w:rsidR="009B3FED">
        <w:rPr>
          <w:rFonts w:ascii="Arial" w:hAnsi="Arial" w:cs="Arial"/>
          <w:b/>
          <w:bCs/>
        </w:rPr>
        <w:t>b</w:t>
      </w:r>
      <w:r w:rsidRPr="0042556F">
        <w:rPr>
          <w:rFonts w:ascii="Arial" w:hAnsi="Arial" w:cs="Arial"/>
          <w:b/>
          <w:bCs/>
        </w:rPr>
        <w:t>uildings</w:t>
      </w:r>
      <w:r w:rsidRPr="0042556F">
        <w:rPr>
          <w:rFonts w:ascii="Arial" w:hAnsi="Arial" w:cs="Arial"/>
        </w:rPr>
        <w:br/>
      </w:r>
      <w:r w:rsidRPr="0042556F">
        <w:rPr>
          <w:rFonts w:ascii="Arial" w:hAnsi="Arial" w:cs="Arial"/>
        </w:rPr>
        <w:t>Currently our buildings generally operate on an individual single department basis, with each building having similar elements but on a small</w:t>
      </w:r>
      <w:r w:rsidRPr="0042556F" w:rsidR="00D36393">
        <w:rPr>
          <w:rFonts w:ascii="Arial" w:hAnsi="Arial" w:cs="Arial"/>
        </w:rPr>
        <w:t>er</w:t>
      </w:r>
      <w:r w:rsidRPr="0042556F">
        <w:rPr>
          <w:rFonts w:ascii="Arial" w:hAnsi="Arial" w:cs="Arial"/>
        </w:rPr>
        <w:t xml:space="preserve"> scale, with lower quality and duplicated support facilities such as social areas. </w:t>
      </w:r>
    </w:p>
    <w:p w:rsidRPr="0042556F" w:rsidR="002009AD" w:rsidP="002009AD" w:rsidRDefault="002009AD" w14:paraId="1BCCDDE5" w14:textId="77777777">
      <w:pPr>
        <w:rPr>
          <w:rFonts w:ascii="Arial" w:hAnsi="Arial" w:cs="Arial"/>
        </w:rPr>
      </w:pPr>
      <w:r w:rsidRPr="0042556F">
        <w:rPr>
          <w:rFonts w:ascii="Arial" w:hAnsi="Arial" w:cs="Arial"/>
        </w:rPr>
        <w:t>Existing post-graduate, PhD and post-doctoral research spaces in many buildings are of poor quality and significantly underused. Engagement with our post-graduate community has indicated that loneliness is a significant concern.</w:t>
      </w:r>
    </w:p>
    <w:p w:rsidRPr="0042556F" w:rsidR="002009AD" w:rsidP="002009AD" w:rsidRDefault="002009AD" w14:paraId="1D696113" w14:textId="77777777">
      <w:pPr>
        <w:rPr>
          <w:rFonts w:ascii="Arial" w:hAnsi="Arial" w:cs="Arial"/>
        </w:rPr>
      </w:pPr>
      <w:r w:rsidRPr="0042556F">
        <w:rPr>
          <w:rFonts w:ascii="Arial" w:hAnsi="Arial" w:cs="Arial"/>
        </w:rPr>
        <w:t xml:space="preserve">There is an opportunity for our buildings to work together to create more welcoming, higher quality facilities with a range of workplace settings to suit different needs. </w:t>
      </w:r>
    </w:p>
    <w:p w:rsidRPr="0042556F" w:rsidR="002009AD" w:rsidP="002009AD" w:rsidRDefault="002009AD" w14:paraId="6EBDE94C" w14:textId="425692DF">
      <w:pPr>
        <w:rPr>
          <w:rFonts w:ascii="Arial" w:hAnsi="Arial" w:cs="Arial"/>
        </w:rPr>
      </w:pPr>
      <w:r w:rsidRPr="0042556F">
        <w:rPr>
          <w:rFonts w:ascii="Arial" w:hAnsi="Arial" w:cs="Arial"/>
        </w:rPr>
        <w:t xml:space="preserve">Our community </w:t>
      </w:r>
      <w:r w:rsidRPr="0042556F" w:rsidR="00D57D64">
        <w:rPr>
          <w:rFonts w:ascii="Arial" w:hAnsi="Arial" w:cs="Arial"/>
        </w:rPr>
        <w:t>highlighted</w:t>
      </w:r>
      <w:r w:rsidRPr="0042556F">
        <w:rPr>
          <w:rFonts w:ascii="Arial" w:hAnsi="Arial" w:cs="Arial"/>
        </w:rPr>
        <w:t xml:space="preserve"> that retaining faculty, departmental or division identity is fundamental; </w:t>
      </w:r>
      <w:r w:rsidRPr="0042556F" w:rsidR="00073859">
        <w:rPr>
          <w:rFonts w:ascii="Arial" w:hAnsi="Arial" w:cs="Arial"/>
        </w:rPr>
        <w:t>ensuring</w:t>
      </w:r>
      <w:r w:rsidRPr="0042556F">
        <w:rPr>
          <w:rFonts w:ascii="Arial" w:hAnsi="Arial" w:cs="Arial"/>
        </w:rPr>
        <w:t xml:space="preserve"> a ‘home space’ for staff and students is provided</w:t>
      </w:r>
      <w:r w:rsidRPr="0042556F" w:rsidR="00D57D64">
        <w:rPr>
          <w:rFonts w:ascii="Arial" w:hAnsi="Arial" w:cs="Arial"/>
        </w:rPr>
        <w:t>.</w:t>
      </w:r>
      <w:r w:rsidRPr="0042556F">
        <w:rPr>
          <w:rFonts w:ascii="Arial" w:hAnsi="Arial" w:cs="Arial"/>
        </w:rPr>
        <w:t xml:space="preserve"> Departmental or faculty ‘identity spaces’ must be retained but enhanced and celebrated with a clear front door. </w:t>
      </w:r>
    </w:p>
    <w:p w:rsidRPr="0042556F" w:rsidR="002009AD" w:rsidP="002009AD" w:rsidRDefault="002009AD" w14:paraId="06ABE8D2" w14:textId="53557229">
      <w:pPr>
        <w:rPr>
          <w:rFonts w:ascii="Arial" w:hAnsi="Arial" w:cs="Arial"/>
        </w:rPr>
      </w:pPr>
      <w:r w:rsidRPr="0042556F">
        <w:rPr>
          <w:rFonts w:ascii="Arial" w:hAnsi="Arial" w:cs="Arial"/>
        </w:rPr>
        <w:t xml:space="preserve">To enhance the connections across our sites and within our buildings, it is important that the ground floors should be permeable and welcoming to all. Ground floors should feel connected across each </w:t>
      </w:r>
      <w:r w:rsidRPr="0042556F" w:rsidR="002A2D48">
        <w:rPr>
          <w:rFonts w:ascii="Arial" w:hAnsi="Arial" w:cs="Arial"/>
        </w:rPr>
        <w:t>building,</w:t>
      </w:r>
      <w:r w:rsidRPr="0042556F">
        <w:rPr>
          <w:rFonts w:ascii="Arial" w:hAnsi="Arial" w:cs="Arial"/>
        </w:rPr>
        <w:t xml:space="preserve"> providing facilities that will be heavily used by many people, for example teaching, seminar, meeting, social, collaboration, library and exhibition/ showcase spaces. </w:t>
      </w:r>
    </w:p>
    <w:p w:rsidRPr="0042556F" w:rsidR="002009AD" w:rsidP="002009AD" w:rsidRDefault="002009AD" w14:paraId="0C0F7C76" w14:textId="0FCBBAD5">
      <w:pPr>
        <w:rPr>
          <w:rFonts w:ascii="Arial" w:hAnsi="Arial" w:cs="Arial"/>
        </w:rPr>
      </w:pPr>
      <w:r w:rsidRPr="0042556F">
        <w:rPr>
          <w:rFonts w:ascii="Arial" w:hAnsi="Arial" w:cs="Arial"/>
        </w:rPr>
        <w:t>Whilst the ground floors create the vibrancy, the upper floors will become dedicated to department identity space and research specific environments</w:t>
      </w:r>
      <w:r w:rsidRPr="0042556F" w:rsidR="00C94EE3">
        <w:rPr>
          <w:rFonts w:ascii="Arial" w:hAnsi="Arial" w:cs="Arial"/>
        </w:rPr>
        <w:t>. These</w:t>
      </w:r>
      <w:r w:rsidRPr="0042556F">
        <w:rPr>
          <w:rFonts w:ascii="Arial" w:hAnsi="Arial" w:cs="Arial"/>
        </w:rPr>
        <w:t xml:space="preserve"> home spaces </w:t>
      </w:r>
      <w:r w:rsidRPr="0042556F" w:rsidR="00C94EE3">
        <w:rPr>
          <w:rFonts w:ascii="Arial" w:hAnsi="Arial" w:cs="Arial"/>
        </w:rPr>
        <w:t>will</w:t>
      </w:r>
      <w:r w:rsidRPr="0042556F">
        <w:rPr>
          <w:rFonts w:ascii="Arial" w:hAnsi="Arial" w:cs="Arial"/>
        </w:rPr>
        <w:t xml:space="preserve"> </w:t>
      </w:r>
      <w:r w:rsidRPr="0042556F">
        <w:rPr>
          <w:rFonts w:ascii="Arial" w:hAnsi="Arial" w:cs="Arial"/>
        </w:rPr>
        <w:t xml:space="preserve">provide specialist areas, focused collaborative settings, flexible research neighbourhoods and private spaces, available for meetings and individual quiet working. </w:t>
      </w:r>
    </w:p>
    <w:p w:rsidRPr="0042556F" w:rsidR="00A853F1" w:rsidP="006357E4" w:rsidRDefault="00A853F1" w14:paraId="2DEAAFEF" w14:textId="77777777">
      <w:pPr>
        <w:rPr>
          <w:rFonts w:ascii="Arial" w:hAnsi="Arial" w:cs="Arial"/>
        </w:rPr>
      </w:pPr>
    </w:p>
    <w:p w:rsidRPr="00435A88" w:rsidR="008242EE" w:rsidP="00255264" w:rsidRDefault="003F05FE" w14:paraId="41C5CCDD" w14:textId="107E0668">
      <w:pPr>
        <w:pStyle w:val="Heading2"/>
        <w:rPr>
          <w:rFonts w:ascii="Arial" w:hAnsi="Arial" w:cs="Arial"/>
          <w:color w:val="auto"/>
          <w:sz w:val="28"/>
          <w:szCs w:val="28"/>
        </w:rPr>
      </w:pPr>
      <w:bookmarkStart w:name="_Toc220336675" w:id="14"/>
      <w:r w:rsidRPr="00435A88">
        <w:rPr>
          <w:rFonts w:ascii="Arial" w:hAnsi="Arial" w:cs="Arial"/>
          <w:color w:val="auto"/>
        </w:rPr>
        <w:t>3.2</w:t>
      </w:r>
      <w:r w:rsidRPr="00435A88" w:rsidR="00CD2CA8">
        <w:rPr>
          <w:rFonts w:ascii="Arial" w:hAnsi="Arial" w:cs="Arial"/>
          <w:color w:val="auto"/>
          <w:sz w:val="28"/>
          <w:szCs w:val="28"/>
        </w:rPr>
        <w:t xml:space="preserve"> </w:t>
      </w:r>
      <w:r w:rsidRPr="00435A88" w:rsidR="008242EE">
        <w:rPr>
          <w:rFonts w:ascii="Arial" w:hAnsi="Arial" w:cs="Arial"/>
          <w:color w:val="auto"/>
        </w:rPr>
        <w:t>A change in thinking</w:t>
      </w:r>
      <w:bookmarkEnd w:id="14"/>
    </w:p>
    <w:p w:rsidRPr="0042556F" w:rsidR="001B5223" w:rsidP="008242EE" w:rsidRDefault="00B47131" w14:paraId="20DCFF64" w14:textId="77777777">
      <w:pPr>
        <w:spacing w:after="0"/>
        <w:rPr>
          <w:rFonts w:ascii="Arial" w:hAnsi="Arial" w:cs="Arial"/>
        </w:rPr>
      </w:pPr>
      <w:r w:rsidRPr="0042556F">
        <w:rPr>
          <w:rFonts w:ascii="Arial" w:hAnsi="Arial" w:cs="Arial"/>
        </w:rPr>
        <w:t>E</w:t>
      </w:r>
      <w:r w:rsidRPr="0042556F" w:rsidR="008242EE">
        <w:rPr>
          <w:rFonts w:ascii="Arial" w:hAnsi="Arial" w:cs="Arial"/>
        </w:rPr>
        <w:t xml:space="preserve">ngagement with our </w:t>
      </w:r>
      <w:r w:rsidRPr="0042556F">
        <w:rPr>
          <w:rFonts w:ascii="Arial" w:hAnsi="Arial" w:cs="Arial"/>
        </w:rPr>
        <w:t>U</w:t>
      </w:r>
      <w:r w:rsidRPr="0042556F" w:rsidR="008242EE">
        <w:rPr>
          <w:rFonts w:ascii="Arial" w:hAnsi="Arial" w:cs="Arial"/>
        </w:rPr>
        <w:t xml:space="preserve">niversity community clearly communicated a desire for change, which offers the opportunity to think differently about how our estate can work. Rather than siloed space within each building </w:t>
      </w:r>
      <w:r w:rsidRPr="0042556F" w:rsidR="002A1B2B">
        <w:rPr>
          <w:rFonts w:ascii="Arial" w:hAnsi="Arial" w:cs="Arial"/>
        </w:rPr>
        <w:t>that provides</w:t>
      </w:r>
      <w:r w:rsidRPr="0042556F" w:rsidR="008242EE">
        <w:rPr>
          <w:rFonts w:ascii="Arial" w:hAnsi="Arial" w:cs="Arial"/>
        </w:rPr>
        <w:t xml:space="preserve"> every type of space for one </w:t>
      </w:r>
      <w:r w:rsidRPr="0042556F" w:rsidR="00B914BA">
        <w:rPr>
          <w:rFonts w:ascii="Arial" w:hAnsi="Arial" w:cs="Arial"/>
        </w:rPr>
        <w:t>d</w:t>
      </w:r>
      <w:r w:rsidRPr="0042556F" w:rsidR="008242EE">
        <w:rPr>
          <w:rFonts w:ascii="Arial" w:hAnsi="Arial" w:cs="Arial"/>
        </w:rPr>
        <w:t>epartment which is small scale, generally of poor quality and only</w:t>
      </w:r>
      <w:r w:rsidRPr="0042556F" w:rsidR="00315B64">
        <w:rPr>
          <w:rFonts w:ascii="Arial" w:hAnsi="Arial" w:cs="Arial"/>
        </w:rPr>
        <w:t xml:space="preserve"> available</w:t>
      </w:r>
      <w:r w:rsidRPr="0042556F" w:rsidR="008242EE">
        <w:rPr>
          <w:rFonts w:ascii="Arial" w:hAnsi="Arial" w:cs="Arial"/>
        </w:rPr>
        <w:t xml:space="preserve"> for its users, we </w:t>
      </w:r>
      <w:proofErr w:type="gramStart"/>
      <w:r w:rsidRPr="0042556F" w:rsidR="008242EE">
        <w:rPr>
          <w:rFonts w:ascii="Arial" w:hAnsi="Arial" w:cs="Arial"/>
        </w:rPr>
        <w:t>have the opportunity to</w:t>
      </w:r>
      <w:proofErr w:type="gramEnd"/>
      <w:r w:rsidRPr="0042556F" w:rsidR="008242EE">
        <w:rPr>
          <w:rFonts w:ascii="Arial" w:hAnsi="Arial" w:cs="Arial"/>
        </w:rPr>
        <w:t xml:space="preserve"> look at the whole site cohesively.  Whilst ensuring every </w:t>
      </w:r>
      <w:r w:rsidRPr="0042556F" w:rsidR="00B914BA">
        <w:rPr>
          <w:rFonts w:ascii="Arial" w:hAnsi="Arial" w:cs="Arial"/>
        </w:rPr>
        <w:t>d</w:t>
      </w:r>
      <w:r w:rsidRPr="0042556F" w:rsidR="008242EE">
        <w:rPr>
          <w:rFonts w:ascii="Arial" w:hAnsi="Arial" w:cs="Arial"/>
        </w:rPr>
        <w:t>epartment has its home and front door, we can incorporate some facilities and types of spaces, freeing space for resources that do not currently exist or enabl</w:t>
      </w:r>
      <w:r w:rsidRPr="0042556F" w:rsidR="00B914BA">
        <w:rPr>
          <w:rFonts w:ascii="Arial" w:hAnsi="Arial" w:cs="Arial"/>
        </w:rPr>
        <w:t>e</w:t>
      </w:r>
      <w:r w:rsidRPr="0042556F" w:rsidR="008242EE">
        <w:rPr>
          <w:rFonts w:ascii="Arial" w:hAnsi="Arial" w:cs="Arial"/>
        </w:rPr>
        <w:t xml:space="preserve"> growth as well as providing higher quality spaces both inside and outside our buildings. </w:t>
      </w:r>
      <w:r w:rsidRPr="0042556F" w:rsidR="008242EE">
        <w:rPr>
          <w:rFonts w:ascii="Arial" w:hAnsi="Arial" w:cs="Arial"/>
        </w:rPr>
        <w:br/>
      </w:r>
      <w:r w:rsidRPr="0042556F" w:rsidR="008242EE">
        <w:rPr>
          <w:rFonts w:ascii="Arial" w:hAnsi="Arial" w:cs="Arial"/>
        </w:rPr>
        <w:br/>
      </w:r>
      <w:r w:rsidRPr="0042556F" w:rsidR="008242EE">
        <w:rPr>
          <w:rFonts w:ascii="Arial" w:hAnsi="Arial" w:cs="Arial"/>
        </w:rPr>
        <w:t>At the heart of each site, is the ‘</w:t>
      </w:r>
      <w:r w:rsidRPr="0042556F" w:rsidR="001B5223">
        <w:rPr>
          <w:rFonts w:ascii="Arial" w:hAnsi="Arial" w:cs="Arial"/>
        </w:rPr>
        <w:t>f</w:t>
      </w:r>
      <w:r w:rsidRPr="0042556F" w:rsidR="008242EE">
        <w:rPr>
          <w:rFonts w:ascii="Arial" w:hAnsi="Arial" w:cs="Arial"/>
        </w:rPr>
        <w:t xml:space="preserve">orum’ which will be available to all University staff and students for extended opening hours – another key request outlined in engagement meetings. The </w:t>
      </w:r>
      <w:r w:rsidRPr="0042556F" w:rsidR="001B5223">
        <w:rPr>
          <w:rFonts w:ascii="Arial" w:hAnsi="Arial" w:cs="Arial"/>
        </w:rPr>
        <w:t>f</w:t>
      </w:r>
      <w:r w:rsidRPr="0042556F" w:rsidR="008242EE">
        <w:rPr>
          <w:rFonts w:ascii="Arial" w:hAnsi="Arial" w:cs="Arial"/>
        </w:rPr>
        <w:t xml:space="preserve">orum will provide an inclusive and accessible choice of where and when to work, be that quiet individual study, or collaborative research clusters depending on personal preference and need. The </w:t>
      </w:r>
      <w:r w:rsidRPr="0042556F" w:rsidR="001B5223">
        <w:rPr>
          <w:rFonts w:ascii="Arial" w:hAnsi="Arial" w:cs="Arial"/>
        </w:rPr>
        <w:t>f</w:t>
      </w:r>
      <w:r w:rsidRPr="0042556F" w:rsidR="008242EE">
        <w:rPr>
          <w:rFonts w:ascii="Arial" w:hAnsi="Arial" w:cs="Arial"/>
        </w:rPr>
        <w:t xml:space="preserve">orum will provide a space that showcases the specialism of the location, displaying previous breakthrough discoveries and potential future innovations.  The </w:t>
      </w:r>
      <w:r w:rsidRPr="0042556F" w:rsidR="001B5223">
        <w:rPr>
          <w:rFonts w:ascii="Arial" w:hAnsi="Arial" w:cs="Arial"/>
        </w:rPr>
        <w:t>f</w:t>
      </w:r>
      <w:r w:rsidRPr="0042556F" w:rsidR="008242EE">
        <w:rPr>
          <w:rFonts w:ascii="Arial" w:hAnsi="Arial" w:cs="Arial"/>
        </w:rPr>
        <w:t xml:space="preserve">orum will signify the welcome and vibrancy of our community. From these </w:t>
      </w:r>
      <w:r w:rsidRPr="0042556F" w:rsidR="001B5223">
        <w:rPr>
          <w:rFonts w:ascii="Arial" w:hAnsi="Arial" w:cs="Arial"/>
        </w:rPr>
        <w:t>f</w:t>
      </w:r>
      <w:r w:rsidRPr="0042556F" w:rsidR="008242EE">
        <w:rPr>
          <w:rFonts w:ascii="Arial" w:hAnsi="Arial" w:cs="Arial"/>
        </w:rPr>
        <w:t>orum spaces</w:t>
      </w:r>
      <w:r w:rsidRPr="0042556F" w:rsidR="001B5223">
        <w:rPr>
          <w:rFonts w:ascii="Arial" w:hAnsi="Arial" w:cs="Arial"/>
        </w:rPr>
        <w:t>,</w:t>
      </w:r>
      <w:r w:rsidRPr="0042556F" w:rsidR="008242EE">
        <w:rPr>
          <w:rFonts w:ascii="Arial" w:hAnsi="Arial" w:cs="Arial"/>
        </w:rPr>
        <w:t xml:space="preserve"> teaching and library spaces will be clearly visible and accessible. </w:t>
      </w:r>
    </w:p>
    <w:p w:rsidRPr="0042556F" w:rsidR="001B5223" w:rsidP="008242EE" w:rsidRDefault="001B5223" w14:paraId="4ACCCE89" w14:textId="77777777">
      <w:pPr>
        <w:spacing w:after="0"/>
        <w:rPr>
          <w:rFonts w:ascii="Arial" w:hAnsi="Arial" w:cs="Arial"/>
        </w:rPr>
      </w:pPr>
    </w:p>
    <w:p w:rsidRPr="0042556F" w:rsidR="008242EE" w:rsidP="008242EE" w:rsidRDefault="008242EE" w14:paraId="5C51195E" w14:textId="6CB8BB0A">
      <w:pPr>
        <w:spacing w:after="0"/>
        <w:rPr>
          <w:rFonts w:ascii="Arial" w:hAnsi="Arial" w:cs="Arial"/>
        </w:rPr>
      </w:pPr>
      <w:r w:rsidRPr="0042556F">
        <w:rPr>
          <w:rFonts w:ascii="Arial" w:hAnsi="Arial" w:cs="Arial"/>
        </w:rPr>
        <w:t>Around these spaces, research focused neighbourhoods will be created</w:t>
      </w:r>
      <w:r w:rsidRPr="0042556F" w:rsidR="00D243D5">
        <w:rPr>
          <w:rFonts w:ascii="Arial" w:hAnsi="Arial" w:cs="Arial"/>
        </w:rPr>
        <w:t>. W</w:t>
      </w:r>
      <w:r w:rsidRPr="0042556F">
        <w:rPr>
          <w:rFonts w:ascii="Arial" w:hAnsi="Arial" w:cs="Arial"/>
        </w:rPr>
        <w:t>hether single or cross disciplinary, all spaces will provide the right place to work</w:t>
      </w:r>
      <w:r w:rsidRPr="0042556F" w:rsidR="006B5D53">
        <w:rPr>
          <w:rFonts w:ascii="Arial" w:hAnsi="Arial" w:cs="Arial"/>
        </w:rPr>
        <w:t xml:space="preserve">, providing </w:t>
      </w:r>
      <w:r w:rsidRPr="0042556F">
        <w:rPr>
          <w:rFonts w:ascii="Arial" w:hAnsi="Arial" w:cs="Arial"/>
        </w:rPr>
        <w:t>a choice of environments and places to be between lectures and meetings, creating efficient utilisation</w:t>
      </w:r>
      <w:r w:rsidRPr="0042556F" w:rsidR="006B5D53">
        <w:rPr>
          <w:rFonts w:ascii="Arial" w:hAnsi="Arial" w:cs="Arial"/>
        </w:rPr>
        <w:t xml:space="preserve"> </w:t>
      </w:r>
      <w:r w:rsidRPr="0042556F">
        <w:rPr>
          <w:rFonts w:ascii="Arial" w:hAnsi="Arial" w:cs="Arial"/>
        </w:rPr>
        <w:t xml:space="preserve">across the location.  </w:t>
      </w:r>
      <w:r w:rsidRPr="0042556F">
        <w:rPr>
          <w:rFonts w:ascii="Arial" w:hAnsi="Arial" w:cs="Arial"/>
        </w:rPr>
        <w:br/>
      </w:r>
    </w:p>
    <w:p w:rsidRPr="0042556F" w:rsidR="008242EE" w:rsidP="008242EE" w:rsidRDefault="008242EE" w14:paraId="2E47183F" w14:textId="10FE2AE8">
      <w:pPr>
        <w:spacing w:after="0"/>
        <w:rPr>
          <w:rFonts w:ascii="Arial" w:hAnsi="Arial" w:cs="Arial"/>
        </w:rPr>
      </w:pPr>
      <w:r w:rsidRPr="0042556F">
        <w:rPr>
          <w:rFonts w:ascii="Arial" w:hAnsi="Arial" w:cs="Arial"/>
        </w:rPr>
        <w:t xml:space="preserve">Our community suggested that, in this modern age of research, there is the need to be able to adapt spaces at speed </w:t>
      </w:r>
      <w:r w:rsidRPr="0042556F" w:rsidR="000B4123">
        <w:rPr>
          <w:rFonts w:ascii="Arial" w:hAnsi="Arial" w:cs="Arial"/>
        </w:rPr>
        <w:t xml:space="preserve">and </w:t>
      </w:r>
      <w:r w:rsidRPr="0042556F">
        <w:rPr>
          <w:rFonts w:ascii="Arial" w:hAnsi="Arial" w:cs="Arial"/>
        </w:rPr>
        <w:t xml:space="preserve">respond to changing priorities and evolving needs. </w:t>
      </w:r>
      <w:r w:rsidRPr="0042556F" w:rsidR="006A49ED">
        <w:rPr>
          <w:rFonts w:ascii="Arial" w:hAnsi="Arial" w:cs="Arial"/>
        </w:rPr>
        <w:t>Creating</w:t>
      </w:r>
      <w:r w:rsidRPr="0042556F">
        <w:rPr>
          <w:rFonts w:ascii="Arial" w:hAnsi="Arial" w:cs="Arial"/>
        </w:rPr>
        <w:t xml:space="preserve"> connected spaces with multiple uses allows us to be flexible and adaptable whilst also efficient</w:t>
      </w:r>
      <w:r w:rsidRPr="0042556F" w:rsidR="00AF3201">
        <w:rPr>
          <w:rFonts w:ascii="Arial" w:hAnsi="Arial" w:cs="Arial"/>
        </w:rPr>
        <w:t>. F</w:t>
      </w:r>
      <w:r w:rsidRPr="0042556F">
        <w:rPr>
          <w:rFonts w:ascii="Arial" w:hAnsi="Arial" w:cs="Arial"/>
        </w:rPr>
        <w:t>or example</w:t>
      </w:r>
      <w:r w:rsidRPr="0042556F" w:rsidR="00AF3201">
        <w:rPr>
          <w:rFonts w:ascii="Arial" w:hAnsi="Arial" w:cs="Arial"/>
        </w:rPr>
        <w:t>,</w:t>
      </w:r>
      <w:r w:rsidRPr="0042556F">
        <w:rPr>
          <w:rFonts w:ascii="Arial" w:hAnsi="Arial" w:cs="Arial"/>
        </w:rPr>
        <w:t xml:space="preserve"> seminar rooms can become quiet places to work and revise during exam periods, when seminars are not taking place or </w:t>
      </w:r>
      <w:r w:rsidRPr="0042556F" w:rsidR="0088678F">
        <w:rPr>
          <w:rFonts w:ascii="Arial" w:hAnsi="Arial" w:cs="Arial"/>
        </w:rPr>
        <w:t>during</w:t>
      </w:r>
      <w:r w:rsidRPr="0042556F">
        <w:rPr>
          <w:rFonts w:ascii="Arial" w:hAnsi="Arial" w:cs="Arial"/>
        </w:rPr>
        <w:t xml:space="preserve"> lunchtimes when library spaces are busy. Multiuse spaces will provide opportunities to expand, grow or change where inter-disciplinary research spaces are required to deliver </w:t>
      </w:r>
      <w:proofErr w:type="gramStart"/>
      <w:r w:rsidRPr="0042556F">
        <w:rPr>
          <w:rFonts w:ascii="Arial" w:hAnsi="Arial" w:cs="Arial"/>
        </w:rPr>
        <w:t>particular new</w:t>
      </w:r>
      <w:proofErr w:type="gramEnd"/>
      <w:r w:rsidRPr="0042556F">
        <w:rPr>
          <w:rFonts w:ascii="Arial" w:hAnsi="Arial" w:cs="Arial"/>
        </w:rPr>
        <w:t xml:space="preserve"> cross disciplinary research themes. </w:t>
      </w:r>
    </w:p>
    <w:p w:rsidRPr="0042556F" w:rsidR="008242EE" w:rsidP="008242EE" w:rsidRDefault="008242EE" w14:paraId="7879EE58" w14:textId="77777777">
      <w:pPr>
        <w:spacing w:after="0"/>
        <w:rPr>
          <w:rFonts w:ascii="Arial" w:hAnsi="Arial" w:cs="Arial"/>
        </w:rPr>
      </w:pPr>
    </w:p>
    <w:p w:rsidRPr="0042556F" w:rsidR="008242EE" w:rsidP="008242EE" w:rsidRDefault="008242EE" w14:paraId="78B98E6A" w14:textId="0F864516">
      <w:pPr>
        <w:spacing w:after="0"/>
        <w:rPr>
          <w:rFonts w:ascii="Arial" w:hAnsi="Arial" w:cs="Arial"/>
        </w:rPr>
      </w:pPr>
      <w:r w:rsidRPr="0042556F">
        <w:rPr>
          <w:rFonts w:ascii="Arial" w:hAnsi="Arial" w:cs="Arial"/>
        </w:rPr>
        <w:t xml:space="preserve">Each location will offer </w:t>
      </w:r>
      <w:r w:rsidRPr="0042556F" w:rsidR="001C2029">
        <w:rPr>
          <w:rFonts w:ascii="Arial" w:hAnsi="Arial" w:cs="Arial"/>
        </w:rPr>
        <w:t xml:space="preserve">a range of </w:t>
      </w:r>
      <w:r w:rsidRPr="0042556F">
        <w:rPr>
          <w:rFonts w:ascii="Arial" w:hAnsi="Arial" w:cs="Arial"/>
        </w:rPr>
        <w:t>accessible and inclusive spaces</w:t>
      </w:r>
      <w:r w:rsidRPr="0042556F" w:rsidR="001C2029">
        <w:rPr>
          <w:rFonts w:ascii="Arial" w:hAnsi="Arial" w:cs="Arial"/>
        </w:rPr>
        <w:t>, including green external spac</w:t>
      </w:r>
      <w:r w:rsidRPr="0042556F" w:rsidR="00904E7B">
        <w:rPr>
          <w:rFonts w:ascii="Arial" w:hAnsi="Arial" w:cs="Arial"/>
        </w:rPr>
        <w:t xml:space="preserve">es which collectively support collaboration, wellbeing and nature. </w:t>
      </w:r>
      <w:r w:rsidRPr="0042556F" w:rsidR="005070B4">
        <w:rPr>
          <w:rFonts w:ascii="Arial" w:hAnsi="Arial" w:cs="Arial"/>
        </w:rPr>
        <w:t>Hard and g</w:t>
      </w:r>
      <w:r w:rsidRPr="0042556F" w:rsidR="00A92156">
        <w:rPr>
          <w:rFonts w:ascii="Arial" w:hAnsi="Arial" w:cs="Arial"/>
        </w:rPr>
        <w:t>reen infrastructure will be planned and delivered through a site-based approach to ensure</w:t>
      </w:r>
      <w:r w:rsidRPr="0042556F" w:rsidR="00054BB7">
        <w:rPr>
          <w:rFonts w:ascii="Arial" w:hAnsi="Arial" w:cs="Arial"/>
        </w:rPr>
        <w:t xml:space="preserve"> that across and between sites there is a </w:t>
      </w:r>
      <w:r w:rsidRPr="0042556F">
        <w:rPr>
          <w:rFonts w:ascii="Arial" w:hAnsi="Arial" w:cs="Arial"/>
        </w:rPr>
        <w:t xml:space="preserve">coordinated </w:t>
      </w:r>
      <w:r w:rsidRPr="0042556F" w:rsidR="00054BB7">
        <w:rPr>
          <w:rFonts w:ascii="Arial" w:hAnsi="Arial" w:cs="Arial"/>
        </w:rPr>
        <w:t>and efficient</w:t>
      </w:r>
      <w:r w:rsidRPr="0042556F" w:rsidR="00E8150C">
        <w:rPr>
          <w:rFonts w:ascii="Arial" w:hAnsi="Arial" w:cs="Arial"/>
        </w:rPr>
        <w:t xml:space="preserve"> </w:t>
      </w:r>
      <w:r w:rsidRPr="0042556F">
        <w:rPr>
          <w:rFonts w:ascii="Arial" w:hAnsi="Arial" w:cs="Arial"/>
        </w:rPr>
        <w:t>approach to</w:t>
      </w:r>
      <w:r w:rsidRPr="0042556F" w:rsidR="00E8150C">
        <w:rPr>
          <w:rFonts w:ascii="Arial" w:hAnsi="Arial" w:cs="Arial"/>
        </w:rPr>
        <w:t xml:space="preserve"> providing the utilities, services and operations need</w:t>
      </w:r>
      <w:r w:rsidRPr="0042556F" w:rsidR="006E24E6">
        <w:rPr>
          <w:rFonts w:ascii="Arial" w:hAnsi="Arial" w:cs="Arial"/>
        </w:rPr>
        <w:t>ed</w:t>
      </w:r>
      <w:r w:rsidRPr="0042556F" w:rsidR="00E8150C">
        <w:rPr>
          <w:rFonts w:ascii="Arial" w:hAnsi="Arial" w:cs="Arial"/>
        </w:rPr>
        <w:t xml:space="preserve"> to support the delivery of our academic activities. </w:t>
      </w:r>
    </w:p>
    <w:p w:rsidRPr="0042556F" w:rsidR="00E8150C" w:rsidP="008242EE" w:rsidRDefault="00E8150C" w14:paraId="6D7D4E33" w14:textId="77777777">
      <w:pPr>
        <w:spacing w:after="0"/>
        <w:rPr>
          <w:rFonts w:ascii="Arial" w:hAnsi="Arial" w:cs="Arial"/>
        </w:rPr>
      </w:pPr>
    </w:p>
    <w:p w:rsidRPr="00AE0843" w:rsidR="008242EE" w:rsidP="008242EE" w:rsidRDefault="00B757A6" w14:paraId="019980CE" w14:textId="1E215103">
      <w:pPr>
        <w:spacing w:after="0"/>
        <w:rPr>
          <w:rFonts w:ascii="Arial" w:hAnsi="Arial" w:cs="Arial"/>
          <w:i/>
          <w:iCs/>
        </w:rPr>
      </w:pPr>
      <w:r w:rsidRPr="00AE0843">
        <w:rPr>
          <w:rFonts w:ascii="Arial" w:hAnsi="Arial" w:cs="Arial"/>
          <w:i/>
          <w:iCs/>
        </w:rPr>
        <w:t xml:space="preserve">The different types of spaces </w:t>
      </w:r>
      <w:r w:rsidRPr="00AE0843" w:rsidR="008242EE">
        <w:rPr>
          <w:rFonts w:ascii="Arial" w:hAnsi="Arial" w:cs="Arial"/>
          <w:i/>
          <w:iCs/>
        </w:rPr>
        <w:t>that will sit within a site</w:t>
      </w:r>
      <w:r w:rsidRPr="00AE0843">
        <w:rPr>
          <w:rFonts w:ascii="Arial" w:hAnsi="Arial" w:cs="Arial"/>
          <w:i/>
          <w:iCs/>
        </w:rPr>
        <w:t xml:space="preserve">: </w:t>
      </w:r>
    </w:p>
    <w:p w:rsidRPr="00B757A6" w:rsidR="00B757A6" w:rsidP="00B757A6" w:rsidRDefault="00B757A6" w14:paraId="31F8F16A" w14:textId="77777777">
      <w:pPr>
        <w:pStyle w:val="ListParagraph"/>
        <w:rPr>
          <w:rFonts w:ascii="Arial" w:hAnsi="Arial" w:cs="Arial"/>
        </w:rPr>
      </w:pPr>
    </w:p>
    <w:p w:rsidRPr="0042556F" w:rsidR="008242EE" w:rsidP="00BA2077" w:rsidRDefault="00927025" w14:paraId="08F43DD7" w14:textId="3C29FDC3">
      <w:pPr>
        <w:pStyle w:val="ListParagraph"/>
        <w:numPr>
          <w:ilvl w:val="0"/>
          <w:numId w:val="6"/>
        </w:numPr>
        <w:rPr>
          <w:rFonts w:ascii="Arial" w:hAnsi="Arial" w:cs="Arial"/>
        </w:rPr>
      </w:pPr>
      <w:r w:rsidRPr="0042556F">
        <w:rPr>
          <w:rFonts w:ascii="Arial" w:hAnsi="Arial" w:cs="Arial"/>
          <w:b/>
          <w:bCs/>
        </w:rPr>
        <w:t>Forum</w:t>
      </w:r>
      <w:r w:rsidRPr="0042556F" w:rsidR="008242EE">
        <w:rPr>
          <w:rFonts w:ascii="Arial" w:hAnsi="Arial" w:cs="Arial"/>
          <w:i/>
          <w:iCs/>
        </w:rPr>
        <w:t xml:space="preserve"> </w:t>
      </w:r>
      <w:r w:rsidRPr="0042556F" w:rsidR="008242EE">
        <w:rPr>
          <w:rFonts w:ascii="Arial" w:hAnsi="Arial" w:cs="Arial"/>
        </w:rPr>
        <w:t xml:space="preserve">– At the heart of each site, the ‘forum’, is a space available to all University staff and students with extended opening hours. A place that will feel welcome and where you can access specialist facilities and collaborate in ways that offer new learning and research opportunities. The </w:t>
      </w:r>
      <w:r w:rsidRPr="0042556F" w:rsidR="005E7CFD">
        <w:rPr>
          <w:rFonts w:ascii="Arial" w:hAnsi="Arial" w:cs="Arial"/>
        </w:rPr>
        <w:t>forum</w:t>
      </w:r>
      <w:r w:rsidRPr="0042556F" w:rsidR="008242EE">
        <w:rPr>
          <w:rFonts w:ascii="Arial" w:hAnsi="Arial" w:cs="Arial"/>
        </w:rPr>
        <w:t xml:space="preserve"> will showcase the location as a centre of excellence for the discipline across the world. </w:t>
      </w:r>
    </w:p>
    <w:p w:rsidRPr="0042556F" w:rsidR="00FF76A3" w:rsidP="00FF76A3" w:rsidRDefault="00FF76A3" w14:paraId="6C436E9E" w14:textId="77777777">
      <w:pPr>
        <w:pStyle w:val="ListParagraph"/>
        <w:rPr>
          <w:rFonts w:ascii="Arial" w:hAnsi="Arial" w:cs="Arial"/>
        </w:rPr>
      </w:pPr>
    </w:p>
    <w:p w:rsidRPr="0042556F" w:rsidR="00FF76A3" w:rsidP="00BA2077" w:rsidRDefault="008242EE" w14:paraId="2CB13142" w14:textId="255E5B06">
      <w:pPr>
        <w:pStyle w:val="ListParagraph"/>
        <w:numPr>
          <w:ilvl w:val="0"/>
          <w:numId w:val="6"/>
        </w:numPr>
        <w:rPr>
          <w:rFonts w:ascii="Arial" w:hAnsi="Arial" w:cs="Arial"/>
        </w:rPr>
      </w:pPr>
      <w:r w:rsidRPr="0042556F">
        <w:rPr>
          <w:rFonts w:ascii="Arial" w:hAnsi="Arial" w:cs="Arial"/>
          <w:b/>
          <w:bCs/>
        </w:rPr>
        <w:t xml:space="preserve">Social </w:t>
      </w:r>
      <w:r w:rsidRPr="0042556F" w:rsidR="00CF0E67">
        <w:rPr>
          <w:rFonts w:ascii="Arial" w:hAnsi="Arial" w:cs="Arial"/>
          <w:b/>
          <w:bCs/>
        </w:rPr>
        <w:t xml:space="preserve">and collaborative spaces </w:t>
      </w:r>
      <w:r w:rsidRPr="0042556F">
        <w:rPr>
          <w:rFonts w:ascii="Arial" w:hAnsi="Arial" w:cs="Arial"/>
          <w:b/>
          <w:bCs/>
        </w:rPr>
        <w:t xml:space="preserve">– </w:t>
      </w:r>
      <w:r w:rsidRPr="0042556F">
        <w:rPr>
          <w:rFonts w:ascii="Arial" w:hAnsi="Arial" w:cs="Arial"/>
        </w:rPr>
        <w:t>A variety of inclusive spaces open to all for use in-between lectures or to meet with colleagues, encouraging collaboration and community connections across the University. The social space will be visible and vibrant with diverse settings to work and relax.</w:t>
      </w:r>
    </w:p>
    <w:p w:rsidRPr="0042556F" w:rsidR="00FF76A3" w:rsidP="00FF76A3" w:rsidRDefault="00FF76A3" w14:paraId="24BB7A69" w14:textId="77777777">
      <w:pPr>
        <w:pStyle w:val="ListParagraph"/>
        <w:rPr>
          <w:rFonts w:ascii="Arial" w:hAnsi="Arial" w:cs="Arial"/>
          <w:b/>
          <w:bCs/>
        </w:rPr>
      </w:pPr>
    </w:p>
    <w:p w:rsidRPr="0042556F" w:rsidR="00FF76A3" w:rsidP="00BA2077" w:rsidRDefault="008242EE" w14:paraId="41A12ED0" w14:textId="417FB4DC">
      <w:pPr>
        <w:pStyle w:val="ListParagraph"/>
        <w:numPr>
          <w:ilvl w:val="0"/>
          <w:numId w:val="6"/>
        </w:numPr>
        <w:rPr>
          <w:rFonts w:ascii="Arial" w:hAnsi="Arial" w:cs="Arial"/>
        </w:rPr>
      </w:pPr>
      <w:r w:rsidRPr="0042556F">
        <w:rPr>
          <w:rFonts w:ascii="Arial" w:hAnsi="Arial" w:cs="Arial"/>
          <w:b/>
          <w:bCs/>
        </w:rPr>
        <w:t>Education</w:t>
      </w:r>
      <w:r w:rsidRPr="0042556F" w:rsidR="00CF0E67">
        <w:rPr>
          <w:rFonts w:ascii="Arial" w:hAnsi="Arial" w:cs="Arial"/>
          <w:b/>
          <w:bCs/>
        </w:rPr>
        <w:t xml:space="preserve"> spaces</w:t>
      </w:r>
      <w:r w:rsidRPr="0042556F">
        <w:rPr>
          <w:rFonts w:ascii="Arial" w:hAnsi="Arial" w:cs="Arial"/>
        </w:rPr>
        <w:t xml:space="preserve"> - Dedicated and flexible education spaces for teaching, learning and exams. The education space will be visible, varied in size, digitally enabled and multi-purpose to create stimulating environments that can be used throughout the day, term and year. </w:t>
      </w:r>
    </w:p>
    <w:p w:rsidRPr="0042556F" w:rsidR="00FF76A3" w:rsidP="00FF76A3" w:rsidRDefault="00FF76A3" w14:paraId="5F8DAE96" w14:textId="77777777">
      <w:pPr>
        <w:pStyle w:val="ListParagraph"/>
        <w:rPr>
          <w:rFonts w:ascii="Arial" w:hAnsi="Arial" w:cs="Arial"/>
          <w:b/>
          <w:bCs/>
        </w:rPr>
      </w:pPr>
    </w:p>
    <w:p w:rsidRPr="0042556F" w:rsidR="00FF76A3" w:rsidP="00BA2077" w:rsidRDefault="008242EE" w14:paraId="575A926B" w14:textId="5927EC9F">
      <w:pPr>
        <w:pStyle w:val="ListParagraph"/>
        <w:numPr>
          <w:ilvl w:val="0"/>
          <w:numId w:val="6"/>
        </w:numPr>
        <w:rPr>
          <w:rFonts w:ascii="Arial" w:hAnsi="Arial" w:cs="Arial"/>
        </w:rPr>
      </w:pPr>
      <w:r w:rsidRPr="38B61DD2">
        <w:rPr>
          <w:rFonts w:ascii="Arial" w:hAnsi="Arial" w:cs="Arial"/>
          <w:b/>
          <w:bCs/>
        </w:rPr>
        <w:t xml:space="preserve">Unique </w:t>
      </w:r>
      <w:r w:rsidRPr="38B61DD2" w:rsidR="00B338C4">
        <w:rPr>
          <w:rFonts w:ascii="Arial" w:hAnsi="Arial" w:cs="Arial"/>
          <w:b/>
          <w:bCs/>
        </w:rPr>
        <w:t xml:space="preserve">and specialist spaces </w:t>
      </w:r>
      <w:r w:rsidRPr="38B61DD2">
        <w:rPr>
          <w:rFonts w:ascii="Arial" w:hAnsi="Arial" w:cs="Arial"/>
        </w:rPr>
        <w:t xml:space="preserve">– Specialist spaces for multi-disciplinary use. Unique spaces will showcase the location </w:t>
      </w:r>
      <w:bookmarkStart w:name="_Int_qSsXWj4O" w:id="15"/>
      <w:proofErr w:type="gramStart"/>
      <w:r w:rsidRPr="38B61DD2">
        <w:rPr>
          <w:rFonts w:ascii="Arial" w:hAnsi="Arial" w:cs="Arial"/>
        </w:rPr>
        <w:t>excellence,</w:t>
      </w:r>
      <w:bookmarkEnd w:id="15"/>
      <w:proofErr w:type="gramEnd"/>
      <w:r w:rsidRPr="38B61DD2">
        <w:rPr>
          <w:rFonts w:ascii="Arial" w:hAnsi="Arial" w:cs="Arial"/>
        </w:rPr>
        <w:t xml:space="preserve"> they will not be duplicated across each location creating a destination within the estate ensuring both effective and efficient spaces. </w:t>
      </w:r>
    </w:p>
    <w:p w:rsidRPr="0042556F" w:rsidR="00FF76A3" w:rsidP="00FF76A3" w:rsidRDefault="00FF76A3" w14:paraId="48B00510" w14:textId="77777777">
      <w:pPr>
        <w:pStyle w:val="ListParagraph"/>
        <w:rPr>
          <w:rFonts w:ascii="Arial" w:hAnsi="Arial" w:cs="Arial"/>
          <w:b/>
          <w:bCs/>
        </w:rPr>
      </w:pPr>
    </w:p>
    <w:p w:rsidRPr="0042556F" w:rsidR="00FF76A3" w:rsidP="00BA2077" w:rsidRDefault="008242EE" w14:paraId="4928DCBB" w14:textId="54BC6918">
      <w:pPr>
        <w:pStyle w:val="ListParagraph"/>
        <w:numPr>
          <w:ilvl w:val="0"/>
          <w:numId w:val="6"/>
        </w:numPr>
        <w:rPr>
          <w:rFonts w:ascii="Arial" w:hAnsi="Arial" w:cs="Arial"/>
        </w:rPr>
      </w:pPr>
      <w:r w:rsidRPr="0042556F">
        <w:rPr>
          <w:rFonts w:ascii="Arial" w:hAnsi="Arial" w:cs="Arial"/>
          <w:b/>
          <w:bCs/>
        </w:rPr>
        <w:t xml:space="preserve">Museums </w:t>
      </w:r>
      <w:r w:rsidR="00473D3A">
        <w:rPr>
          <w:rFonts w:ascii="Arial" w:hAnsi="Arial" w:cs="Arial"/>
          <w:b/>
          <w:bCs/>
        </w:rPr>
        <w:t>and</w:t>
      </w:r>
      <w:r w:rsidRPr="0042556F">
        <w:rPr>
          <w:rFonts w:ascii="Arial" w:hAnsi="Arial" w:cs="Arial"/>
          <w:b/>
          <w:bCs/>
        </w:rPr>
        <w:t xml:space="preserve"> Libraries</w:t>
      </w:r>
      <w:r w:rsidRPr="0042556F">
        <w:rPr>
          <w:rFonts w:ascii="Arial" w:hAnsi="Arial" w:cs="Arial"/>
        </w:rPr>
        <w:t xml:space="preserve"> – Multi-use spaces that showcase our heritage and learning environments. Our libraries and museums are renowned destinations</w:t>
      </w:r>
      <w:r w:rsidRPr="0042556F" w:rsidR="00D5637E">
        <w:rPr>
          <w:rFonts w:ascii="Arial" w:hAnsi="Arial" w:cs="Arial"/>
        </w:rPr>
        <w:t xml:space="preserve"> welcoming both the University community and visitors</w:t>
      </w:r>
      <w:r w:rsidRPr="0042556F">
        <w:rPr>
          <w:rFonts w:ascii="Arial" w:hAnsi="Arial" w:cs="Arial"/>
        </w:rPr>
        <w:t xml:space="preserve">. They will be accessible, visible and provide flexible study and working environments to support and enhance our academic brilliance. </w:t>
      </w:r>
    </w:p>
    <w:p w:rsidRPr="0042556F" w:rsidR="00FF76A3" w:rsidP="00FF76A3" w:rsidRDefault="00FF76A3" w14:paraId="3FA8CCD2" w14:textId="77777777">
      <w:pPr>
        <w:pStyle w:val="ListParagraph"/>
        <w:rPr>
          <w:rFonts w:ascii="Arial" w:hAnsi="Arial" w:cs="Arial"/>
          <w:b/>
          <w:bCs/>
        </w:rPr>
      </w:pPr>
    </w:p>
    <w:p w:rsidRPr="0042556F" w:rsidR="00FF76A3" w:rsidP="00BA2077" w:rsidRDefault="008242EE" w14:paraId="5DE4D52C" w14:textId="107F06D7">
      <w:pPr>
        <w:pStyle w:val="ListParagraph"/>
        <w:numPr>
          <w:ilvl w:val="0"/>
          <w:numId w:val="6"/>
        </w:numPr>
        <w:rPr>
          <w:rFonts w:ascii="Arial" w:hAnsi="Arial" w:cs="Arial"/>
        </w:rPr>
      </w:pPr>
      <w:r w:rsidRPr="0042556F">
        <w:rPr>
          <w:rFonts w:ascii="Arial" w:hAnsi="Arial" w:cs="Arial"/>
          <w:b/>
          <w:bCs/>
        </w:rPr>
        <w:t>Identity</w:t>
      </w:r>
      <w:r w:rsidRPr="0042556F" w:rsidR="00CF0E67">
        <w:rPr>
          <w:rFonts w:ascii="Arial" w:hAnsi="Arial" w:cs="Arial"/>
          <w:b/>
          <w:bCs/>
        </w:rPr>
        <w:t xml:space="preserve"> spaces</w:t>
      </w:r>
      <w:r w:rsidRPr="0042556F">
        <w:rPr>
          <w:rFonts w:ascii="Arial" w:hAnsi="Arial" w:cs="Arial"/>
        </w:rPr>
        <w:t xml:space="preserve"> – Identity spaces, promoting ‘home’ spaces for departments with specialist facilities. These spaces are flexible and adaptable to maintain and enhance the discipline identity whilst providing space for new research themes to evolve and thrive. </w:t>
      </w:r>
    </w:p>
    <w:p w:rsidRPr="0042556F" w:rsidR="00FF76A3" w:rsidP="00FF76A3" w:rsidRDefault="00FF76A3" w14:paraId="2ED2D0BA" w14:textId="77777777">
      <w:pPr>
        <w:pStyle w:val="ListParagraph"/>
        <w:rPr>
          <w:rFonts w:ascii="Arial" w:hAnsi="Arial" w:cs="Arial"/>
          <w:b/>
          <w:bCs/>
        </w:rPr>
      </w:pPr>
    </w:p>
    <w:p w:rsidRPr="0042556F" w:rsidR="008242EE" w:rsidP="00BA2077" w:rsidRDefault="008242EE" w14:paraId="7FB45FD0" w14:textId="4DD4E15E">
      <w:pPr>
        <w:pStyle w:val="ListParagraph"/>
        <w:numPr>
          <w:ilvl w:val="0"/>
          <w:numId w:val="6"/>
        </w:numPr>
        <w:rPr>
          <w:rFonts w:ascii="Arial" w:hAnsi="Arial" w:cs="Arial"/>
        </w:rPr>
      </w:pPr>
      <w:r w:rsidRPr="0042556F">
        <w:rPr>
          <w:rFonts w:ascii="Arial" w:hAnsi="Arial" w:cs="Arial"/>
          <w:b/>
          <w:bCs/>
        </w:rPr>
        <w:t>Postgraduate</w:t>
      </w:r>
      <w:r w:rsidRPr="0042556F" w:rsidR="00FF76A3">
        <w:rPr>
          <w:rFonts w:ascii="Arial" w:hAnsi="Arial" w:cs="Arial"/>
          <w:b/>
          <w:bCs/>
        </w:rPr>
        <w:t>, PhD and Postdoc spaces</w:t>
      </w:r>
      <w:r w:rsidRPr="0042556F">
        <w:rPr>
          <w:rFonts w:ascii="Arial" w:hAnsi="Arial" w:cs="Arial"/>
        </w:rPr>
        <w:t xml:space="preserve"> – These</w:t>
      </w:r>
      <w:r w:rsidRPr="0042556F">
        <w:rPr>
          <w:rFonts w:ascii="Arial" w:hAnsi="Arial" w:cs="Arial"/>
          <w:b/>
          <w:bCs/>
        </w:rPr>
        <w:t xml:space="preserve"> </w:t>
      </w:r>
      <w:r w:rsidRPr="0042556F" w:rsidR="00387139">
        <w:rPr>
          <w:rFonts w:ascii="Arial" w:hAnsi="Arial" w:cs="Arial"/>
        </w:rPr>
        <w:t>areas</w:t>
      </w:r>
      <w:r w:rsidRPr="0042556F">
        <w:rPr>
          <w:rFonts w:ascii="Arial" w:hAnsi="Arial" w:cs="Arial"/>
          <w:b/>
        </w:rPr>
        <w:t xml:space="preserve"> </w:t>
      </w:r>
      <w:r w:rsidRPr="0042556F">
        <w:rPr>
          <w:rFonts w:ascii="Arial" w:hAnsi="Arial" w:cs="Arial"/>
        </w:rPr>
        <w:t>will create flexible neighbourhoods with work, social and collaboration space for postgraduates, postdocs and PhDs</w:t>
      </w:r>
      <w:r w:rsidRPr="0042556F" w:rsidR="00BA2F18">
        <w:rPr>
          <w:rFonts w:ascii="Arial" w:hAnsi="Arial" w:cs="Arial"/>
        </w:rPr>
        <w:t>,</w:t>
      </w:r>
      <w:r w:rsidRPr="0042556F" w:rsidR="00A20269">
        <w:rPr>
          <w:rFonts w:ascii="Arial" w:hAnsi="Arial" w:cs="Arial"/>
        </w:rPr>
        <w:t xml:space="preserve"> </w:t>
      </w:r>
      <w:r w:rsidRPr="0042556F" w:rsidR="00BA2F18">
        <w:rPr>
          <w:rFonts w:ascii="Arial" w:hAnsi="Arial" w:cs="Arial"/>
        </w:rPr>
        <w:t>w</w:t>
      </w:r>
      <w:r w:rsidRPr="0042556F" w:rsidR="00A20269">
        <w:rPr>
          <w:rFonts w:ascii="Arial" w:hAnsi="Arial" w:cs="Arial"/>
        </w:rPr>
        <w:t xml:space="preserve">hich will </w:t>
      </w:r>
      <w:r w:rsidRPr="0042556F" w:rsidR="008D6A3A">
        <w:rPr>
          <w:rFonts w:ascii="Arial" w:hAnsi="Arial" w:cs="Arial"/>
        </w:rPr>
        <w:t>be</w:t>
      </w:r>
      <w:r w:rsidRPr="0042556F" w:rsidR="004D0678">
        <w:rPr>
          <w:rFonts w:ascii="Arial" w:hAnsi="Arial" w:cs="Arial"/>
        </w:rPr>
        <w:t xml:space="preserve"> themed to the </w:t>
      </w:r>
      <w:r w:rsidRPr="0042556F" w:rsidR="005B6235">
        <w:rPr>
          <w:rFonts w:ascii="Arial" w:hAnsi="Arial" w:cs="Arial"/>
        </w:rPr>
        <w:t xml:space="preserve">identity </w:t>
      </w:r>
      <w:r w:rsidRPr="0042556F" w:rsidR="001B6D27">
        <w:rPr>
          <w:rFonts w:ascii="Arial" w:hAnsi="Arial" w:cs="Arial"/>
        </w:rPr>
        <w:t>of the relevant</w:t>
      </w:r>
      <w:r w:rsidRPr="0042556F" w:rsidR="005B6235">
        <w:rPr>
          <w:rFonts w:ascii="Arial" w:hAnsi="Arial" w:cs="Arial"/>
        </w:rPr>
        <w:t xml:space="preserve"> </w:t>
      </w:r>
      <w:r w:rsidRPr="0042556F" w:rsidR="004D0678">
        <w:rPr>
          <w:rFonts w:ascii="Arial" w:hAnsi="Arial" w:cs="Arial"/>
        </w:rPr>
        <w:t xml:space="preserve">academic discipline. </w:t>
      </w:r>
      <w:r w:rsidRPr="0042556F">
        <w:rPr>
          <w:rFonts w:ascii="Arial" w:hAnsi="Arial" w:cs="Arial"/>
        </w:rPr>
        <w:t>Th</w:t>
      </w:r>
      <w:r w:rsidRPr="0042556F" w:rsidR="00707515">
        <w:rPr>
          <w:rFonts w:ascii="Arial" w:hAnsi="Arial" w:cs="Arial"/>
        </w:rPr>
        <w:t>is</w:t>
      </w:r>
      <w:r w:rsidRPr="0042556F">
        <w:rPr>
          <w:rFonts w:ascii="Arial" w:hAnsi="Arial" w:cs="Arial"/>
        </w:rPr>
        <w:t xml:space="preserve"> space will offer a range of settings to encourage people to support each other, collaborate across other disciplines, whilst also providing quiet places for focused study.</w:t>
      </w:r>
      <w:r w:rsidRPr="0042556F" w:rsidR="00387139">
        <w:rPr>
          <w:rFonts w:ascii="Arial" w:hAnsi="Arial" w:cs="Arial"/>
        </w:rPr>
        <w:t xml:space="preserve"> </w:t>
      </w:r>
      <w:r w:rsidRPr="0042556F" w:rsidR="00491976">
        <w:rPr>
          <w:rFonts w:ascii="Arial" w:hAnsi="Arial" w:cs="Arial"/>
        </w:rPr>
        <w:br/>
      </w:r>
    </w:p>
    <w:p w:rsidRPr="0042556F" w:rsidR="00B338C4" w:rsidP="00BA2077" w:rsidRDefault="008242EE" w14:paraId="5BCD0FC4" w14:textId="77777777">
      <w:pPr>
        <w:pStyle w:val="ListParagraph"/>
        <w:numPr>
          <w:ilvl w:val="0"/>
          <w:numId w:val="2"/>
        </w:numPr>
        <w:spacing w:after="120" w:line="240" w:lineRule="atLeast"/>
        <w:rPr>
          <w:rFonts w:ascii="Arial" w:hAnsi="Arial" w:cs="Arial"/>
        </w:rPr>
      </w:pPr>
      <w:r w:rsidRPr="0042556F">
        <w:rPr>
          <w:rFonts w:ascii="Arial" w:hAnsi="Arial" w:cs="Arial"/>
          <w:b/>
          <w:bCs/>
        </w:rPr>
        <w:t>Green Infrastructure</w:t>
      </w:r>
      <w:r w:rsidRPr="0042556F">
        <w:rPr>
          <w:rFonts w:ascii="Arial" w:hAnsi="Arial" w:cs="Arial"/>
        </w:rPr>
        <w:t xml:space="preserve"> – </w:t>
      </w:r>
      <w:r w:rsidRPr="0042556F" w:rsidR="006337B8">
        <w:rPr>
          <w:rFonts w:ascii="Arial" w:hAnsi="Arial" w:cs="Arial"/>
        </w:rPr>
        <w:t xml:space="preserve">A network of interconnected, </w:t>
      </w:r>
      <w:r w:rsidRPr="0042556F">
        <w:rPr>
          <w:rFonts w:ascii="Arial" w:hAnsi="Arial" w:cs="Arial"/>
        </w:rPr>
        <w:t xml:space="preserve">biodiverse spaces </w:t>
      </w:r>
      <w:r w:rsidRPr="0042556F" w:rsidR="00A02A43">
        <w:rPr>
          <w:rFonts w:ascii="Arial" w:hAnsi="Arial" w:cs="Arial"/>
        </w:rPr>
        <w:t>that help</w:t>
      </w:r>
      <w:r w:rsidRPr="0042556F">
        <w:rPr>
          <w:rFonts w:ascii="Arial" w:hAnsi="Arial" w:cs="Arial"/>
        </w:rPr>
        <w:t xml:space="preserve"> connect buildings </w:t>
      </w:r>
      <w:r w:rsidRPr="0042556F" w:rsidR="00A02A43">
        <w:rPr>
          <w:rFonts w:ascii="Arial" w:hAnsi="Arial" w:cs="Arial"/>
        </w:rPr>
        <w:t xml:space="preserve">and sites across </w:t>
      </w:r>
      <w:r w:rsidRPr="0042556F" w:rsidR="001B2A46">
        <w:rPr>
          <w:rFonts w:ascii="Arial" w:hAnsi="Arial" w:cs="Arial"/>
        </w:rPr>
        <w:t>our</w:t>
      </w:r>
      <w:r w:rsidRPr="0042556F" w:rsidR="00D43038">
        <w:rPr>
          <w:rFonts w:ascii="Arial" w:hAnsi="Arial" w:cs="Arial"/>
        </w:rPr>
        <w:t xml:space="preserve"> estate, supporting wellbeing and nature. Green infrastructure provides a resource for </w:t>
      </w:r>
      <w:r w:rsidRPr="0042556F">
        <w:rPr>
          <w:rFonts w:ascii="Arial" w:hAnsi="Arial" w:cs="Arial"/>
        </w:rPr>
        <w:t xml:space="preserve">outdoor learning, relaxation and collaboration. </w:t>
      </w:r>
      <w:r w:rsidRPr="0042556F" w:rsidR="00E116E7">
        <w:rPr>
          <w:rFonts w:ascii="Arial" w:hAnsi="Arial" w:cs="Arial"/>
        </w:rPr>
        <w:t>Investment in green infrastructure helps to make the estate more climate resi</w:t>
      </w:r>
      <w:r w:rsidRPr="0042556F" w:rsidR="00F92F4E">
        <w:rPr>
          <w:rFonts w:ascii="Arial" w:hAnsi="Arial" w:cs="Arial"/>
        </w:rPr>
        <w:t xml:space="preserve">lient by providing crucial environmental services such as </w:t>
      </w:r>
      <w:r w:rsidRPr="0042556F">
        <w:rPr>
          <w:rFonts w:ascii="Arial" w:hAnsi="Arial" w:cs="Arial"/>
        </w:rPr>
        <w:t>rainwater soakaways and shad</w:t>
      </w:r>
      <w:r w:rsidRPr="0042556F" w:rsidR="00F92F4E">
        <w:rPr>
          <w:rFonts w:ascii="Arial" w:hAnsi="Arial" w:cs="Arial"/>
        </w:rPr>
        <w:t xml:space="preserve">ing to </w:t>
      </w:r>
      <w:r w:rsidRPr="0042556F">
        <w:rPr>
          <w:rFonts w:ascii="Arial" w:hAnsi="Arial" w:cs="Arial"/>
        </w:rPr>
        <w:t xml:space="preserve">reduce overheating </w:t>
      </w:r>
      <w:r w:rsidRPr="0042556F" w:rsidR="0027341C">
        <w:rPr>
          <w:rFonts w:ascii="Arial" w:hAnsi="Arial" w:cs="Arial"/>
        </w:rPr>
        <w:t>within our</w:t>
      </w:r>
      <w:r w:rsidRPr="0042556F">
        <w:rPr>
          <w:rFonts w:ascii="Arial" w:hAnsi="Arial" w:cs="Arial"/>
        </w:rPr>
        <w:t xml:space="preserve"> buildings.</w:t>
      </w:r>
    </w:p>
    <w:p w:rsidRPr="0042556F" w:rsidR="00B338C4" w:rsidP="00B338C4" w:rsidRDefault="00B338C4" w14:paraId="6B334286" w14:textId="77777777">
      <w:pPr>
        <w:pStyle w:val="ListParagraph"/>
        <w:spacing w:after="120" w:line="240" w:lineRule="atLeast"/>
        <w:rPr>
          <w:rFonts w:ascii="Arial" w:hAnsi="Arial" w:cs="Arial"/>
        </w:rPr>
      </w:pPr>
    </w:p>
    <w:p w:rsidRPr="0042556F" w:rsidR="007001A5" w:rsidP="00BA2077" w:rsidRDefault="008242EE" w14:paraId="2481D363" w14:textId="77777777">
      <w:pPr>
        <w:pStyle w:val="ListParagraph"/>
        <w:numPr>
          <w:ilvl w:val="0"/>
          <w:numId w:val="2"/>
        </w:numPr>
        <w:spacing w:after="120" w:line="240" w:lineRule="atLeast"/>
        <w:rPr>
          <w:rFonts w:ascii="Arial" w:hAnsi="Arial" w:cs="Arial"/>
        </w:rPr>
      </w:pPr>
      <w:r w:rsidRPr="0042556F">
        <w:rPr>
          <w:rFonts w:ascii="Arial" w:hAnsi="Arial" w:cs="Arial"/>
          <w:b/>
          <w:bCs/>
        </w:rPr>
        <w:t>Catering</w:t>
      </w:r>
      <w:r w:rsidRPr="0042556F">
        <w:rPr>
          <w:rFonts w:ascii="Arial" w:hAnsi="Arial" w:cs="Arial"/>
        </w:rPr>
        <w:t xml:space="preserve"> – A variety of food and beverages to be easily available across the site is proven to support people as they work and collaborate.</w:t>
      </w:r>
    </w:p>
    <w:p w:rsidRPr="0042556F" w:rsidR="007001A5" w:rsidP="007001A5" w:rsidRDefault="007001A5" w14:paraId="23974606" w14:textId="77777777">
      <w:pPr>
        <w:pStyle w:val="ListParagraph"/>
        <w:rPr>
          <w:rFonts w:ascii="Arial" w:hAnsi="Arial" w:cs="Arial"/>
          <w:b/>
          <w:bCs/>
        </w:rPr>
      </w:pPr>
    </w:p>
    <w:p w:rsidRPr="0042556F" w:rsidR="007001A5" w:rsidP="00BA2077" w:rsidRDefault="008242EE" w14:paraId="4039CCC2" w14:textId="77777777">
      <w:pPr>
        <w:pStyle w:val="ListParagraph"/>
        <w:numPr>
          <w:ilvl w:val="0"/>
          <w:numId w:val="2"/>
        </w:numPr>
        <w:spacing w:after="120" w:line="240" w:lineRule="atLeast"/>
        <w:rPr>
          <w:rFonts w:ascii="Arial" w:hAnsi="Arial" w:cs="Arial"/>
        </w:rPr>
      </w:pPr>
      <w:r w:rsidRPr="0042556F">
        <w:rPr>
          <w:rFonts w:ascii="Arial" w:hAnsi="Arial" w:cs="Arial"/>
          <w:b/>
          <w:bCs/>
        </w:rPr>
        <w:t>Transport</w:t>
      </w:r>
      <w:r w:rsidRPr="0042556F">
        <w:rPr>
          <w:rFonts w:ascii="Arial" w:hAnsi="Arial" w:cs="Arial"/>
        </w:rPr>
        <w:t xml:space="preserve"> – </w:t>
      </w:r>
      <w:r w:rsidRPr="0042556F" w:rsidR="00A0680C">
        <w:rPr>
          <w:rFonts w:ascii="Arial" w:hAnsi="Arial" w:cs="Arial"/>
        </w:rPr>
        <w:t>A</w:t>
      </w:r>
      <w:r w:rsidRPr="0042556F" w:rsidR="00BF631A">
        <w:rPr>
          <w:rFonts w:ascii="Arial" w:hAnsi="Arial" w:cs="Arial"/>
        </w:rPr>
        <w:t xml:space="preserve">ccess to safe, accessible </w:t>
      </w:r>
      <w:r w:rsidRPr="0042556F" w:rsidR="005054ED">
        <w:rPr>
          <w:rFonts w:ascii="Arial" w:hAnsi="Arial" w:cs="Arial"/>
        </w:rPr>
        <w:t xml:space="preserve">and sustainable transport options that are </w:t>
      </w:r>
      <w:r w:rsidRPr="0042556F">
        <w:rPr>
          <w:rFonts w:ascii="Arial" w:hAnsi="Arial" w:cs="Arial"/>
        </w:rPr>
        <w:t xml:space="preserve">reliable and </w:t>
      </w:r>
      <w:r w:rsidRPr="0042556F" w:rsidR="005054ED">
        <w:rPr>
          <w:rFonts w:ascii="Arial" w:hAnsi="Arial" w:cs="Arial"/>
        </w:rPr>
        <w:t xml:space="preserve">affordable is </w:t>
      </w:r>
      <w:r w:rsidRPr="0042556F">
        <w:rPr>
          <w:rFonts w:ascii="Arial" w:hAnsi="Arial" w:cs="Arial"/>
        </w:rPr>
        <w:t xml:space="preserve">essential for </w:t>
      </w:r>
      <w:r w:rsidRPr="0042556F" w:rsidR="005054ED">
        <w:rPr>
          <w:rFonts w:ascii="Arial" w:hAnsi="Arial" w:cs="Arial"/>
        </w:rPr>
        <w:t>connecting staff, students and visito</w:t>
      </w:r>
      <w:r w:rsidRPr="0042556F" w:rsidR="00F34200">
        <w:rPr>
          <w:rFonts w:ascii="Arial" w:hAnsi="Arial" w:cs="Arial"/>
        </w:rPr>
        <w:t>r</w:t>
      </w:r>
      <w:r w:rsidRPr="0042556F" w:rsidR="005054ED">
        <w:rPr>
          <w:rFonts w:ascii="Arial" w:hAnsi="Arial" w:cs="Arial"/>
        </w:rPr>
        <w:t xml:space="preserve">s across our estate. Investment in transport infrastructure underpins this and </w:t>
      </w:r>
      <w:r w:rsidRPr="0042556F" w:rsidR="00A0680C">
        <w:rPr>
          <w:rFonts w:ascii="Arial" w:hAnsi="Arial" w:cs="Arial"/>
        </w:rPr>
        <w:t>is a prerequisite for the</w:t>
      </w:r>
      <w:r w:rsidRPr="0042556F">
        <w:rPr>
          <w:rFonts w:ascii="Arial" w:hAnsi="Arial" w:cs="Arial"/>
        </w:rPr>
        <w:t xml:space="preserve"> future development of the University’s estate</w:t>
      </w:r>
      <w:r w:rsidRPr="0042556F" w:rsidR="00A0680C">
        <w:rPr>
          <w:rFonts w:ascii="Arial" w:hAnsi="Arial" w:cs="Arial"/>
        </w:rPr>
        <w:t xml:space="preserve">. </w:t>
      </w:r>
      <w:r w:rsidRPr="0042556F">
        <w:rPr>
          <w:rFonts w:ascii="Arial" w:hAnsi="Arial" w:cs="Arial"/>
        </w:rPr>
        <w:t>Our transport provision will meet the University's goals of inclusivity and equity. </w:t>
      </w:r>
    </w:p>
    <w:p w:rsidRPr="0042556F" w:rsidR="007001A5" w:rsidP="007001A5" w:rsidRDefault="007001A5" w14:paraId="0471059F" w14:textId="77777777">
      <w:pPr>
        <w:pStyle w:val="ListParagraph"/>
        <w:rPr>
          <w:rFonts w:ascii="Arial" w:hAnsi="Arial" w:cs="Arial"/>
          <w:b/>
          <w:bCs/>
        </w:rPr>
      </w:pPr>
    </w:p>
    <w:p w:rsidRPr="0042556F" w:rsidR="007001A5" w:rsidP="00BA2077" w:rsidRDefault="008242EE" w14:paraId="5B7C1C9D" w14:textId="77777777">
      <w:pPr>
        <w:pStyle w:val="ListParagraph"/>
        <w:numPr>
          <w:ilvl w:val="0"/>
          <w:numId w:val="2"/>
        </w:numPr>
        <w:spacing w:after="120" w:line="240" w:lineRule="atLeast"/>
        <w:rPr>
          <w:rFonts w:ascii="Arial" w:hAnsi="Arial" w:cs="Arial"/>
        </w:rPr>
      </w:pPr>
      <w:r w:rsidRPr="38B61DD2">
        <w:rPr>
          <w:rFonts w:ascii="Arial" w:hAnsi="Arial" w:cs="Arial"/>
          <w:b/>
          <w:bCs/>
        </w:rPr>
        <w:t xml:space="preserve">Energy and </w:t>
      </w:r>
      <w:r w:rsidRPr="38B61DD2" w:rsidR="000F3E67">
        <w:rPr>
          <w:rFonts w:ascii="Arial" w:hAnsi="Arial" w:cs="Arial"/>
          <w:b/>
          <w:bCs/>
        </w:rPr>
        <w:t>w</w:t>
      </w:r>
      <w:r w:rsidRPr="38B61DD2" w:rsidR="006849AF">
        <w:rPr>
          <w:rFonts w:ascii="Arial" w:hAnsi="Arial" w:cs="Arial"/>
          <w:b/>
          <w:bCs/>
        </w:rPr>
        <w:t>ater</w:t>
      </w:r>
      <w:r w:rsidRPr="38B61DD2">
        <w:rPr>
          <w:rFonts w:ascii="Arial" w:hAnsi="Arial" w:cs="Arial"/>
        </w:rPr>
        <w:t xml:space="preserve"> – </w:t>
      </w:r>
      <w:r w:rsidRPr="38B61DD2" w:rsidR="006849AF">
        <w:rPr>
          <w:rFonts w:ascii="Arial" w:hAnsi="Arial" w:cs="Arial"/>
        </w:rPr>
        <w:t>Energy and wate</w:t>
      </w:r>
      <w:r w:rsidRPr="38B61DD2" w:rsidR="000F3E67">
        <w:rPr>
          <w:rFonts w:ascii="Arial" w:hAnsi="Arial" w:cs="Arial"/>
        </w:rPr>
        <w:t xml:space="preserve">r </w:t>
      </w:r>
      <w:proofErr w:type="gramStart"/>
      <w:r w:rsidRPr="38B61DD2" w:rsidR="000F3E67">
        <w:rPr>
          <w:rFonts w:ascii="Arial" w:hAnsi="Arial" w:cs="Arial"/>
        </w:rPr>
        <w:t>underpins</w:t>
      </w:r>
      <w:proofErr w:type="gramEnd"/>
      <w:r w:rsidRPr="38B61DD2" w:rsidR="000F3E67">
        <w:rPr>
          <w:rFonts w:ascii="Arial" w:hAnsi="Arial" w:cs="Arial"/>
        </w:rPr>
        <w:t xml:space="preserve"> everything we do as a </w:t>
      </w:r>
      <w:bookmarkStart w:name="_Int_P0pXofmI" w:id="16"/>
      <w:proofErr w:type="gramStart"/>
      <w:r w:rsidRPr="38B61DD2" w:rsidR="000F3E67">
        <w:rPr>
          <w:rFonts w:ascii="Arial" w:hAnsi="Arial" w:cs="Arial"/>
        </w:rPr>
        <w:t>University</w:t>
      </w:r>
      <w:bookmarkEnd w:id="16"/>
      <w:proofErr w:type="gramEnd"/>
      <w:r w:rsidRPr="38B61DD2" w:rsidR="000F3E67">
        <w:rPr>
          <w:rFonts w:ascii="Arial" w:hAnsi="Arial" w:cs="Arial"/>
        </w:rPr>
        <w:t>. W</w:t>
      </w:r>
      <w:r w:rsidRPr="38B61DD2">
        <w:rPr>
          <w:rFonts w:ascii="Arial" w:hAnsi="Arial" w:cs="Arial"/>
        </w:rPr>
        <w:t>e need infrastructure that ensures our energy and water supply is reliable</w:t>
      </w:r>
      <w:r w:rsidRPr="38B61DD2" w:rsidR="00191592">
        <w:rPr>
          <w:rFonts w:ascii="Arial" w:hAnsi="Arial" w:cs="Arial"/>
        </w:rPr>
        <w:t>, resilient</w:t>
      </w:r>
      <w:r w:rsidRPr="38B61DD2">
        <w:rPr>
          <w:rFonts w:ascii="Arial" w:hAnsi="Arial" w:cs="Arial"/>
        </w:rPr>
        <w:t xml:space="preserve"> </w:t>
      </w:r>
      <w:r w:rsidRPr="38B61DD2">
        <w:rPr>
          <w:rFonts w:ascii="Arial" w:hAnsi="Arial" w:cs="Arial"/>
        </w:rPr>
        <w:t xml:space="preserve">and can flex to meet the future needs of our academic activities, whilst minimising our climate impact. </w:t>
      </w:r>
    </w:p>
    <w:p w:rsidRPr="0042556F" w:rsidR="007001A5" w:rsidP="007001A5" w:rsidRDefault="007001A5" w14:paraId="43628A54" w14:textId="77777777">
      <w:pPr>
        <w:pStyle w:val="ListParagraph"/>
        <w:rPr>
          <w:rFonts w:ascii="Arial" w:hAnsi="Arial" w:cs="Arial"/>
          <w:b/>
          <w:bCs/>
        </w:rPr>
      </w:pPr>
    </w:p>
    <w:p w:rsidR="008242EE" w:rsidP="00BA2077" w:rsidRDefault="008242EE" w14:paraId="3EDFE38D" w14:textId="666F6B81">
      <w:pPr>
        <w:pStyle w:val="ListParagraph"/>
        <w:numPr>
          <w:ilvl w:val="0"/>
          <w:numId w:val="2"/>
        </w:numPr>
        <w:spacing w:after="120" w:line="240" w:lineRule="atLeast"/>
        <w:rPr>
          <w:rFonts w:ascii="Arial" w:hAnsi="Arial" w:cs="Arial"/>
        </w:rPr>
      </w:pPr>
      <w:r w:rsidRPr="0042556F">
        <w:rPr>
          <w:rFonts w:ascii="Arial" w:hAnsi="Arial" w:cs="Arial"/>
          <w:b/>
          <w:bCs/>
        </w:rPr>
        <w:t>Data</w:t>
      </w:r>
      <w:r w:rsidRPr="0042556F">
        <w:rPr>
          <w:rFonts w:ascii="Arial" w:hAnsi="Arial" w:cs="Arial"/>
        </w:rPr>
        <w:t xml:space="preserve"> – Ensuring access to data cabling, systems and data storage with associated cooling and power are considered as part of a university-wide strategy.</w:t>
      </w:r>
      <w:r w:rsidRPr="0042556F">
        <w:rPr>
          <w:rFonts w:ascii="Arial" w:hAnsi="Arial" w:cs="Arial"/>
        </w:rPr>
        <w:br/>
      </w:r>
    </w:p>
    <w:p w:rsidR="00F411F1" w:rsidP="00414319" w:rsidRDefault="00F411F1" w14:paraId="00AB9490" w14:textId="77777777">
      <w:pPr>
        <w:rPr>
          <w:rFonts w:ascii="Arial" w:hAnsi="Arial" w:cs="Arial"/>
          <w:b/>
          <w:bCs/>
          <w:i/>
          <w:iCs/>
          <w:sz w:val="20"/>
          <w:szCs w:val="20"/>
        </w:rPr>
      </w:pPr>
      <w:r w:rsidRPr="00F411F1">
        <w:rPr>
          <w:rFonts w:ascii="Arial" w:hAnsi="Arial" w:cs="Arial"/>
          <w:b/>
          <w:bCs/>
          <w:i/>
          <w:iCs/>
          <w:noProof/>
          <w:sz w:val="20"/>
          <w:szCs w:val="20"/>
        </w:rPr>
        <w:drawing>
          <wp:inline distT="0" distB="0" distL="0" distR="0" wp14:anchorId="14B003FD" wp14:editId="45686438">
            <wp:extent cx="4792699" cy="2684145"/>
            <wp:effectExtent l="0" t="0" r="8255" b="1905"/>
            <wp:docPr id="1551197010" name="Picture 1" descr="A colourful circle diagram which reflects the different types of spaces and operational infrastructure which underpins the design philosophy of the University’s estate. On the outer circle, there is a grey line which includes four icons that represent catering, transportation, data, energy. The inner circle is green, with an icon to represent green infrastructure. Within the inner circle is a flower diagram with six petals that each represents social spaces, education spaces, unique spaces, museums and libraries, identity spaces, and postgraduate, PhD and Postdoctoral spaces. Within the centre of the petal and overall diagram is a heart icon, representing themed forum spaces that is a key component to all the above spaces of the estate. This illustration encapsulates the design philosophy, showcasing how the different types of spaces and infrastructure work together to create a more efficient, effective and sustainable estat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1197010" name="Picture 1" descr="A colourful circle diagram which reflects the different types of spaces and operational infrastructure which underpins the design philosophy of the University’s estate. On the outer circle, there is a grey line which includes four icons that represent catering, transportation, data, energy. The inner circle is green, with an icon to represent green infrastructure. Within the inner circle is a flower diagram with six petals that each represents social spaces, education spaces, unique spaces, museums and libraries, identity spaces, and postgraduate, PhD and Postdoctoral spaces. Within the centre of the petal and overall diagram is a heart icon, representing themed forum spaces that is a key component to all the above spaces of the estate. This illustration encapsulates the design philosophy, showcasing how the different types of spaces and infrastructure work together to create a more efficient, effective and sustainable estate. "/>
                    <pic:cNvPicPr/>
                  </pic:nvPicPr>
                  <pic:blipFill>
                    <a:blip r:embed="rId12"/>
                    <a:stretch>
                      <a:fillRect/>
                    </a:stretch>
                  </pic:blipFill>
                  <pic:spPr>
                    <a:xfrm>
                      <a:off x="0" y="0"/>
                      <a:ext cx="4798304" cy="2687284"/>
                    </a:xfrm>
                    <a:prstGeom prst="rect">
                      <a:avLst/>
                    </a:prstGeom>
                  </pic:spPr>
                </pic:pic>
              </a:graphicData>
            </a:graphic>
          </wp:inline>
        </w:drawing>
      </w:r>
    </w:p>
    <w:p w:rsidRPr="007A7870" w:rsidR="00473D3A" w:rsidP="00414319" w:rsidRDefault="00414319" w14:paraId="77EDC797" w14:textId="0A8DE58A">
      <w:pPr>
        <w:rPr>
          <w:rFonts w:ascii="Arial" w:hAnsi="Arial" w:cs="Arial"/>
          <w:sz w:val="20"/>
          <w:szCs w:val="20"/>
        </w:rPr>
      </w:pPr>
      <w:r w:rsidRPr="007A7870">
        <w:rPr>
          <w:rFonts w:ascii="Arial" w:hAnsi="Arial" w:cs="Arial"/>
          <w:b/>
          <w:bCs/>
          <w:i/>
          <w:iCs/>
          <w:sz w:val="18"/>
          <w:szCs w:val="18"/>
        </w:rPr>
        <w:t>Fig</w:t>
      </w:r>
      <w:r w:rsidRPr="007A7870" w:rsidR="00DC2786">
        <w:rPr>
          <w:rFonts w:ascii="Arial" w:hAnsi="Arial" w:cs="Arial"/>
          <w:b/>
          <w:bCs/>
          <w:i/>
          <w:iCs/>
          <w:sz w:val="18"/>
          <w:szCs w:val="18"/>
        </w:rPr>
        <w:t>ure</w:t>
      </w:r>
      <w:r w:rsidRPr="007A7870">
        <w:rPr>
          <w:rFonts w:ascii="Arial" w:hAnsi="Arial" w:cs="Arial"/>
          <w:b/>
          <w:bCs/>
          <w:i/>
          <w:iCs/>
          <w:sz w:val="18"/>
          <w:szCs w:val="18"/>
        </w:rPr>
        <w:t xml:space="preserve"> </w:t>
      </w:r>
      <w:r w:rsidRPr="007A7870" w:rsidR="00A94D2C">
        <w:rPr>
          <w:rFonts w:ascii="Arial" w:hAnsi="Arial" w:cs="Arial"/>
          <w:b/>
          <w:bCs/>
          <w:i/>
          <w:iCs/>
          <w:sz w:val="18"/>
          <w:szCs w:val="18"/>
        </w:rPr>
        <w:t xml:space="preserve">2. </w:t>
      </w:r>
      <w:r w:rsidRPr="007A7870">
        <w:rPr>
          <w:rFonts w:ascii="Arial" w:hAnsi="Arial" w:cs="Arial"/>
          <w:i/>
          <w:iCs/>
          <w:sz w:val="18"/>
          <w:szCs w:val="18"/>
        </w:rPr>
        <w:t xml:space="preserve">A colourful circle diagram which reflects the different types of spaces and operational infrastructure which underpins the design philosophy of the University’s estate. On the outer circle, there is a grey line which includes four icons that represent catering, transportation, data, energy. The inner circle is green, with an icon to represent green infrastructure. Within the inner circle is a flower diagram with six petals that each represents social spaces, education spaces, unique spaces, museums and libraries, identity spaces, and postgraduate, PhD and Postdoctoral spaces. Within the centre of the petal and overall diagram is a heart icon, representing themed forum spaces that is a key component to all the above spaces of the estate. </w:t>
      </w:r>
      <w:r w:rsidRPr="007A7870" w:rsidR="004A4DCD">
        <w:rPr>
          <w:rFonts w:ascii="Arial" w:hAnsi="Arial" w:cs="Arial"/>
          <w:i/>
          <w:iCs/>
          <w:sz w:val="18"/>
          <w:szCs w:val="18"/>
        </w:rPr>
        <w:t xml:space="preserve">This illustration </w:t>
      </w:r>
      <w:r w:rsidRPr="007A7870" w:rsidR="009A314B">
        <w:rPr>
          <w:rFonts w:ascii="Arial" w:hAnsi="Arial" w:cs="Arial"/>
          <w:i/>
          <w:iCs/>
          <w:sz w:val="18"/>
          <w:szCs w:val="18"/>
        </w:rPr>
        <w:t>encapsulates the design philosophy</w:t>
      </w:r>
      <w:r w:rsidRPr="007A7870" w:rsidR="00B27A47">
        <w:rPr>
          <w:rFonts w:ascii="Arial" w:hAnsi="Arial" w:cs="Arial"/>
          <w:i/>
          <w:iCs/>
          <w:sz w:val="18"/>
          <w:szCs w:val="18"/>
        </w:rPr>
        <w:t xml:space="preserve">, showcasing how the different types of spaces and infrastructure </w:t>
      </w:r>
      <w:r w:rsidRPr="007A7870" w:rsidR="002402E7">
        <w:rPr>
          <w:rFonts w:ascii="Arial" w:hAnsi="Arial" w:cs="Arial"/>
          <w:i/>
          <w:iCs/>
          <w:sz w:val="18"/>
          <w:szCs w:val="18"/>
        </w:rPr>
        <w:t>work</w:t>
      </w:r>
      <w:r w:rsidRPr="007A7870" w:rsidR="00B27A47">
        <w:rPr>
          <w:rFonts w:ascii="Arial" w:hAnsi="Arial" w:cs="Arial"/>
          <w:i/>
          <w:iCs/>
          <w:sz w:val="18"/>
          <w:szCs w:val="18"/>
        </w:rPr>
        <w:t xml:space="preserve"> together</w:t>
      </w:r>
      <w:r w:rsidRPr="007A7870" w:rsidR="0013580C">
        <w:rPr>
          <w:rFonts w:ascii="Arial" w:hAnsi="Arial" w:cs="Arial"/>
          <w:i/>
          <w:iCs/>
          <w:sz w:val="18"/>
          <w:szCs w:val="18"/>
        </w:rPr>
        <w:t xml:space="preserve"> to create a more efficient, effective and sustainable estate</w:t>
      </w:r>
      <w:r w:rsidRPr="007A7870" w:rsidR="00B27A47">
        <w:rPr>
          <w:rFonts w:ascii="Arial" w:hAnsi="Arial" w:cs="Arial"/>
          <w:i/>
          <w:iCs/>
          <w:sz w:val="18"/>
          <w:szCs w:val="18"/>
        </w:rPr>
        <w:t xml:space="preserve">. </w:t>
      </w:r>
    </w:p>
    <w:p w:rsidRPr="0042556F" w:rsidR="00473D3A" w:rsidP="00473D3A" w:rsidRDefault="00473D3A" w14:paraId="41767185" w14:textId="77777777">
      <w:pPr>
        <w:pStyle w:val="ListParagraph"/>
        <w:spacing w:after="120" w:line="240" w:lineRule="atLeast"/>
        <w:rPr>
          <w:rFonts w:ascii="Arial" w:hAnsi="Arial" w:cs="Arial"/>
        </w:rPr>
      </w:pPr>
    </w:p>
    <w:p w:rsidRPr="00473D3A" w:rsidR="00227E70" w:rsidP="00255264" w:rsidRDefault="006A0E13" w14:paraId="7C391308" w14:textId="217E5300">
      <w:pPr>
        <w:pStyle w:val="Heading2"/>
        <w:rPr>
          <w:rFonts w:ascii="Arial" w:hAnsi="Arial" w:cs="Arial"/>
          <w:color w:val="auto"/>
          <w:sz w:val="20"/>
          <w:szCs w:val="20"/>
        </w:rPr>
      </w:pPr>
      <w:bookmarkStart w:name="_Toc220336676" w:id="17"/>
      <w:r w:rsidRPr="00473D3A">
        <w:rPr>
          <w:rFonts w:ascii="Arial" w:hAnsi="Arial" w:cs="Arial"/>
          <w:bCs/>
          <w:color w:val="auto"/>
        </w:rPr>
        <w:t>3.</w:t>
      </w:r>
      <w:r w:rsidRPr="00473D3A" w:rsidR="005F3063">
        <w:rPr>
          <w:rFonts w:ascii="Arial" w:hAnsi="Arial" w:cs="Arial"/>
          <w:bCs/>
          <w:color w:val="auto"/>
        </w:rPr>
        <w:t>3</w:t>
      </w:r>
      <w:r w:rsidRPr="00473D3A">
        <w:rPr>
          <w:rFonts w:ascii="Arial" w:hAnsi="Arial" w:cs="Arial"/>
          <w:bCs/>
          <w:color w:val="auto"/>
        </w:rPr>
        <w:t xml:space="preserve"> </w:t>
      </w:r>
      <w:r w:rsidRPr="00473D3A" w:rsidR="00C00480">
        <w:rPr>
          <w:rFonts w:ascii="Arial" w:hAnsi="Arial" w:cs="Arial"/>
          <w:color w:val="auto"/>
        </w:rPr>
        <w:t>Applying these concepts</w:t>
      </w:r>
      <w:bookmarkEnd w:id="17"/>
    </w:p>
    <w:p w:rsidRPr="0042556F" w:rsidR="00227E70" w:rsidP="005F3063" w:rsidRDefault="009935A4" w14:paraId="349C0188" w14:textId="0B2E772B">
      <w:pPr>
        <w:rPr>
          <w:rFonts w:ascii="Arial" w:hAnsi="Arial" w:cs="Arial"/>
        </w:rPr>
      </w:pPr>
      <w:r w:rsidRPr="00473D3A">
        <w:rPr>
          <w:rFonts w:ascii="Arial" w:hAnsi="Arial" w:cs="Arial"/>
        </w:rPr>
        <w:t xml:space="preserve">Our current sites are characterised by separate isolated buildings </w:t>
      </w:r>
      <w:r w:rsidRPr="00473D3A" w:rsidR="00473D3A">
        <w:rPr>
          <w:rFonts w:ascii="Arial" w:hAnsi="Arial" w:cs="Arial"/>
        </w:rPr>
        <w:t>w</w:t>
      </w:r>
      <w:r w:rsidRPr="00473D3A" w:rsidR="00227E70">
        <w:rPr>
          <w:rFonts w:ascii="Arial" w:hAnsi="Arial" w:cs="Arial"/>
        </w:rPr>
        <w:t>hich</w:t>
      </w:r>
      <w:r w:rsidRPr="0042556F" w:rsidR="00227E70">
        <w:rPr>
          <w:rFonts w:ascii="Arial" w:hAnsi="Arial" w:cs="Arial"/>
        </w:rPr>
        <w:t xml:space="preserve"> generally focus on single departments, faculties, or divisions each with smaller scale facilities, in many cases </w:t>
      </w:r>
      <w:r w:rsidRPr="0042556F" w:rsidR="009F165A">
        <w:rPr>
          <w:rFonts w:ascii="Arial" w:hAnsi="Arial" w:cs="Arial"/>
        </w:rPr>
        <w:t>only accessible</w:t>
      </w:r>
      <w:r w:rsidRPr="0042556F" w:rsidR="00227E70">
        <w:rPr>
          <w:rFonts w:ascii="Arial" w:hAnsi="Arial" w:cs="Arial"/>
        </w:rPr>
        <w:t xml:space="preserve"> for own users with protected swipe card access</w:t>
      </w:r>
      <w:r w:rsidRPr="0042556F" w:rsidR="009F165A">
        <w:rPr>
          <w:rFonts w:ascii="Arial" w:hAnsi="Arial" w:cs="Arial"/>
        </w:rPr>
        <w:t xml:space="preserve">. </w:t>
      </w:r>
      <w:r w:rsidRPr="0042556F" w:rsidR="00227E70">
        <w:rPr>
          <w:rFonts w:ascii="Arial" w:hAnsi="Arial" w:cs="Arial"/>
        </w:rPr>
        <w:t xml:space="preserve">Feedback from our community said that many of our buildings lack adequate social and collaborative space. This combined with around half of our estate being poor-quality or not fit-for-purpose, does not provide efficient value for money or effective spaces for the teaching and research of a world-leading University. </w:t>
      </w:r>
    </w:p>
    <w:p w:rsidR="00227E70" w:rsidP="005F3063" w:rsidRDefault="00227E70" w14:paraId="5FF3A056" w14:textId="73D059B9">
      <w:pPr>
        <w:rPr>
          <w:rFonts w:ascii="Arial" w:hAnsi="Arial" w:cs="Arial"/>
        </w:rPr>
      </w:pPr>
      <w:r w:rsidRPr="0042556F">
        <w:rPr>
          <w:rFonts w:ascii="Arial" w:hAnsi="Arial" w:cs="Arial"/>
        </w:rPr>
        <w:t>By re-thinking our sites, we can provide higher quality facilities that provide greater intensity of use in vibrant, diverse and inclusive environments, whilst promoting the identity of each School and its departments, faculties, or division. Security is important to protect both intellectual property as well as to ensure health and safety in hazardous environments. An improved balance between collaboration and the need for security is a key enabler.</w:t>
      </w:r>
    </w:p>
    <w:p w:rsidR="005F6B0A" w:rsidP="005F3063" w:rsidRDefault="005F6B0A" w14:paraId="1231DB00" w14:textId="79532994">
      <w:pPr>
        <w:rPr>
          <w:rFonts w:ascii="Arial" w:hAnsi="Arial" w:cs="Arial"/>
        </w:rPr>
      </w:pPr>
      <w:r w:rsidRPr="005F6B0A">
        <w:rPr>
          <w:rFonts w:ascii="Arial" w:hAnsi="Arial" w:cs="Arial"/>
          <w:noProof/>
        </w:rPr>
        <w:drawing>
          <wp:inline distT="0" distB="0" distL="0" distR="0" wp14:anchorId="066F1B4A" wp14:editId="2B194226">
            <wp:extent cx="4913858" cy="2747645"/>
            <wp:effectExtent l="0" t="0" r="1270" b="0"/>
            <wp:docPr id="2013352979" name="Picture 1" descr="A grey disc illustration that depicts the current University estate. Within the disc is three siloed departmental buildings which are made up of three smaller stacked discs, each representing a mix of educational and identity spaces. Surrounding the three buildings are paved areas including parking for cars and bicycles. This illustration showcases how current sites are characterised by separate isolated building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3352979" name="Picture 1" descr="A grey disc illustration that depicts the current University estate. Within the disc is three siloed departmental buildings which are made up of three smaller stacked discs, each representing a mix of educational and identity spaces. Surrounding the three buildings are paved areas including parking for cars and bicycles. This illustration showcases how current sites are characterised by separate isolated buildings. "/>
                    <pic:cNvPicPr/>
                  </pic:nvPicPr>
                  <pic:blipFill>
                    <a:blip r:embed="rId13"/>
                    <a:stretch>
                      <a:fillRect/>
                    </a:stretch>
                  </pic:blipFill>
                  <pic:spPr>
                    <a:xfrm>
                      <a:off x="0" y="0"/>
                      <a:ext cx="4918031" cy="2749978"/>
                    </a:xfrm>
                    <a:prstGeom prst="rect">
                      <a:avLst/>
                    </a:prstGeom>
                  </pic:spPr>
                </pic:pic>
              </a:graphicData>
            </a:graphic>
          </wp:inline>
        </w:drawing>
      </w:r>
    </w:p>
    <w:p w:rsidRPr="007A7870" w:rsidR="000B1532" w:rsidP="005F3063" w:rsidRDefault="000B1532" w14:paraId="747068C4" w14:textId="6E4D04C0">
      <w:pPr>
        <w:rPr>
          <w:rFonts w:ascii="Arial" w:hAnsi="Arial" w:cs="Arial"/>
          <w:i/>
          <w:iCs/>
          <w:sz w:val="18"/>
          <w:szCs w:val="18"/>
        </w:rPr>
      </w:pPr>
      <w:r w:rsidRPr="007A7870">
        <w:rPr>
          <w:rFonts w:ascii="Arial" w:hAnsi="Arial" w:cs="Arial"/>
          <w:b/>
          <w:bCs/>
          <w:i/>
          <w:iCs/>
          <w:sz w:val="18"/>
          <w:szCs w:val="18"/>
        </w:rPr>
        <w:t>Figure 3.</w:t>
      </w:r>
      <w:r w:rsidRPr="007A7870">
        <w:rPr>
          <w:rFonts w:ascii="Arial" w:hAnsi="Arial" w:cs="Arial"/>
          <w:i/>
          <w:iCs/>
          <w:sz w:val="18"/>
          <w:szCs w:val="18"/>
        </w:rPr>
        <w:t xml:space="preserve"> </w:t>
      </w:r>
      <w:r w:rsidRPr="007A7870" w:rsidR="00CA767F">
        <w:rPr>
          <w:rFonts w:ascii="Arial" w:hAnsi="Arial" w:cs="Arial"/>
          <w:i/>
          <w:iCs/>
          <w:sz w:val="18"/>
          <w:szCs w:val="18"/>
        </w:rPr>
        <w:t xml:space="preserve">A grey disc illustration that depicts the current University estate. Within the disc is three siloed departmental buildings which are made up of three smaller stacked discs, each representing a mix of educational and identity spaces. Surrounding the three buildings are paved areas including parking for cars and bicycles. </w:t>
      </w:r>
      <w:r w:rsidRPr="007A7870" w:rsidR="00587B26">
        <w:rPr>
          <w:rFonts w:ascii="Arial" w:hAnsi="Arial" w:cs="Arial"/>
          <w:i/>
          <w:iCs/>
          <w:sz w:val="18"/>
          <w:szCs w:val="18"/>
        </w:rPr>
        <w:t xml:space="preserve">This illustration </w:t>
      </w:r>
      <w:r w:rsidRPr="007A7870" w:rsidR="001319EE">
        <w:rPr>
          <w:rFonts w:ascii="Arial" w:hAnsi="Arial" w:cs="Arial"/>
          <w:i/>
          <w:iCs/>
          <w:sz w:val="18"/>
          <w:szCs w:val="18"/>
        </w:rPr>
        <w:t xml:space="preserve">showcases how current sites are characterised by separate isolated buildings. </w:t>
      </w:r>
    </w:p>
    <w:p w:rsidRPr="00743B1D" w:rsidR="00BE49EC" w:rsidP="00255264" w:rsidRDefault="00C96049" w14:paraId="69EAEA12" w14:textId="52677694">
      <w:pPr>
        <w:pStyle w:val="Heading2"/>
        <w:rPr>
          <w:rFonts w:ascii="Arial" w:hAnsi="Arial" w:cs="Arial"/>
          <w:color w:val="auto"/>
          <w:sz w:val="20"/>
          <w:szCs w:val="20"/>
        </w:rPr>
      </w:pPr>
      <w:r w:rsidRPr="0042556F">
        <w:rPr>
          <w:rFonts w:ascii="Arial" w:hAnsi="Arial" w:cs="Arial"/>
        </w:rPr>
        <w:br/>
      </w:r>
      <w:bookmarkStart w:name="_Toc220336677" w:id="18"/>
      <w:r w:rsidRPr="00743B1D" w:rsidR="005F3063">
        <w:rPr>
          <w:rFonts w:ascii="Arial" w:hAnsi="Arial" w:cs="Arial"/>
          <w:color w:val="auto"/>
        </w:rPr>
        <w:t>3.4 Connecting people within our sites</w:t>
      </w:r>
      <w:bookmarkEnd w:id="18"/>
    </w:p>
    <w:p w:rsidRPr="00743B1D" w:rsidR="00473D3A" w:rsidP="00473D3A" w:rsidRDefault="005F3063" w14:paraId="240E6934" w14:textId="77777777">
      <w:pPr>
        <w:spacing w:after="0"/>
        <w:rPr>
          <w:rFonts w:ascii="Arial" w:hAnsi="Arial" w:cs="Arial"/>
          <w:i/>
          <w:iCs/>
        </w:rPr>
      </w:pPr>
      <w:r w:rsidRPr="00743B1D">
        <w:rPr>
          <w:rFonts w:ascii="Arial" w:hAnsi="Arial" w:cs="Arial"/>
          <w:i/>
          <w:iCs/>
        </w:rPr>
        <w:t>A</w:t>
      </w:r>
      <w:r w:rsidRPr="00743B1D" w:rsidR="00C349AE">
        <w:rPr>
          <w:rFonts w:ascii="Arial" w:hAnsi="Arial" w:cs="Arial"/>
          <w:i/>
          <w:iCs/>
        </w:rPr>
        <w:t xml:space="preserve"> conceptual approach to connecting </w:t>
      </w:r>
      <w:r w:rsidRPr="00743B1D">
        <w:rPr>
          <w:rFonts w:ascii="Arial" w:hAnsi="Arial" w:cs="Arial"/>
          <w:i/>
          <w:iCs/>
        </w:rPr>
        <w:t xml:space="preserve">people </w:t>
      </w:r>
      <w:r w:rsidRPr="00743B1D" w:rsidR="00C349AE">
        <w:rPr>
          <w:rFonts w:ascii="Arial" w:hAnsi="Arial" w:cs="Arial"/>
          <w:i/>
          <w:iCs/>
        </w:rPr>
        <w:t>within our sites</w:t>
      </w:r>
      <w:r w:rsidRPr="00743B1D" w:rsidR="00473D3A">
        <w:rPr>
          <w:rFonts w:ascii="Arial" w:hAnsi="Arial" w:cs="Arial"/>
          <w:i/>
          <w:iCs/>
        </w:rPr>
        <w:t>:</w:t>
      </w:r>
    </w:p>
    <w:p w:rsidR="00473D3A" w:rsidP="00473D3A" w:rsidRDefault="00473D3A" w14:paraId="46B437B5" w14:textId="77777777">
      <w:pPr>
        <w:spacing w:after="0"/>
        <w:rPr>
          <w:rFonts w:ascii="Arial" w:hAnsi="Arial" w:cs="Arial"/>
        </w:rPr>
      </w:pPr>
    </w:p>
    <w:p w:rsidRPr="0042556F" w:rsidR="000D1546" w:rsidP="00473D3A" w:rsidRDefault="000D1546" w14:paraId="509C797E" w14:textId="0AC9F7AB">
      <w:pPr>
        <w:spacing w:after="0"/>
        <w:rPr>
          <w:rFonts w:ascii="Arial" w:hAnsi="Arial" w:cs="Arial"/>
        </w:rPr>
      </w:pPr>
      <w:r w:rsidRPr="0042556F">
        <w:rPr>
          <w:rFonts w:ascii="Arial" w:hAnsi="Arial" w:cs="Arial"/>
        </w:rPr>
        <w:t xml:space="preserve">Increasing efficiency will allow us to create high-quality sites whilst reducing overall cost. As each building is changed, it will be decarbonised and improve the surrounding external realm, </w:t>
      </w:r>
      <w:r w:rsidRPr="0042556F" w:rsidR="0087702D">
        <w:rPr>
          <w:rFonts w:ascii="Arial" w:hAnsi="Arial" w:cs="Arial"/>
        </w:rPr>
        <w:t xml:space="preserve">helping </w:t>
      </w:r>
      <w:r w:rsidRPr="0042556F">
        <w:rPr>
          <w:rFonts w:ascii="Arial" w:hAnsi="Arial" w:cs="Arial"/>
        </w:rPr>
        <w:t xml:space="preserve">our estate </w:t>
      </w:r>
      <w:r w:rsidRPr="0042556F" w:rsidR="000E0188">
        <w:rPr>
          <w:rFonts w:ascii="Arial" w:hAnsi="Arial" w:cs="Arial"/>
        </w:rPr>
        <w:t>to</w:t>
      </w:r>
      <w:r w:rsidRPr="0042556F">
        <w:rPr>
          <w:rFonts w:ascii="Arial" w:hAnsi="Arial" w:cs="Arial"/>
        </w:rPr>
        <w:t xml:space="preserve"> become more biodiverse and inclusive. This will lead to more effective spaces and generate cost savings, money that can be reinvested to further support the academic mission.</w:t>
      </w:r>
    </w:p>
    <w:p w:rsidRPr="0042556F" w:rsidR="00C349AE" w:rsidP="00C349AE" w:rsidRDefault="00C349AE" w14:paraId="2BD5D5B0" w14:textId="19C829C5">
      <w:pPr>
        <w:rPr>
          <w:rFonts w:ascii="Arial" w:hAnsi="Arial" w:cs="Arial"/>
        </w:rPr>
      </w:pPr>
      <w:r w:rsidRPr="0042556F">
        <w:rPr>
          <w:rFonts w:ascii="Arial" w:hAnsi="Arial" w:cs="Arial"/>
        </w:rPr>
        <w:t>Each location will celebrate a specialism as a world-renowned centre of excellence for the local academic disciplines</w:t>
      </w:r>
      <w:r w:rsidRPr="0042556F" w:rsidR="001B43BF">
        <w:rPr>
          <w:rFonts w:ascii="Arial" w:hAnsi="Arial" w:cs="Arial"/>
        </w:rPr>
        <w:t>. I</w:t>
      </w:r>
      <w:r w:rsidRPr="0042556F">
        <w:rPr>
          <w:rFonts w:ascii="Arial" w:hAnsi="Arial" w:cs="Arial"/>
        </w:rPr>
        <w:t>t will become a destination that people enjoy</w:t>
      </w:r>
      <w:r w:rsidRPr="0042556F" w:rsidR="00933381">
        <w:rPr>
          <w:rFonts w:ascii="Arial" w:hAnsi="Arial" w:cs="Arial"/>
        </w:rPr>
        <w:t xml:space="preserve"> and</w:t>
      </w:r>
      <w:r w:rsidRPr="0042556F">
        <w:rPr>
          <w:rFonts w:ascii="Arial" w:hAnsi="Arial" w:cs="Arial"/>
        </w:rPr>
        <w:t xml:space="preserve"> feel proud</w:t>
      </w:r>
      <w:r w:rsidRPr="0042556F" w:rsidR="00465DDA">
        <w:rPr>
          <w:rFonts w:ascii="Arial" w:hAnsi="Arial" w:cs="Arial"/>
        </w:rPr>
        <w:t xml:space="preserve"> to be a part of which</w:t>
      </w:r>
      <w:r w:rsidRPr="0042556F">
        <w:rPr>
          <w:rFonts w:ascii="Arial" w:hAnsi="Arial" w:cs="Arial"/>
        </w:rPr>
        <w:t xml:space="preserve"> fully represents our community. Our buildings need to work together to ensure we have the right distribution of spaces to create a learning landscape that promotes and supports the academic future. </w:t>
      </w:r>
    </w:p>
    <w:p w:rsidRPr="0042556F" w:rsidR="00C349AE" w:rsidP="00C349AE" w:rsidRDefault="00C349AE" w14:paraId="45738379" w14:textId="6A951371">
      <w:pPr>
        <w:rPr>
          <w:rFonts w:ascii="Arial" w:hAnsi="Arial" w:cs="Arial"/>
        </w:rPr>
      </w:pPr>
      <w:r w:rsidRPr="0042556F">
        <w:rPr>
          <w:rFonts w:ascii="Arial" w:hAnsi="Arial" w:cs="Arial"/>
        </w:rPr>
        <w:t xml:space="preserve">To re-use our estate effectively we can organise space in accordance with the need. Our site must promote simple access, wayfinding and legibility of entrances through an inviting and biodiverse public realm. </w:t>
      </w:r>
    </w:p>
    <w:p w:rsidRPr="0042556F" w:rsidR="00C349AE" w:rsidP="00C349AE" w:rsidRDefault="00C349AE" w14:paraId="7B879E2F" w14:textId="7A94F8AB">
      <w:pPr>
        <w:rPr>
          <w:rFonts w:ascii="Arial" w:hAnsi="Arial" w:cs="Arial"/>
        </w:rPr>
      </w:pPr>
      <w:r w:rsidRPr="0042556F">
        <w:rPr>
          <w:rFonts w:ascii="Arial" w:hAnsi="Arial" w:cs="Arial"/>
        </w:rPr>
        <w:t xml:space="preserve">The forum will sit at the heart of the site, within one or more buildings, it will house the shared, collaborative specialist and digital facilities needed to support each site. The forum will have different attributes and will be themed to the specialism of the site with wayfinding providing straight forward access; it should feel like the site front door. </w:t>
      </w:r>
    </w:p>
    <w:p w:rsidRPr="0042556F" w:rsidR="00C349AE" w:rsidP="00C349AE" w:rsidRDefault="00C349AE" w14:paraId="1CCC5A20" w14:textId="1EDBFA26">
      <w:pPr>
        <w:rPr>
          <w:rFonts w:ascii="Arial" w:hAnsi="Arial" w:cs="Arial"/>
        </w:rPr>
      </w:pPr>
      <w:r w:rsidRPr="0042556F">
        <w:rPr>
          <w:rFonts w:ascii="Arial" w:hAnsi="Arial" w:cs="Arial"/>
        </w:rPr>
        <w:t>Each building on the site must provide open, welcoming and permeable ground floors, where possible, to house teaching, meeting, social or library space for all users across the site. These spaces will be accessible and visible with connections to the external realm encouraging use</w:t>
      </w:r>
      <w:r w:rsidRPr="0042556F" w:rsidR="008A66D3">
        <w:rPr>
          <w:rFonts w:ascii="Arial" w:hAnsi="Arial" w:cs="Arial"/>
        </w:rPr>
        <w:t>.</w:t>
      </w:r>
    </w:p>
    <w:p w:rsidRPr="0042556F" w:rsidR="00C349AE" w:rsidP="00C349AE" w:rsidRDefault="00C349AE" w14:paraId="66AA4A93" w14:textId="33B52261">
      <w:pPr>
        <w:rPr>
          <w:rFonts w:ascii="Arial" w:hAnsi="Arial" w:cs="Arial"/>
        </w:rPr>
      </w:pPr>
      <w:r w:rsidRPr="0042556F">
        <w:rPr>
          <w:rFonts w:ascii="Arial" w:hAnsi="Arial" w:cs="Arial"/>
        </w:rPr>
        <w:t>Entrances to each building must be welcoming, ground floor spaces must seamlessly blend within and between buildings. Each will provide flexible education and research spaces, with different places to meet and study offering users a choice of workspace environment</w:t>
      </w:r>
      <w:r w:rsidRPr="0042556F" w:rsidR="0093095C">
        <w:rPr>
          <w:rFonts w:ascii="Arial" w:hAnsi="Arial" w:cs="Arial"/>
        </w:rPr>
        <w:t>s</w:t>
      </w:r>
      <w:r w:rsidRPr="0042556F">
        <w:rPr>
          <w:rFonts w:ascii="Arial" w:hAnsi="Arial" w:cs="Arial"/>
        </w:rPr>
        <w:t xml:space="preserve"> across </w:t>
      </w:r>
      <w:r w:rsidRPr="0042556F">
        <w:rPr>
          <w:rFonts w:ascii="Arial" w:hAnsi="Arial" w:cs="Arial"/>
        </w:rPr>
        <w:t xml:space="preserve">the site. Spaces between the buildings will provide external pockets of space to meet and relax. Creating an enjoyable journey between the buildings that will encourage use across different disciplines and promote community. </w:t>
      </w:r>
    </w:p>
    <w:p w:rsidRPr="0042556F" w:rsidR="00C349AE" w:rsidP="00C349AE" w:rsidRDefault="00C349AE" w14:paraId="2DFBD826" w14:textId="55862311">
      <w:pPr>
        <w:rPr>
          <w:rFonts w:ascii="Arial" w:hAnsi="Arial" w:cs="Arial"/>
        </w:rPr>
      </w:pPr>
      <w:r w:rsidRPr="0042556F">
        <w:rPr>
          <w:rFonts w:ascii="Arial" w:hAnsi="Arial" w:cs="Arial"/>
        </w:rPr>
        <w:t xml:space="preserve">Buildings will host clear ‘identity’ spaces that enable departments, faculties or divisions to create their own front door and sense of home. These spaces will showcase disciplinary excellence. </w:t>
      </w:r>
    </w:p>
    <w:p w:rsidRPr="0042556F" w:rsidR="00C349AE" w:rsidP="00C349AE" w:rsidRDefault="00C349AE" w14:paraId="319FEF1D" w14:textId="612486EB">
      <w:pPr>
        <w:rPr>
          <w:rFonts w:ascii="Arial" w:hAnsi="Arial" w:cs="Arial"/>
        </w:rPr>
      </w:pPr>
      <w:r w:rsidRPr="0042556F">
        <w:rPr>
          <w:rFonts w:ascii="Arial" w:hAnsi="Arial" w:cs="Arial"/>
        </w:rPr>
        <w:t>Adjacent to the identity spaces will be research ‘neighbourhoods’ themed to the relevant departments. The design of these will allow for flexibility of use, whilst supporting the identity of individual departments. Spaces will offer the opportunity for interdisciplinary collaboration, pop-up research groups and individual quiet study, with close synergy to the department at a postgraduate, PhD or post-doctoral level.</w:t>
      </w:r>
    </w:p>
    <w:p w:rsidR="00C349AE" w:rsidP="00C349AE" w:rsidRDefault="00C349AE" w14:paraId="58E5E462" w14:textId="3A198D37">
      <w:pPr>
        <w:rPr>
          <w:rFonts w:ascii="Arial" w:hAnsi="Arial" w:cs="Arial"/>
        </w:rPr>
      </w:pPr>
      <w:r w:rsidRPr="38B61DD2">
        <w:rPr>
          <w:rFonts w:ascii="Arial" w:hAnsi="Arial" w:cs="Arial"/>
        </w:rPr>
        <w:t xml:space="preserve">This concept creates a framework for the development of each </w:t>
      </w:r>
      <w:bookmarkStart w:name="_Int_qHCUKPsE" w:id="19"/>
      <w:proofErr w:type="gramStart"/>
      <w:r w:rsidRPr="38B61DD2">
        <w:rPr>
          <w:rFonts w:ascii="Arial" w:hAnsi="Arial" w:cs="Arial"/>
        </w:rPr>
        <w:t>location,</w:t>
      </w:r>
      <w:bookmarkEnd w:id="19"/>
      <w:proofErr w:type="gramEnd"/>
      <w:r w:rsidRPr="38B61DD2">
        <w:rPr>
          <w:rFonts w:ascii="Arial" w:hAnsi="Arial" w:cs="Arial"/>
        </w:rPr>
        <w:t xml:space="preserve"> it is designed to be flexible and create common themes that allow each project to contribute towards the vision for high quality spaces that are fit-for-purpose and support the academic mission of the future. </w:t>
      </w:r>
    </w:p>
    <w:p w:rsidR="009A2A0D" w:rsidP="00C349AE" w:rsidRDefault="009A2A0D" w14:paraId="72E2A17B" w14:textId="749C4F5A">
      <w:pPr>
        <w:rPr>
          <w:rFonts w:ascii="Arial" w:hAnsi="Arial" w:cs="Arial"/>
        </w:rPr>
      </w:pPr>
      <w:r w:rsidRPr="009A2A0D">
        <w:rPr>
          <w:rFonts w:ascii="Arial" w:hAnsi="Arial" w:cs="Arial"/>
          <w:noProof/>
        </w:rPr>
        <w:drawing>
          <wp:inline distT="0" distB="0" distL="0" distR="0" wp14:anchorId="2B9D2ABB" wp14:editId="58A6801C">
            <wp:extent cx="5731510" cy="3209290"/>
            <wp:effectExtent l="0" t="0" r="2540" b="0"/>
            <wp:docPr id="890478241" name="Picture 1" descr="A colourful disc illustration that depicts the future University estate which includes a mix of different spaces and infrastructure that work together as outlined within the design philosophy. This includes showcasing three building examples made up of discs with an arrow pointing upwards to show the different types of spaces depending on floor level such as social space on the ground floor, with identity and dedicated research quieter spaces within the upper floor levels. The surrounding areas are green with tree icons and better wayfinding with a heart depicted within the centre of the disc to showcase the themed forum and central place that will naturally bring people togethe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0478241" name="Picture 1" descr="A colourful disc illustration that depicts the future University estate which includes a mix of different spaces and infrastructure that work together as outlined within the design philosophy. This includes showcasing three building examples made up of discs with an arrow pointing upwards to show the different types of spaces depending on floor level such as social space on the ground floor, with identity and dedicated research quieter spaces within the upper floor levels. The surrounding areas are green with tree icons and better wayfinding with a heart depicted within the centre of the disc to showcase the themed forum and central place that will naturally bring people together.  "/>
                    <pic:cNvPicPr/>
                  </pic:nvPicPr>
                  <pic:blipFill>
                    <a:blip r:embed="rId14"/>
                    <a:stretch>
                      <a:fillRect/>
                    </a:stretch>
                  </pic:blipFill>
                  <pic:spPr>
                    <a:xfrm>
                      <a:off x="0" y="0"/>
                      <a:ext cx="5731510" cy="3209290"/>
                    </a:xfrm>
                    <a:prstGeom prst="rect">
                      <a:avLst/>
                    </a:prstGeom>
                  </pic:spPr>
                </pic:pic>
              </a:graphicData>
            </a:graphic>
          </wp:inline>
        </w:drawing>
      </w:r>
    </w:p>
    <w:p w:rsidRPr="007A7870" w:rsidR="00884667" w:rsidP="00884667" w:rsidRDefault="00EA6876" w14:paraId="0DE798AD" w14:textId="324A0877">
      <w:pPr>
        <w:rPr>
          <w:rFonts w:ascii="Arial" w:hAnsi="Arial" w:cs="Arial"/>
          <w:i/>
          <w:iCs/>
          <w:sz w:val="18"/>
          <w:szCs w:val="18"/>
        </w:rPr>
      </w:pPr>
      <w:r w:rsidRPr="007A7870">
        <w:rPr>
          <w:rFonts w:ascii="Arial" w:hAnsi="Arial" w:cs="Arial"/>
          <w:b/>
          <w:bCs/>
          <w:i/>
          <w:iCs/>
          <w:sz w:val="18"/>
          <w:szCs w:val="18"/>
        </w:rPr>
        <w:t xml:space="preserve">Figure 4. </w:t>
      </w:r>
      <w:r w:rsidRPr="007A7870" w:rsidR="00884667">
        <w:rPr>
          <w:rFonts w:ascii="Arial" w:hAnsi="Arial" w:cs="Arial"/>
          <w:i/>
          <w:iCs/>
          <w:sz w:val="18"/>
          <w:szCs w:val="18"/>
        </w:rPr>
        <w:t xml:space="preserve">A colourful disc illustration that depicts the future University estate which includes a mix of different spaces and infrastructure that work together as outlined within the design philosophy. This includes showcasing three building examples made up of discs with an arrow pointing upwards to show the different types of spaces depending on floor level such as social space on the ground floor, with identity and dedicated research quieter spaces within the upper floor levels. The surrounding areas are green with tree icons and better wayfinding with a heart depicted within the centre of the disc to showcase the themed forum and central place </w:t>
      </w:r>
      <w:r w:rsidRPr="007A7870" w:rsidR="00B91802">
        <w:rPr>
          <w:rFonts w:ascii="Arial" w:hAnsi="Arial" w:cs="Arial"/>
          <w:i/>
          <w:iCs/>
          <w:sz w:val="18"/>
          <w:szCs w:val="18"/>
        </w:rPr>
        <w:t>that</w:t>
      </w:r>
      <w:r w:rsidRPr="007A7870" w:rsidR="00884667">
        <w:rPr>
          <w:rFonts w:ascii="Arial" w:hAnsi="Arial" w:cs="Arial"/>
          <w:i/>
          <w:iCs/>
          <w:sz w:val="18"/>
          <w:szCs w:val="18"/>
        </w:rPr>
        <w:t xml:space="preserve"> </w:t>
      </w:r>
      <w:r w:rsidRPr="007A7870" w:rsidR="00B91802">
        <w:rPr>
          <w:rFonts w:ascii="Arial" w:hAnsi="Arial" w:cs="Arial"/>
          <w:i/>
          <w:iCs/>
          <w:sz w:val="18"/>
          <w:szCs w:val="18"/>
        </w:rPr>
        <w:t xml:space="preserve">will naturally </w:t>
      </w:r>
      <w:r w:rsidRPr="007A7870" w:rsidR="00884667">
        <w:rPr>
          <w:rFonts w:ascii="Arial" w:hAnsi="Arial" w:cs="Arial"/>
          <w:i/>
          <w:iCs/>
          <w:sz w:val="18"/>
          <w:szCs w:val="18"/>
        </w:rPr>
        <w:t xml:space="preserve">bring people together.  </w:t>
      </w:r>
    </w:p>
    <w:p w:rsidRPr="0042556F" w:rsidR="00FD5AA0" w:rsidP="00FD5AA0" w:rsidRDefault="00FD5AA0" w14:paraId="75AE15CD" w14:textId="02857F4A">
      <w:pPr>
        <w:rPr>
          <w:rFonts w:ascii="Arial" w:hAnsi="Arial" w:cs="Arial"/>
        </w:rPr>
      </w:pPr>
    </w:p>
    <w:p w:rsidRPr="00473D3A" w:rsidR="006357E4" w:rsidP="00255264" w:rsidRDefault="00B857B8" w14:paraId="7EEBB4CB" w14:textId="137C74E6">
      <w:pPr>
        <w:pStyle w:val="Heading2"/>
        <w:rPr>
          <w:rFonts w:ascii="Arial" w:hAnsi="Arial" w:cs="Arial"/>
          <w:color w:val="auto"/>
        </w:rPr>
      </w:pPr>
      <w:bookmarkStart w:name="_Toc220336678" w:id="20"/>
      <w:r w:rsidRPr="00473D3A">
        <w:rPr>
          <w:rFonts w:ascii="Arial" w:hAnsi="Arial" w:cs="Arial"/>
          <w:color w:val="auto"/>
        </w:rPr>
        <w:t>3.</w:t>
      </w:r>
      <w:r w:rsidRPr="00473D3A" w:rsidR="005F3063">
        <w:rPr>
          <w:rFonts w:ascii="Arial" w:hAnsi="Arial" w:cs="Arial"/>
          <w:color w:val="auto"/>
        </w:rPr>
        <w:t>5</w:t>
      </w:r>
      <w:r w:rsidRPr="00473D3A">
        <w:rPr>
          <w:rFonts w:ascii="Arial" w:hAnsi="Arial" w:cs="Arial"/>
          <w:color w:val="auto"/>
        </w:rPr>
        <w:t>. C</w:t>
      </w:r>
      <w:r w:rsidRPr="00473D3A" w:rsidR="00D44D60">
        <w:rPr>
          <w:rFonts w:ascii="Arial" w:hAnsi="Arial" w:cs="Arial"/>
          <w:color w:val="auto"/>
        </w:rPr>
        <w:t>onnecting people inside our buildings</w:t>
      </w:r>
      <w:bookmarkEnd w:id="20"/>
      <w:r w:rsidRPr="00473D3A" w:rsidR="00D44D60">
        <w:rPr>
          <w:rFonts w:ascii="Arial" w:hAnsi="Arial" w:cs="Arial"/>
          <w:color w:val="auto"/>
        </w:rPr>
        <w:t xml:space="preserve"> </w:t>
      </w:r>
    </w:p>
    <w:p w:rsidRPr="00743B1D" w:rsidR="00473D3A" w:rsidP="0098359B" w:rsidRDefault="005F3063" w14:paraId="48BD6091" w14:textId="77777777">
      <w:pPr>
        <w:spacing w:after="0"/>
        <w:rPr>
          <w:rFonts w:ascii="Arial" w:hAnsi="Arial" w:cs="Arial"/>
          <w:i/>
          <w:iCs/>
        </w:rPr>
      </w:pPr>
      <w:r w:rsidRPr="00743B1D">
        <w:rPr>
          <w:rFonts w:ascii="Arial" w:hAnsi="Arial" w:cs="Arial"/>
          <w:i/>
          <w:iCs/>
        </w:rPr>
        <w:t>A conceptual approach to connecting people inside our buildings</w:t>
      </w:r>
      <w:r w:rsidRPr="00743B1D" w:rsidR="00473D3A">
        <w:rPr>
          <w:rFonts w:ascii="Arial" w:hAnsi="Arial" w:cs="Arial"/>
          <w:i/>
          <w:iCs/>
        </w:rPr>
        <w:t xml:space="preserve">: </w:t>
      </w:r>
    </w:p>
    <w:p w:rsidR="00473D3A" w:rsidP="0098359B" w:rsidRDefault="00473D3A" w14:paraId="251EDECA" w14:textId="77777777">
      <w:pPr>
        <w:spacing w:after="0"/>
        <w:rPr>
          <w:rFonts w:ascii="Arial" w:hAnsi="Arial" w:cs="Arial"/>
          <w:b/>
          <w:bCs/>
        </w:rPr>
      </w:pPr>
    </w:p>
    <w:p w:rsidRPr="0042556F" w:rsidR="002D5CF4" w:rsidP="0098359B" w:rsidRDefault="002D5CF4" w14:paraId="3073484E" w14:textId="242E73D8">
      <w:pPr>
        <w:spacing w:after="0"/>
        <w:rPr>
          <w:rFonts w:ascii="Arial" w:hAnsi="Arial" w:cs="Arial"/>
        </w:rPr>
      </w:pPr>
      <w:r w:rsidRPr="0042556F">
        <w:rPr>
          <w:rFonts w:ascii="Arial" w:hAnsi="Arial" w:cs="Arial"/>
        </w:rPr>
        <w:t>Our buildings will feel inviting and accessible with an open ground floor and vibrant entrance encouraging chance encounters with space to meet and chat. Crucially</w:t>
      </w:r>
      <w:r w:rsidRPr="0042556F" w:rsidR="0017755F">
        <w:rPr>
          <w:rFonts w:ascii="Arial" w:hAnsi="Arial" w:cs="Arial"/>
        </w:rPr>
        <w:t>,</w:t>
      </w:r>
      <w:r w:rsidRPr="0042556F">
        <w:rPr>
          <w:rFonts w:ascii="Arial" w:hAnsi="Arial" w:cs="Arial"/>
        </w:rPr>
        <w:t xml:space="preserve"> each building will provide a variety of settings with different seating and working environments</w:t>
      </w:r>
      <w:r w:rsidRPr="0042556F" w:rsidR="006E1CE7">
        <w:rPr>
          <w:rFonts w:ascii="Arial" w:hAnsi="Arial" w:cs="Arial"/>
        </w:rPr>
        <w:t>,</w:t>
      </w:r>
      <w:r w:rsidRPr="0042556F">
        <w:rPr>
          <w:rFonts w:ascii="Arial" w:hAnsi="Arial" w:cs="Arial"/>
        </w:rPr>
        <w:t xml:space="preserve"> </w:t>
      </w:r>
      <w:r w:rsidRPr="0042556F" w:rsidR="006E1CE7">
        <w:rPr>
          <w:rFonts w:ascii="Arial" w:hAnsi="Arial" w:cs="Arial"/>
        </w:rPr>
        <w:t xml:space="preserve">offering </w:t>
      </w:r>
      <w:r w:rsidRPr="0042556F">
        <w:rPr>
          <w:rFonts w:ascii="Arial" w:hAnsi="Arial" w:cs="Arial"/>
        </w:rPr>
        <w:t>diversity and choice. Each building design, area and brief must consider the site context and wider facilities available to offer the best diversity of site wide space, catering for many users across the site.</w:t>
      </w:r>
      <w:r w:rsidRPr="0042556F">
        <w:rPr>
          <w:rFonts w:ascii="Arial" w:hAnsi="Arial" w:cs="Arial"/>
        </w:rPr>
        <w:br/>
      </w:r>
    </w:p>
    <w:p w:rsidRPr="0042556F" w:rsidR="002D5CF4" w:rsidP="002D5CF4" w:rsidRDefault="002D5CF4" w14:paraId="51A99C98" w14:textId="098C5537">
      <w:pPr>
        <w:rPr>
          <w:rFonts w:ascii="Arial" w:hAnsi="Arial" w:cs="Arial"/>
        </w:rPr>
      </w:pPr>
      <w:r w:rsidRPr="38B61DD2">
        <w:rPr>
          <w:rFonts w:ascii="Arial" w:hAnsi="Arial" w:cs="Arial"/>
        </w:rPr>
        <w:t>Flexible teaching and social spaces will ensure efficient utilisation throughout the day and year. Shared social space will vary in size and become consistent throughout the building</w:t>
      </w:r>
      <w:r w:rsidRPr="38B61DD2" w:rsidR="00A967DE">
        <w:rPr>
          <w:rFonts w:ascii="Arial" w:hAnsi="Arial" w:cs="Arial"/>
        </w:rPr>
        <w:t xml:space="preserve">, </w:t>
      </w:r>
      <w:r w:rsidRPr="38B61DD2">
        <w:rPr>
          <w:rFonts w:ascii="Arial" w:hAnsi="Arial" w:cs="Arial"/>
        </w:rPr>
        <w:t>offering space to connect on all floors with smaller and dedicated spaces for focused discussion on the upper floors.</w:t>
      </w:r>
      <w:r>
        <w:br/>
      </w:r>
      <w:r>
        <w:br/>
      </w:r>
      <w:r w:rsidRPr="38B61DD2">
        <w:rPr>
          <w:rFonts w:ascii="Arial" w:hAnsi="Arial" w:cs="Arial"/>
        </w:rPr>
        <w:t xml:space="preserve">The entrance to the upper floors will be via a welcoming front door to each </w:t>
      </w:r>
      <w:r w:rsidRPr="38B61DD2" w:rsidR="003C2541">
        <w:rPr>
          <w:rFonts w:ascii="Arial" w:hAnsi="Arial" w:cs="Arial"/>
        </w:rPr>
        <w:t>identity space</w:t>
      </w:r>
      <w:r w:rsidRPr="38B61DD2">
        <w:rPr>
          <w:rFonts w:ascii="Arial" w:hAnsi="Arial" w:cs="Arial"/>
        </w:rPr>
        <w:t xml:space="preserve"> for a department, division or faculty, creat</w:t>
      </w:r>
      <w:r w:rsidRPr="38B61DD2" w:rsidR="003C2541">
        <w:rPr>
          <w:rFonts w:ascii="Arial" w:hAnsi="Arial" w:cs="Arial"/>
        </w:rPr>
        <w:t>ing</w:t>
      </w:r>
      <w:r w:rsidRPr="38B61DD2" w:rsidR="00C965C5">
        <w:rPr>
          <w:rFonts w:ascii="Arial" w:hAnsi="Arial" w:cs="Arial"/>
        </w:rPr>
        <w:t xml:space="preserve"> a</w:t>
      </w:r>
      <w:r w:rsidRPr="38B61DD2">
        <w:rPr>
          <w:rFonts w:ascii="Arial" w:hAnsi="Arial" w:cs="Arial"/>
        </w:rPr>
        <w:t xml:space="preserve"> welcoming home </w:t>
      </w:r>
      <w:r w:rsidRPr="38B61DD2" w:rsidR="00C965C5">
        <w:rPr>
          <w:rFonts w:ascii="Arial" w:hAnsi="Arial" w:cs="Arial"/>
        </w:rPr>
        <w:t>that</w:t>
      </w:r>
      <w:r w:rsidRPr="38B61DD2">
        <w:rPr>
          <w:rFonts w:ascii="Arial" w:hAnsi="Arial" w:cs="Arial"/>
        </w:rPr>
        <w:t xml:space="preserve"> </w:t>
      </w:r>
      <w:bookmarkStart w:name="_Int_KWfcACUR" w:id="21"/>
      <w:r w:rsidRPr="38B61DD2">
        <w:rPr>
          <w:rFonts w:ascii="Arial" w:hAnsi="Arial" w:cs="Arial"/>
        </w:rPr>
        <w:t>showcase</w:t>
      </w:r>
      <w:r w:rsidRPr="38B61DD2" w:rsidR="00C965C5">
        <w:rPr>
          <w:rFonts w:ascii="Arial" w:hAnsi="Arial" w:cs="Arial"/>
        </w:rPr>
        <w:t>s</w:t>
      </w:r>
      <w:bookmarkEnd w:id="21"/>
      <w:r w:rsidRPr="38B61DD2">
        <w:rPr>
          <w:rFonts w:ascii="Arial" w:hAnsi="Arial" w:cs="Arial"/>
        </w:rPr>
        <w:t xml:space="preserve"> their own disciplinary excellence, celebrating past discoveries, alumni, and looking to the future.</w:t>
      </w:r>
    </w:p>
    <w:p w:rsidR="003F582E" w:rsidP="00A834CD" w:rsidRDefault="002D5CF4" w14:paraId="4BD7AEC8" w14:textId="77777777">
      <w:pPr>
        <w:rPr>
          <w:rFonts w:ascii="Arial" w:hAnsi="Arial" w:cs="Arial"/>
          <w:strike/>
          <w:sz w:val="20"/>
          <w:szCs w:val="20"/>
        </w:rPr>
      </w:pPr>
      <w:r w:rsidRPr="0042556F">
        <w:rPr>
          <w:rFonts w:ascii="Arial" w:hAnsi="Arial" w:cs="Arial"/>
        </w:rPr>
        <w:t xml:space="preserve">Spaces that sit on the higher floors will offer quieter spaces with continued variety and more focused research areas. From workspaces for research groups to cellular space for individual focus or small meetings, users will have the opportunity to work in places that support their need across the year. </w:t>
      </w:r>
      <w:r w:rsidRPr="0042556F">
        <w:rPr>
          <w:rFonts w:ascii="Arial" w:hAnsi="Arial" w:cs="Arial"/>
        </w:rPr>
        <w:br/>
      </w:r>
      <w:r w:rsidRPr="0042556F">
        <w:rPr>
          <w:rFonts w:ascii="Arial" w:hAnsi="Arial" w:cs="Arial"/>
        </w:rPr>
        <w:br/>
      </w:r>
      <w:r w:rsidRPr="0042556F">
        <w:rPr>
          <w:rFonts w:ascii="Arial" w:hAnsi="Arial" w:cs="Arial"/>
        </w:rPr>
        <w:t>Work settings will be diverse, from standard and adjustable height workstations, coffee tables, meeting booths, sofas and comfortable furniture to relax, in-built storage for books and belongings</w:t>
      </w:r>
      <w:r w:rsidRPr="0042556F" w:rsidR="00C965C5">
        <w:rPr>
          <w:rFonts w:ascii="Arial" w:hAnsi="Arial" w:cs="Arial"/>
        </w:rPr>
        <w:t>,</w:t>
      </w:r>
      <w:r w:rsidRPr="0042556F">
        <w:rPr>
          <w:rFonts w:ascii="Arial" w:hAnsi="Arial" w:cs="Arial"/>
        </w:rPr>
        <w:t xml:space="preserve"> and tea points to encourage a quick break and support wellbeing. </w:t>
      </w:r>
      <w:r w:rsidRPr="0042556F">
        <w:rPr>
          <w:rFonts w:ascii="Arial" w:hAnsi="Arial" w:cs="Arial"/>
        </w:rPr>
        <w:br/>
      </w:r>
      <w:r w:rsidRPr="0042556F" w:rsidDel="002D5CF4">
        <w:rPr>
          <w:rFonts w:ascii="Arial" w:hAnsi="Arial" w:cs="Arial"/>
          <w:strike/>
          <w:sz w:val="20"/>
          <w:szCs w:val="20"/>
          <w:highlight w:val="lightGray"/>
        </w:rPr>
        <w:t xml:space="preserve"> </w:t>
      </w:r>
    </w:p>
    <w:p w:rsidRPr="007A7870" w:rsidR="00A834CD" w:rsidP="38B61DD2" w:rsidRDefault="003F582E" w14:paraId="019E55EF" w14:textId="7B1EA8D3">
      <w:pPr>
        <w:rPr>
          <w:rFonts w:ascii="Arial" w:hAnsi="Arial" w:cs="Arial"/>
          <w:i/>
          <w:iCs/>
          <w:sz w:val="18"/>
          <w:szCs w:val="18"/>
        </w:rPr>
      </w:pPr>
      <w:r>
        <w:rPr>
          <w:noProof/>
        </w:rPr>
        <w:drawing>
          <wp:inline distT="0" distB="0" distL="0" distR="0" wp14:anchorId="623FA162" wp14:editId="536CDBF4">
            <wp:extent cx="5200457" cy="2910205"/>
            <wp:effectExtent l="0" t="0" r="635" b="4445"/>
            <wp:docPr id="1485018341" name="Picture 1" descr="A building illustration made up of five stacked blocks showcasing how the design philosophy can be applied within a building setting, applying different spaces on a floor levels and how this supports the needs of staff, students and visitors. Each floor has an icon that represents a different type of space such as the group floor showcasing social and collaborative spaces, with quieter, dedicated spaces such as Postgraduate, PhD and Postdoc spaces placed on the upper floo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5018341" name="Picture 1" descr="A building illustration made up of five stacked blocks showcasing how the design philosophy can be applied within a building setting, applying different spaces on a floor levels and how this supports the needs of staff, students and visitors. Each floor has an icon that represents a different type of space such as the group floor showcasing social and collaborative spaces, with quieter, dedicated spaces such as Postgraduate, PhD and Postdoc spaces placed on the upper floors."/>
                    <pic:cNvPicPr/>
                  </pic:nvPicPr>
                  <pic:blipFill>
                    <a:blip r:embed="rId15"/>
                    <a:stretch>
                      <a:fillRect/>
                    </a:stretch>
                  </pic:blipFill>
                  <pic:spPr>
                    <a:xfrm>
                      <a:off x="0" y="0"/>
                      <a:ext cx="5208851" cy="2914902"/>
                    </a:xfrm>
                    <a:prstGeom prst="rect">
                      <a:avLst/>
                    </a:prstGeom>
                  </pic:spPr>
                </pic:pic>
              </a:graphicData>
            </a:graphic>
          </wp:inline>
        </w:drawing>
      </w:r>
      <w:r>
        <w:br/>
      </w:r>
      <w:r w:rsidRPr="38B61DD2" w:rsidR="00A834CD">
        <w:rPr>
          <w:rFonts w:ascii="Arial" w:hAnsi="Arial" w:cs="Arial"/>
          <w:b/>
          <w:bCs/>
          <w:i/>
          <w:iCs/>
          <w:sz w:val="18"/>
          <w:szCs w:val="18"/>
        </w:rPr>
        <w:t>Figure 5</w:t>
      </w:r>
      <w:r w:rsidRPr="38B61DD2" w:rsidR="00A834CD">
        <w:rPr>
          <w:rFonts w:ascii="Arial" w:hAnsi="Arial" w:cs="Arial"/>
          <w:i/>
          <w:iCs/>
          <w:sz w:val="18"/>
          <w:szCs w:val="18"/>
        </w:rPr>
        <w:t xml:space="preserve">. A building illustration made up of five stacked blocks showcasing </w:t>
      </w:r>
      <w:r w:rsidRPr="38B61DD2" w:rsidR="00FB1244">
        <w:rPr>
          <w:rFonts w:ascii="Arial" w:hAnsi="Arial" w:cs="Arial"/>
          <w:i/>
          <w:iCs/>
          <w:sz w:val="18"/>
          <w:szCs w:val="18"/>
        </w:rPr>
        <w:t>how the design philosophy can be applied within a building setting, applying</w:t>
      </w:r>
      <w:r w:rsidRPr="38B61DD2" w:rsidR="00A834CD">
        <w:rPr>
          <w:rFonts w:ascii="Arial" w:hAnsi="Arial" w:cs="Arial"/>
          <w:i/>
          <w:iCs/>
          <w:sz w:val="18"/>
          <w:szCs w:val="18"/>
        </w:rPr>
        <w:t xml:space="preserve"> </w:t>
      </w:r>
      <w:r w:rsidRPr="38B61DD2" w:rsidR="005E777C">
        <w:rPr>
          <w:rFonts w:ascii="Arial" w:hAnsi="Arial" w:cs="Arial"/>
          <w:i/>
          <w:iCs/>
          <w:sz w:val="18"/>
          <w:szCs w:val="18"/>
        </w:rPr>
        <w:t xml:space="preserve">different spaces on a </w:t>
      </w:r>
      <w:bookmarkStart w:name="_Int_Ecanszww" w:id="22"/>
      <w:proofErr w:type="gramStart"/>
      <w:r w:rsidRPr="38B61DD2" w:rsidR="005E777C">
        <w:rPr>
          <w:rFonts w:ascii="Arial" w:hAnsi="Arial" w:cs="Arial"/>
          <w:i/>
          <w:iCs/>
          <w:sz w:val="18"/>
          <w:szCs w:val="18"/>
        </w:rPr>
        <w:t>floor level</w:t>
      </w:r>
      <w:r w:rsidRPr="38B61DD2" w:rsidR="00FB1244">
        <w:rPr>
          <w:rFonts w:ascii="Arial" w:hAnsi="Arial" w:cs="Arial"/>
          <w:i/>
          <w:iCs/>
          <w:sz w:val="18"/>
          <w:szCs w:val="18"/>
        </w:rPr>
        <w:t>s</w:t>
      </w:r>
      <w:bookmarkEnd w:id="22"/>
      <w:proofErr w:type="gramEnd"/>
      <w:r w:rsidRPr="38B61DD2" w:rsidR="00471A23">
        <w:rPr>
          <w:rFonts w:ascii="Arial" w:hAnsi="Arial" w:cs="Arial"/>
          <w:i/>
          <w:iCs/>
          <w:sz w:val="18"/>
          <w:szCs w:val="18"/>
        </w:rPr>
        <w:t xml:space="preserve"> and how this supports the needs of staff, students and visitors</w:t>
      </w:r>
      <w:r w:rsidRPr="38B61DD2" w:rsidR="00FB1244">
        <w:rPr>
          <w:rFonts w:ascii="Arial" w:hAnsi="Arial" w:cs="Arial"/>
          <w:i/>
          <w:iCs/>
          <w:sz w:val="18"/>
          <w:szCs w:val="18"/>
        </w:rPr>
        <w:t>.</w:t>
      </w:r>
      <w:r w:rsidRPr="38B61DD2" w:rsidR="005E777C">
        <w:rPr>
          <w:rFonts w:ascii="Arial" w:hAnsi="Arial" w:cs="Arial"/>
          <w:i/>
          <w:iCs/>
          <w:sz w:val="18"/>
          <w:szCs w:val="18"/>
        </w:rPr>
        <w:t xml:space="preserve"> </w:t>
      </w:r>
      <w:r w:rsidRPr="38B61DD2" w:rsidR="00A834CD">
        <w:rPr>
          <w:rFonts w:ascii="Arial" w:hAnsi="Arial" w:cs="Arial"/>
          <w:i/>
          <w:iCs/>
          <w:sz w:val="18"/>
          <w:szCs w:val="18"/>
        </w:rPr>
        <w:t xml:space="preserve">Each floor has an icon that represents a different type of space such as </w:t>
      </w:r>
      <w:r w:rsidRPr="38B61DD2" w:rsidR="005E777C">
        <w:rPr>
          <w:rFonts w:ascii="Arial" w:hAnsi="Arial" w:cs="Arial"/>
          <w:i/>
          <w:iCs/>
          <w:sz w:val="18"/>
          <w:szCs w:val="18"/>
        </w:rPr>
        <w:t xml:space="preserve">the group floor </w:t>
      </w:r>
      <w:bookmarkStart w:name="_Int_dV0m2RSS" w:id="23"/>
      <w:r w:rsidRPr="38B61DD2" w:rsidR="005E777C">
        <w:rPr>
          <w:rFonts w:ascii="Arial" w:hAnsi="Arial" w:cs="Arial"/>
          <w:i/>
          <w:iCs/>
          <w:sz w:val="18"/>
          <w:szCs w:val="18"/>
        </w:rPr>
        <w:t>showcasing</w:t>
      </w:r>
      <w:bookmarkEnd w:id="23"/>
      <w:r w:rsidRPr="38B61DD2" w:rsidR="005E777C">
        <w:rPr>
          <w:rFonts w:ascii="Arial" w:hAnsi="Arial" w:cs="Arial"/>
          <w:i/>
          <w:iCs/>
          <w:sz w:val="18"/>
          <w:szCs w:val="18"/>
        </w:rPr>
        <w:t xml:space="preserve"> social and collaborative spaces,</w:t>
      </w:r>
      <w:r w:rsidRPr="38B61DD2" w:rsidR="00A834CD">
        <w:rPr>
          <w:rFonts w:ascii="Arial" w:hAnsi="Arial" w:cs="Arial"/>
          <w:i/>
          <w:iCs/>
          <w:sz w:val="18"/>
          <w:szCs w:val="18"/>
        </w:rPr>
        <w:t xml:space="preserve"> </w:t>
      </w:r>
      <w:r w:rsidRPr="38B61DD2" w:rsidR="00FB1244">
        <w:rPr>
          <w:rFonts w:ascii="Arial" w:hAnsi="Arial" w:cs="Arial"/>
          <w:i/>
          <w:iCs/>
          <w:sz w:val="18"/>
          <w:szCs w:val="18"/>
        </w:rPr>
        <w:t xml:space="preserve">with </w:t>
      </w:r>
      <w:r w:rsidRPr="38B61DD2" w:rsidR="004B0BF2">
        <w:rPr>
          <w:rFonts w:ascii="Arial" w:hAnsi="Arial" w:cs="Arial"/>
          <w:i/>
          <w:iCs/>
          <w:sz w:val="18"/>
          <w:szCs w:val="18"/>
        </w:rPr>
        <w:t xml:space="preserve">quieter, dedicated spaces such as </w:t>
      </w:r>
      <w:r w:rsidRPr="38B61DD2" w:rsidR="00AD213B">
        <w:rPr>
          <w:rFonts w:ascii="Arial" w:hAnsi="Arial" w:cs="Arial"/>
          <w:i/>
          <w:iCs/>
          <w:sz w:val="18"/>
          <w:szCs w:val="18"/>
        </w:rPr>
        <w:t>P</w:t>
      </w:r>
      <w:r w:rsidRPr="38B61DD2" w:rsidR="006478AD">
        <w:rPr>
          <w:rFonts w:ascii="Arial" w:hAnsi="Arial" w:cs="Arial"/>
          <w:i/>
          <w:iCs/>
          <w:sz w:val="18"/>
          <w:szCs w:val="18"/>
        </w:rPr>
        <w:t>ostgraduate, PhD and Postdoc</w:t>
      </w:r>
      <w:r w:rsidRPr="38B61DD2" w:rsidR="00AD213B">
        <w:rPr>
          <w:rFonts w:ascii="Arial" w:hAnsi="Arial" w:cs="Arial"/>
          <w:i/>
          <w:iCs/>
          <w:sz w:val="18"/>
          <w:szCs w:val="18"/>
        </w:rPr>
        <w:t xml:space="preserve"> spaces </w:t>
      </w:r>
      <w:r w:rsidRPr="38B61DD2" w:rsidR="004B0BF2">
        <w:rPr>
          <w:rFonts w:ascii="Arial" w:hAnsi="Arial" w:cs="Arial"/>
          <w:i/>
          <w:iCs/>
          <w:sz w:val="18"/>
          <w:szCs w:val="18"/>
        </w:rPr>
        <w:t xml:space="preserve">placed </w:t>
      </w:r>
      <w:r w:rsidRPr="38B61DD2" w:rsidR="00AD213B">
        <w:rPr>
          <w:rFonts w:ascii="Arial" w:hAnsi="Arial" w:cs="Arial"/>
          <w:i/>
          <w:iCs/>
          <w:sz w:val="18"/>
          <w:szCs w:val="18"/>
        </w:rPr>
        <w:t>on the upper floor</w:t>
      </w:r>
      <w:r w:rsidRPr="38B61DD2" w:rsidR="004B0BF2">
        <w:rPr>
          <w:rFonts w:ascii="Arial" w:hAnsi="Arial" w:cs="Arial"/>
          <w:i/>
          <w:iCs/>
          <w:sz w:val="18"/>
          <w:szCs w:val="18"/>
        </w:rPr>
        <w:t>s.</w:t>
      </w:r>
    </w:p>
    <w:p w:rsidRPr="0042556F" w:rsidR="00035F8A" w:rsidP="00035F8A" w:rsidRDefault="00035F8A" w14:paraId="3CEDD7F7" w14:textId="32537436">
      <w:pPr>
        <w:rPr>
          <w:rFonts w:ascii="Arial" w:hAnsi="Arial" w:cs="Arial"/>
        </w:rPr>
      </w:pPr>
    </w:p>
    <w:p w:rsidRPr="00473D3A" w:rsidR="00D73C6B" w:rsidP="00255264" w:rsidRDefault="00D73C6B" w14:paraId="596E87F5" w14:textId="7FE1D3CA">
      <w:pPr>
        <w:pStyle w:val="Heading2"/>
        <w:rPr>
          <w:rFonts w:ascii="Arial" w:hAnsi="Arial" w:cs="Arial"/>
          <w:color w:val="auto"/>
        </w:rPr>
      </w:pPr>
      <w:bookmarkStart w:name="_Toc220336679" w:id="24"/>
      <w:r w:rsidRPr="00473D3A">
        <w:rPr>
          <w:rFonts w:ascii="Arial" w:hAnsi="Arial" w:cs="Arial"/>
          <w:color w:val="auto"/>
        </w:rPr>
        <w:t>3.</w:t>
      </w:r>
      <w:r w:rsidRPr="00473D3A" w:rsidR="005F3063">
        <w:rPr>
          <w:rFonts w:ascii="Arial" w:hAnsi="Arial" w:cs="Arial"/>
          <w:color w:val="auto"/>
        </w:rPr>
        <w:t>6</w:t>
      </w:r>
      <w:r w:rsidRPr="00473D3A">
        <w:rPr>
          <w:rFonts w:ascii="Arial" w:hAnsi="Arial" w:cs="Arial"/>
          <w:color w:val="auto"/>
        </w:rPr>
        <w:t xml:space="preserve">. </w:t>
      </w:r>
      <w:r w:rsidRPr="00473D3A" w:rsidR="005F3063">
        <w:rPr>
          <w:rFonts w:ascii="Arial" w:hAnsi="Arial" w:cs="Arial"/>
          <w:color w:val="auto"/>
        </w:rPr>
        <w:t>Connecting people across our estate</w:t>
      </w:r>
      <w:bookmarkEnd w:id="24"/>
    </w:p>
    <w:p w:rsidR="005F3063" w:rsidP="005F3063" w:rsidRDefault="005F3063" w14:paraId="6F0720DB" w14:textId="62FC8401">
      <w:pPr>
        <w:spacing w:after="0"/>
        <w:rPr>
          <w:rFonts w:ascii="Arial" w:hAnsi="Arial" w:cs="Arial"/>
          <w:i/>
          <w:iCs/>
        </w:rPr>
      </w:pPr>
      <w:r w:rsidRPr="00743B1D">
        <w:rPr>
          <w:rFonts w:ascii="Arial" w:hAnsi="Arial" w:cs="Arial"/>
          <w:i/>
          <w:iCs/>
        </w:rPr>
        <w:t>A conceptual approach to connecting people across our estate</w:t>
      </w:r>
      <w:r w:rsidRPr="00743B1D" w:rsidR="00473D3A">
        <w:rPr>
          <w:rFonts w:ascii="Arial" w:hAnsi="Arial" w:cs="Arial"/>
          <w:i/>
          <w:iCs/>
        </w:rPr>
        <w:t>:</w:t>
      </w:r>
    </w:p>
    <w:p w:rsidRPr="00743B1D" w:rsidR="00743B1D" w:rsidP="005F3063" w:rsidRDefault="00743B1D" w14:paraId="0FC2C964" w14:textId="77777777">
      <w:pPr>
        <w:spacing w:after="0"/>
        <w:rPr>
          <w:rFonts w:ascii="Arial" w:hAnsi="Arial" w:cs="Arial"/>
          <w:i/>
          <w:iCs/>
        </w:rPr>
      </w:pPr>
    </w:p>
    <w:p w:rsidRPr="0042556F" w:rsidR="00D14B04" w:rsidP="00D14B04" w:rsidRDefault="00D14B04" w14:paraId="2D7BCECE" w14:textId="6490A2BC">
      <w:pPr>
        <w:spacing w:after="0"/>
        <w:rPr>
          <w:rFonts w:ascii="Arial" w:hAnsi="Arial" w:cs="Arial"/>
        </w:rPr>
      </w:pPr>
      <w:r w:rsidRPr="0042556F">
        <w:rPr>
          <w:rFonts w:ascii="Arial" w:hAnsi="Arial" w:cs="Arial"/>
        </w:rPr>
        <w:t xml:space="preserve">Our design philosophy offers the opportunity </w:t>
      </w:r>
      <w:r w:rsidRPr="0042556F" w:rsidR="00F622DE">
        <w:rPr>
          <w:rFonts w:ascii="Arial" w:hAnsi="Arial" w:cs="Arial"/>
        </w:rPr>
        <w:t>to connect people across the entirety of our estate</w:t>
      </w:r>
      <w:r w:rsidRPr="0042556F" w:rsidR="00C40174">
        <w:rPr>
          <w:rFonts w:ascii="Arial" w:hAnsi="Arial" w:cs="Arial"/>
        </w:rPr>
        <w:t xml:space="preserve">, </w:t>
      </w:r>
      <w:r w:rsidRPr="0042556F">
        <w:rPr>
          <w:rFonts w:ascii="Arial" w:hAnsi="Arial" w:cs="Arial"/>
        </w:rPr>
        <w:t>provid</w:t>
      </w:r>
      <w:r w:rsidRPr="0042556F" w:rsidR="00C40174">
        <w:rPr>
          <w:rFonts w:ascii="Arial" w:hAnsi="Arial" w:cs="Arial"/>
        </w:rPr>
        <w:t>ing</w:t>
      </w:r>
      <w:r w:rsidRPr="0042556F">
        <w:rPr>
          <w:rFonts w:ascii="Arial" w:hAnsi="Arial" w:cs="Arial"/>
        </w:rPr>
        <w:t xml:space="preserve"> a reason to travel between sites and connect with new people. It will </w:t>
      </w:r>
      <w:r w:rsidRPr="0042556F">
        <w:rPr>
          <w:rFonts w:ascii="Arial" w:hAnsi="Arial" w:cs="Arial"/>
        </w:rPr>
        <w:t>remove duplication and poor</w:t>
      </w:r>
      <w:r w:rsidRPr="0042556F" w:rsidR="000B19A3">
        <w:rPr>
          <w:rFonts w:ascii="Arial" w:hAnsi="Arial" w:cs="Arial"/>
        </w:rPr>
        <w:t>-</w:t>
      </w:r>
      <w:r w:rsidRPr="0042556F">
        <w:rPr>
          <w:rFonts w:ascii="Arial" w:hAnsi="Arial" w:cs="Arial"/>
        </w:rPr>
        <w:t xml:space="preserve">quality space across our estate and focus on the right activity in the right place. </w:t>
      </w:r>
    </w:p>
    <w:p w:rsidRPr="0042556F" w:rsidR="00D14B04" w:rsidP="00D14B04" w:rsidRDefault="00D14B04" w14:paraId="01B96E9C" w14:textId="77777777">
      <w:pPr>
        <w:spacing w:after="0"/>
        <w:rPr>
          <w:rFonts w:ascii="Arial" w:hAnsi="Arial" w:cs="Arial"/>
        </w:rPr>
      </w:pPr>
    </w:p>
    <w:p w:rsidRPr="0042556F" w:rsidR="00D14B04" w:rsidP="00D14B04" w:rsidRDefault="00D14B04" w14:paraId="41D50BDF" w14:textId="1F23FB8F">
      <w:pPr>
        <w:spacing w:after="0"/>
        <w:rPr>
          <w:rFonts w:ascii="Arial" w:hAnsi="Arial" w:cs="Arial"/>
        </w:rPr>
      </w:pPr>
      <w:r w:rsidRPr="38B61DD2">
        <w:rPr>
          <w:rFonts w:ascii="Arial" w:hAnsi="Arial" w:cs="Arial"/>
        </w:rPr>
        <w:t xml:space="preserve">It will create a series of </w:t>
      </w:r>
      <w:r w:rsidRPr="38B61DD2" w:rsidR="00535489">
        <w:rPr>
          <w:rFonts w:ascii="Arial" w:hAnsi="Arial" w:cs="Arial"/>
        </w:rPr>
        <w:t>internationally recognised</w:t>
      </w:r>
      <w:r w:rsidRPr="38B61DD2">
        <w:rPr>
          <w:rFonts w:ascii="Arial" w:hAnsi="Arial" w:cs="Arial"/>
        </w:rPr>
        <w:t xml:space="preserve"> destinations that will be busy, vibrant and </w:t>
      </w:r>
      <w:bookmarkStart w:name="_Int_KfVAHjEk" w:id="25"/>
      <w:r w:rsidRPr="38B61DD2">
        <w:rPr>
          <w:rFonts w:ascii="Arial" w:hAnsi="Arial" w:cs="Arial"/>
        </w:rPr>
        <w:t>showcase</w:t>
      </w:r>
      <w:bookmarkEnd w:id="25"/>
      <w:r w:rsidRPr="38B61DD2">
        <w:rPr>
          <w:rFonts w:ascii="Arial" w:hAnsi="Arial" w:cs="Arial"/>
        </w:rPr>
        <w:t xml:space="preserve"> our research and achievements. Themed forum spaces at the heart of each location will act as an incentive for people to visit different sites to work, whether that is quietly, to collaborate or touchdown between lectures and meetings. </w:t>
      </w:r>
    </w:p>
    <w:p w:rsidRPr="0042556F" w:rsidR="00D14B04" w:rsidP="00D14B04" w:rsidRDefault="00D14B04" w14:paraId="25354282" w14:textId="77777777">
      <w:pPr>
        <w:spacing w:after="0"/>
        <w:rPr>
          <w:rFonts w:ascii="Arial" w:hAnsi="Arial" w:cs="Arial"/>
        </w:rPr>
      </w:pPr>
    </w:p>
    <w:p w:rsidRPr="0042556F" w:rsidR="00D14B04" w:rsidP="00D14B04" w:rsidRDefault="00D14B04" w14:paraId="07452D34" w14:textId="75680D87">
      <w:pPr>
        <w:spacing w:after="0"/>
        <w:rPr>
          <w:rFonts w:ascii="Arial" w:hAnsi="Arial" w:cs="Arial"/>
        </w:rPr>
      </w:pPr>
      <w:r w:rsidRPr="0042556F">
        <w:rPr>
          <w:rFonts w:ascii="Arial" w:hAnsi="Arial" w:cs="Arial"/>
        </w:rPr>
        <w:t>Within each of the three zones, the sites, and individual buildings, the concept seeks to design places that will draw together common academic disciplines, in a vibrant and inspiring manner. This will dramatically improve the way our sites and buildings are used, with students and staff able to work across a wide range of different, high-quality environments. A focus on improving biodiversity and our climate</w:t>
      </w:r>
      <w:r w:rsidRPr="0042556F" w:rsidR="00DD4AFC">
        <w:rPr>
          <w:rFonts w:ascii="Arial" w:hAnsi="Arial" w:cs="Arial"/>
        </w:rPr>
        <w:t xml:space="preserve"> resilience will</w:t>
      </w:r>
      <w:r w:rsidRPr="0042556F">
        <w:rPr>
          <w:rFonts w:ascii="Arial" w:hAnsi="Arial" w:cs="Arial"/>
        </w:rPr>
        <w:t xml:space="preserve"> </w:t>
      </w:r>
      <w:r w:rsidRPr="0042556F" w:rsidR="00DD4AFC">
        <w:rPr>
          <w:rFonts w:ascii="Arial" w:hAnsi="Arial" w:cs="Arial"/>
        </w:rPr>
        <w:t>help</w:t>
      </w:r>
      <w:r w:rsidRPr="0042556F" w:rsidR="001662D7">
        <w:rPr>
          <w:rFonts w:ascii="Arial" w:hAnsi="Arial" w:cs="Arial"/>
        </w:rPr>
        <w:t xml:space="preserve"> to</w:t>
      </w:r>
      <w:r w:rsidRPr="0042556F">
        <w:rPr>
          <w:rFonts w:ascii="Arial" w:hAnsi="Arial" w:cs="Arial"/>
        </w:rPr>
        <w:t xml:space="preserve"> create environments </w:t>
      </w:r>
      <w:r w:rsidRPr="0042556F" w:rsidR="001662D7">
        <w:rPr>
          <w:rFonts w:ascii="Arial" w:hAnsi="Arial" w:cs="Arial"/>
        </w:rPr>
        <w:t xml:space="preserve">that support health and </w:t>
      </w:r>
      <w:r w:rsidRPr="0042556F">
        <w:rPr>
          <w:rFonts w:ascii="Arial" w:hAnsi="Arial" w:cs="Arial"/>
        </w:rPr>
        <w:t>wellbeing.</w:t>
      </w:r>
    </w:p>
    <w:p w:rsidR="00D14B04" w:rsidP="00D14B04" w:rsidRDefault="00D14B04" w14:paraId="03E3CB4F" w14:textId="110F66E5">
      <w:pPr>
        <w:spacing w:after="0"/>
        <w:rPr>
          <w:rFonts w:ascii="Arial" w:hAnsi="Arial" w:cs="Arial"/>
        </w:rPr>
      </w:pPr>
      <w:r w:rsidRPr="0042556F">
        <w:rPr>
          <w:rFonts w:ascii="Arial" w:hAnsi="Arial" w:cs="Arial"/>
        </w:rPr>
        <w:br/>
      </w:r>
      <w:r w:rsidRPr="0042556F">
        <w:rPr>
          <w:rFonts w:ascii="Arial" w:hAnsi="Arial" w:cs="Arial"/>
        </w:rPr>
        <w:t>Over time, this design philosophy and the concepts that underpin our sites and buildings will deliver a more effective estate that supports the academic mission. This will intensify the use of space across the estate, freeing up poor-quality space in individual buildings, for other uses or commercial release, allowing reinvestment directly back into research and teaching. Our estate will feel connected, relevant and world</w:t>
      </w:r>
      <w:r w:rsidRPr="0042556F" w:rsidR="006D253F">
        <w:rPr>
          <w:rFonts w:ascii="Arial" w:hAnsi="Arial" w:cs="Arial"/>
        </w:rPr>
        <w:t>-</w:t>
      </w:r>
      <w:r w:rsidRPr="0042556F">
        <w:rPr>
          <w:rFonts w:ascii="Arial" w:hAnsi="Arial" w:cs="Arial"/>
        </w:rPr>
        <w:t xml:space="preserve">class. </w:t>
      </w:r>
    </w:p>
    <w:p w:rsidR="00B97363" w:rsidP="00D14B04" w:rsidRDefault="00B97363" w14:paraId="57D8F4D4" w14:textId="77777777">
      <w:pPr>
        <w:spacing w:after="0"/>
        <w:rPr>
          <w:rFonts w:ascii="Arial" w:hAnsi="Arial" w:cs="Arial"/>
        </w:rPr>
      </w:pPr>
    </w:p>
    <w:p w:rsidRPr="008E76AE" w:rsidR="00B97363" w:rsidP="00B97363" w:rsidRDefault="00B97363" w14:paraId="11C26CFD" w14:textId="77777777">
      <w:pPr>
        <w:rPr>
          <w:rFonts w:ascii="Arial" w:hAnsi="Arial" w:cs="Arial"/>
          <w:b/>
          <w:bCs/>
        </w:rPr>
      </w:pPr>
      <w:r w:rsidRPr="008E76AE">
        <w:rPr>
          <w:rFonts w:ascii="Arial" w:hAnsi="Arial" w:cs="Arial"/>
          <w:b/>
          <w:bCs/>
        </w:rPr>
        <w:t xml:space="preserve">Cambridgeshire and Peterborough Local Growth Plan </w:t>
      </w:r>
    </w:p>
    <w:p w:rsidRPr="008E76AE" w:rsidR="00B97363" w:rsidP="00B97363" w:rsidRDefault="00B97363" w14:paraId="6ADBE11A" w14:textId="77777777">
      <w:pPr>
        <w:rPr>
          <w:rFonts w:ascii="Arial" w:hAnsi="Arial" w:cs="Arial"/>
        </w:rPr>
      </w:pPr>
      <w:r w:rsidRPr="008E76AE">
        <w:rPr>
          <w:rFonts w:ascii="Arial" w:hAnsi="Arial" w:cs="Arial"/>
        </w:rPr>
        <w:t xml:space="preserve">The </w:t>
      </w:r>
      <w:r w:rsidRPr="008E76AE">
        <w:rPr>
          <w:rFonts w:ascii="Arial" w:hAnsi="Arial" w:cs="Arial"/>
          <w:u w:val="single"/>
        </w:rPr>
        <w:t>Cambridgeshire and Peterborough Local Growth Plan</w:t>
      </w:r>
      <w:r w:rsidRPr="008E76AE">
        <w:rPr>
          <w:rFonts w:ascii="Arial" w:hAnsi="Arial" w:cs="Arial"/>
        </w:rPr>
        <w:t xml:space="preserve"> outlines ambitions to triple the size of the region’s economy to £97.1bn by 2050. This aspiration builds upon the strong legacy of innovation and dynamic economic eco-system, with a focus on accelerating growth across key sectors including Life Sciences, Energy and Clean Technology, Advanced Manufacturing and Materials, Agri-Food and Technology, Digital Technologies, and Defence.</w:t>
      </w:r>
    </w:p>
    <w:p w:rsidRPr="008E76AE" w:rsidR="00B97363" w:rsidP="00B97363" w:rsidRDefault="00B97363" w14:paraId="10578F52" w14:textId="77777777">
      <w:pPr>
        <w:rPr>
          <w:rFonts w:ascii="Arial" w:hAnsi="Arial" w:cs="Arial"/>
        </w:rPr>
      </w:pPr>
      <w:r w:rsidRPr="008E76AE">
        <w:rPr>
          <w:rFonts w:ascii="Arial" w:hAnsi="Arial" w:cs="Arial"/>
        </w:rPr>
        <w:t>This Strategic Estate Framework aims to support these ambitions across the whole of the University estate by enabling an inter-connected world-class research, innovation, and collaboration spaces that drive sector growth and attract global investment.</w:t>
      </w:r>
    </w:p>
    <w:p w:rsidRPr="008E76AE" w:rsidR="00B97363" w:rsidP="00B97363" w:rsidRDefault="00B97363" w14:paraId="0A21ED6C" w14:textId="77777777">
      <w:pPr>
        <w:rPr>
          <w:rFonts w:ascii="Arial" w:hAnsi="Arial" w:cs="Arial"/>
          <w:i/>
          <w:iCs/>
        </w:rPr>
      </w:pPr>
      <w:r w:rsidRPr="008E76AE">
        <w:rPr>
          <w:rFonts w:ascii="Arial" w:hAnsi="Arial" w:cs="Arial"/>
          <w:i/>
          <w:iCs/>
        </w:rPr>
        <w:t xml:space="preserve">“Realising the ambitious growth vision set out in this plan will require us all to work together. The University will bring its unique, globally leading capabilities to bear in close partnership with civic, academic and industry collaborators ensuring this region continues to thrive and set the pace for the world.”  </w:t>
      </w:r>
      <w:r w:rsidRPr="008E76AE">
        <w:rPr>
          <w:rFonts w:ascii="Arial" w:hAnsi="Arial" w:cs="Arial"/>
        </w:rPr>
        <w:t xml:space="preserve">– Professor Deborah Prentice, Vice-Chancellor, University of Cambridge </w:t>
      </w:r>
    </w:p>
    <w:p w:rsidRPr="00B97363" w:rsidR="00B97363" w:rsidP="00B97363" w:rsidRDefault="00B97363" w14:paraId="529DF74A" w14:textId="0ACAFCA2">
      <w:pPr>
        <w:rPr>
          <w:rFonts w:ascii="Arial" w:hAnsi="Arial" w:cs="Arial"/>
          <w:i/>
          <w:iCs/>
        </w:rPr>
      </w:pPr>
      <w:hyperlink w:history="1" r:id="rId16">
        <w:r w:rsidRPr="00B97363">
          <w:rPr>
            <w:rStyle w:val="Hyperlink"/>
            <w:rFonts w:ascii="Arial" w:hAnsi="Arial" w:cs="Arial"/>
          </w:rPr>
          <w:t>Click to access</w:t>
        </w:r>
        <w:r w:rsidRPr="00B97363">
          <w:rPr>
            <w:rStyle w:val="Hyperlink"/>
            <w:rFonts w:ascii="Arial" w:hAnsi="Arial" w:cs="Arial"/>
          </w:rPr>
          <w:t xml:space="preserve"> the Local Growth Plan here.</w:t>
        </w:r>
      </w:hyperlink>
      <w:r w:rsidRPr="00B97363">
        <w:rPr>
          <w:rFonts w:ascii="Arial" w:hAnsi="Arial" w:cs="Arial"/>
          <w:i/>
          <w:iCs/>
        </w:rPr>
        <w:t xml:space="preserve"> </w:t>
      </w:r>
    </w:p>
    <w:p w:rsidRPr="0042556F" w:rsidR="00B97363" w:rsidP="00D14B04" w:rsidRDefault="00B97363" w14:paraId="4D0D4950" w14:textId="77777777">
      <w:pPr>
        <w:spacing w:after="0"/>
        <w:rPr>
          <w:rFonts w:ascii="Arial" w:hAnsi="Arial" w:cs="Arial"/>
        </w:rPr>
      </w:pPr>
    </w:p>
    <w:p w:rsidRPr="0042556F" w:rsidR="001B03BF" w:rsidP="0096241E" w:rsidRDefault="001B03BF" w14:paraId="0242CECC" w14:textId="77777777">
      <w:pPr>
        <w:spacing w:after="0"/>
        <w:rPr>
          <w:rFonts w:ascii="Arial" w:hAnsi="Arial" w:cs="Arial"/>
        </w:rPr>
      </w:pPr>
    </w:p>
    <w:p w:rsidRPr="00E5471C" w:rsidR="00BC12E6" w:rsidP="00BC12E6" w:rsidRDefault="00BC12E6" w14:paraId="0D6B33EB" w14:textId="77777777">
      <w:pPr>
        <w:pStyle w:val="Heading3"/>
        <w:rPr>
          <w:rFonts w:ascii="Arial" w:hAnsi="Arial" w:cs="Arial"/>
          <w:color w:val="auto"/>
        </w:rPr>
      </w:pPr>
      <w:bookmarkStart w:name="_Toc220336680" w:id="26"/>
      <w:r w:rsidRPr="00E5471C">
        <w:rPr>
          <w:rFonts w:ascii="Arial" w:hAnsi="Arial" w:cs="Arial"/>
          <w:color w:val="auto"/>
        </w:rPr>
        <w:t xml:space="preserve">3.6.1. </w:t>
      </w:r>
      <w:r w:rsidRPr="00E5471C" w:rsidR="001662D7">
        <w:rPr>
          <w:rFonts w:ascii="Arial" w:hAnsi="Arial" w:cs="Arial"/>
          <w:color w:val="auto"/>
        </w:rPr>
        <w:t>The three zones</w:t>
      </w:r>
      <w:bookmarkEnd w:id="26"/>
    </w:p>
    <w:p w:rsidRPr="0042556F" w:rsidR="00F55671" w:rsidP="000276AB" w:rsidRDefault="000276AB" w14:paraId="358C45B0" w14:textId="64B37837">
      <w:pPr>
        <w:rPr>
          <w:rFonts w:ascii="Arial" w:hAnsi="Arial" w:cs="Arial"/>
        </w:rPr>
      </w:pPr>
      <w:r w:rsidRPr="0042556F">
        <w:rPr>
          <w:rFonts w:ascii="Arial" w:hAnsi="Arial" w:cs="Arial"/>
        </w:rPr>
        <w:t xml:space="preserve">Cambridge University and its colleges sit at the heart of both the Cambridge academic community and wider economy. The University estate is largely focused within three zones: Cambridge West, Cambridge Centre, and Cambridge South. Better connectivity requires better signage and transport links between the sites and buildings, to encourage people to visit hubs and forum spaces to work across the sites. </w:t>
      </w:r>
    </w:p>
    <w:p w:rsidRPr="0042556F" w:rsidR="000276AB" w:rsidP="000276AB" w:rsidRDefault="00AE37D2" w14:paraId="4188DA5B" w14:textId="51434E4B">
      <w:pPr>
        <w:rPr>
          <w:rFonts w:ascii="Arial" w:hAnsi="Arial" w:cs="Arial"/>
        </w:rPr>
      </w:pPr>
      <w:r w:rsidRPr="38B61DD2">
        <w:rPr>
          <w:rFonts w:ascii="Arial" w:hAnsi="Arial" w:cs="Arial"/>
        </w:rPr>
        <w:t xml:space="preserve">Establishing better wayfinding and </w:t>
      </w:r>
      <w:r w:rsidRPr="38B61DD2" w:rsidR="007B4A36">
        <w:rPr>
          <w:rFonts w:ascii="Arial" w:hAnsi="Arial" w:cs="Arial"/>
        </w:rPr>
        <w:t xml:space="preserve">travel </w:t>
      </w:r>
      <w:r w:rsidRPr="38B61DD2">
        <w:rPr>
          <w:rFonts w:ascii="Arial" w:hAnsi="Arial" w:cs="Arial"/>
        </w:rPr>
        <w:t>link</w:t>
      </w:r>
      <w:r w:rsidRPr="38B61DD2" w:rsidR="002C123E">
        <w:rPr>
          <w:rFonts w:ascii="Arial" w:hAnsi="Arial" w:cs="Arial"/>
        </w:rPr>
        <w:t xml:space="preserve">s </w:t>
      </w:r>
      <w:r w:rsidRPr="38B61DD2" w:rsidR="007B4A36">
        <w:rPr>
          <w:rFonts w:ascii="Arial" w:hAnsi="Arial" w:cs="Arial"/>
        </w:rPr>
        <w:t>to</w:t>
      </w:r>
      <w:r w:rsidRPr="38B61DD2" w:rsidR="002C123E">
        <w:rPr>
          <w:rFonts w:ascii="Arial" w:hAnsi="Arial" w:cs="Arial"/>
        </w:rPr>
        <w:t xml:space="preserve"> provid</w:t>
      </w:r>
      <w:r w:rsidRPr="38B61DD2" w:rsidR="007B4A36">
        <w:rPr>
          <w:rFonts w:ascii="Arial" w:hAnsi="Arial" w:cs="Arial"/>
        </w:rPr>
        <w:t>e</w:t>
      </w:r>
      <w:r w:rsidRPr="38B61DD2" w:rsidR="002C123E">
        <w:rPr>
          <w:rFonts w:ascii="Arial" w:hAnsi="Arial" w:cs="Arial"/>
        </w:rPr>
        <w:t xml:space="preserve"> welcoming places to touchdown and/or to collaborate at each site (hubs and forum spaces)</w:t>
      </w:r>
      <w:r w:rsidRPr="38B61DD2" w:rsidR="000470EC">
        <w:rPr>
          <w:rFonts w:ascii="Arial" w:hAnsi="Arial" w:cs="Arial"/>
        </w:rPr>
        <w:t>,</w:t>
      </w:r>
      <w:r w:rsidRPr="38B61DD2" w:rsidR="002C123E">
        <w:rPr>
          <w:rFonts w:ascii="Arial" w:hAnsi="Arial" w:cs="Arial"/>
        </w:rPr>
        <w:t xml:space="preserve"> will not only create mor</w:t>
      </w:r>
      <w:r w:rsidRPr="38B61DD2" w:rsidR="00CD2EF2">
        <w:rPr>
          <w:rFonts w:ascii="Arial" w:hAnsi="Arial" w:cs="Arial"/>
        </w:rPr>
        <w:t>e</w:t>
      </w:r>
      <w:r w:rsidRPr="38B61DD2" w:rsidR="002C123E">
        <w:rPr>
          <w:rFonts w:ascii="Arial" w:hAnsi="Arial" w:cs="Arial"/>
        </w:rPr>
        <w:t xml:space="preserve"> effective academic facilities but will also intensify the use of spaces supporting efficiency and </w:t>
      </w:r>
      <w:r w:rsidRPr="38B61DD2" w:rsidR="002C123E">
        <w:rPr>
          <w:rFonts w:ascii="Arial" w:hAnsi="Arial" w:cs="Arial"/>
        </w:rPr>
        <w:t xml:space="preserve">create vibrancy. </w:t>
      </w:r>
      <w:r w:rsidRPr="38B61DD2" w:rsidR="000276AB">
        <w:rPr>
          <w:rFonts w:ascii="Arial" w:hAnsi="Arial" w:cs="Arial"/>
        </w:rPr>
        <w:t>Linking these sites through a ‘</w:t>
      </w:r>
      <w:r w:rsidRPr="38B61DD2" w:rsidR="00CF22DE">
        <w:rPr>
          <w:rFonts w:ascii="Arial" w:hAnsi="Arial" w:cs="Arial"/>
        </w:rPr>
        <w:t>h</w:t>
      </w:r>
      <w:r w:rsidRPr="38B61DD2" w:rsidR="000276AB">
        <w:rPr>
          <w:rFonts w:ascii="Arial" w:hAnsi="Arial" w:cs="Arial"/>
        </w:rPr>
        <w:t xml:space="preserve">eritage </w:t>
      </w:r>
      <w:r w:rsidRPr="38B61DD2" w:rsidR="00CF22DE">
        <w:rPr>
          <w:rFonts w:ascii="Arial" w:hAnsi="Arial" w:cs="Arial"/>
        </w:rPr>
        <w:t>tr</w:t>
      </w:r>
      <w:r w:rsidRPr="38B61DD2" w:rsidR="000276AB">
        <w:rPr>
          <w:rFonts w:ascii="Arial" w:hAnsi="Arial" w:cs="Arial"/>
        </w:rPr>
        <w:t xml:space="preserve">ail’ will </w:t>
      </w:r>
      <w:bookmarkStart w:name="_Int_QRW4N8D2" w:id="27"/>
      <w:r w:rsidRPr="38B61DD2" w:rsidR="000276AB">
        <w:rPr>
          <w:rFonts w:ascii="Arial" w:hAnsi="Arial" w:cs="Arial"/>
        </w:rPr>
        <w:t>showcase</w:t>
      </w:r>
      <w:bookmarkEnd w:id="27"/>
      <w:r w:rsidRPr="38B61DD2" w:rsidR="000276AB">
        <w:rPr>
          <w:rFonts w:ascii="Arial" w:hAnsi="Arial" w:cs="Arial"/>
        </w:rPr>
        <w:t xml:space="preserve"> the University’s</w:t>
      </w:r>
      <w:r w:rsidRPr="38B61DD2" w:rsidR="00CF22DE">
        <w:rPr>
          <w:rFonts w:ascii="Arial" w:hAnsi="Arial" w:cs="Arial"/>
        </w:rPr>
        <w:t xml:space="preserve"> breakthrough</w:t>
      </w:r>
      <w:r w:rsidRPr="38B61DD2" w:rsidR="000276AB">
        <w:rPr>
          <w:rFonts w:ascii="Arial" w:hAnsi="Arial" w:cs="Arial"/>
        </w:rPr>
        <w:t xml:space="preserve"> discoveries and its rich architectural heritage (historic and modern)</w:t>
      </w:r>
      <w:r w:rsidRPr="38B61DD2" w:rsidR="001E2DA6">
        <w:rPr>
          <w:rFonts w:ascii="Arial" w:hAnsi="Arial" w:cs="Arial"/>
        </w:rPr>
        <w:t xml:space="preserve"> with the aim of encouraging staff, students and visitors to feel the potential </w:t>
      </w:r>
      <w:r w:rsidRPr="38B61DD2" w:rsidR="00886DCC">
        <w:rPr>
          <w:rFonts w:ascii="Arial" w:hAnsi="Arial" w:cs="Arial"/>
        </w:rPr>
        <w:t xml:space="preserve">for the future. </w:t>
      </w:r>
    </w:p>
    <w:p w:rsidRPr="0042556F" w:rsidR="001B444F" w:rsidP="00035F8A" w:rsidRDefault="001B444F" w14:paraId="5D52D268" w14:textId="77777777">
      <w:pPr>
        <w:spacing w:after="0"/>
        <w:rPr>
          <w:rFonts w:ascii="Arial" w:hAnsi="Arial" w:cs="Arial"/>
          <w:highlight w:val="yellow"/>
        </w:rPr>
      </w:pPr>
    </w:p>
    <w:p w:rsidRPr="00E5471C" w:rsidR="00BC12E6" w:rsidP="00BC12E6" w:rsidRDefault="00BC12E6" w14:paraId="0332B14C" w14:textId="64B14AB8">
      <w:pPr>
        <w:pStyle w:val="Heading3"/>
        <w:rPr>
          <w:rFonts w:ascii="Arial" w:hAnsi="Arial" w:cs="Arial"/>
          <w:color w:val="auto"/>
        </w:rPr>
      </w:pPr>
      <w:bookmarkStart w:name="_Toc220336681" w:id="28"/>
      <w:r w:rsidRPr="00E5471C">
        <w:rPr>
          <w:rFonts w:ascii="Arial" w:hAnsi="Arial" w:cs="Arial"/>
          <w:color w:val="auto"/>
        </w:rPr>
        <w:t xml:space="preserve">3.6.2.  </w:t>
      </w:r>
      <w:r w:rsidRPr="00E5471C" w:rsidR="00035F8A">
        <w:rPr>
          <w:rFonts w:ascii="Arial" w:hAnsi="Arial" w:cs="Arial"/>
          <w:color w:val="auto"/>
        </w:rPr>
        <w:t>Golden web</w:t>
      </w:r>
      <w:bookmarkEnd w:id="28"/>
    </w:p>
    <w:p w:rsidRPr="0042556F" w:rsidR="00DD5CA8" w:rsidP="00DD5CA8" w:rsidRDefault="00DD5CA8" w14:paraId="0BFB5CE3" w14:textId="4D2E45A5">
      <w:pPr>
        <w:spacing w:after="0"/>
        <w:rPr>
          <w:rFonts w:ascii="Arial" w:hAnsi="Arial" w:cs="Arial"/>
        </w:rPr>
      </w:pPr>
      <w:r w:rsidRPr="38B61DD2">
        <w:rPr>
          <w:rFonts w:ascii="Arial" w:hAnsi="Arial" w:cs="Arial"/>
        </w:rPr>
        <w:t xml:space="preserve">The metaphorical ‘golden web’ will weave its way through Cambridge from site to site, creating a connected University Campus that provides welcoming open places to study, work, and research. Harnessing the potential of important and growing academic synergies that exist between the three zones, and the </w:t>
      </w:r>
      <w:bookmarkStart w:name="_Int_CTvzC2Yv" w:id="29"/>
      <w:proofErr w:type="gramStart"/>
      <w:r w:rsidRPr="38B61DD2">
        <w:rPr>
          <w:rFonts w:ascii="Arial" w:hAnsi="Arial" w:cs="Arial"/>
        </w:rPr>
        <w:t>Schools</w:t>
      </w:r>
      <w:bookmarkEnd w:id="29"/>
      <w:proofErr w:type="gramEnd"/>
      <w:r w:rsidRPr="38B61DD2">
        <w:rPr>
          <w:rFonts w:ascii="Arial" w:hAnsi="Arial" w:cs="Arial"/>
        </w:rPr>
        <w:t xml:space="preserve"> and </w:t>
      </w:r>
      <w:r w:rsidRPr="38B61DD2" w:rsidR="00077B84">
        <w:rPr>
          <w:rFonts w:ascii="Arial" w:hAnsi="Arial" w:cs="Arial"/>
        </w:rPr>
        <w:t>d</w:t>
      </w:r>
      <w:r w:rsidRPr="38B61DD2">
        <w:rPr>
          <w:rFonts w:ascii="Arial" w:hAnsi="Arial" w:cs="Arial"/>
        </w:rPr>
        <w:t xml:space="preserve">epartments that occupy them. </w:t>
      </w:r>
      <w:r>
        <w:br/>
      </w:r>
    </w:p>
    <w:p w:rsidRPr="0042556F" w:rsidR="00DD5CA8" w:rsidP="00DD5CA8" w:rsidRDefault="00DD5CA8" w14:paraId="45272D9B" w14:textId="07658821">
      <w:pPr>
        <w:spacing w:after="0"/>
        <w:rPr>
          <w:rFonts w:ascii="Arial" w:hAnsi="Arial" w:cs="Arial"/>
        </w:rPr>
      </w:pPr>
      <w:r w:rsidRPr="0042556F">
        <w:rPr>
          <w:rFonts w:ascii="Arial" w:hAnsi="Arial" w:cs="Arial"/>
        </w:rPr>
        <w:t>Enhanced by wayfinding and transport nodes</w:t>
      </w:r>
      <w:r w:rsidRPr="0042556F" w:rsidR="00407683">
        <w:rPr>
          <w:rFonts w:ascii="Arial" w:hAnsi="Arial" w:cs="Arial"/>
        </w:rPr>
        <w:t xml:space="preserve"> in collaboration with local authorities</w:t>
      </w:r>
      <w:r w:rsidRPr="0042556F">
        <w:rPr>
          <w:rFonts w:ascii="Arial" w:hAnsi="Arial" w:cs="Arial"/>
        </w:rPr>
        <w:t>, the ‘golden web’ will link our sites, buildings, colleges, historic centres and other key elements of the city through a more biodiverse welcoming infrastructure that promotes connectivity and wellbeing.</w:t>
      </w:r>
    </w:p>
    <w:p w:rsidRPr="0042556F" w:rsidR="00035F8A" w:rsidP="00035F8A" w:rsidRDefault="00035F8A" w14:paraId="53C72032" w14:textId="77777777">
      <w:pPr>
        <w:spacing w:after="0"/>
        <w:rPr>
          <w:rFonts w:ascii="Arial" w:hAnsi="Arial" w:cs="Arial"/>
          <w:highlight w:val="yellow"/>
        </w:rPr>
      </w:pPr>
    </w:p>
    <w:p w:rsidRPr="00E5471C" w:rsidR="00E5471C" w:rsidP="00E5471C" w:rsidRDefault="00BC12E6" w14:paraId="6112DED0" w14:textId="77777777">
      <w:pPr>
        <w:pStyle w:val="Heading3"/>
        <w:rPr>
          <w:rFonts w:ascii="Arial" w:hAnsi="Arial" w:cs="Arial"/>
          <w:color w:val="auto"/>
        </w:rPr>
      </w:pPr>
      <w:bookmarkStart w:name="_Toc220336682" w:id="30"/>
      <w:r w:rsidRPr="00E5471C">
        <w:rPr>
          <w:rFonts w:ascii="Arial" w:hAnsi="Arial" w:cs="Arial"/>
          <w:color w:val="auto"/>
        </w:rPr>
        <w:t xml:space="preserve">3.6.3. </w:t>
      </w:r>
      <w:r w:rsidRPr="00E5471C" w:rsidR="00035F8A">
        <w:rPr>
          <w:rFonts w:ascii="Arial" w:hAnsi="Arial" w:cs="Arial"/>
          <w:color w:val="auto"/>
        </w:rPr>
        <w:t>Hub spaces</w:t>
      </w:r>
      <w:bookmarkEnd w:id="30"/>
      <w:r w:rsidRPr="00E5471C" w:rsidR="00035F8A">
        <w:rPr>
          <w:rFonts w:ascii="Arial" w:hAnsi="Arial" w:cs="Arial"/>
          <w:color w:val="auto"/>
        </w:rPr>
        <w:t xml:space="preserve"> </w:t>
      </w:r>
    </w:p>
    <w:p w:rsidRPr="0042556F" w:rsidR="007D6F6D" w:rsidP="00880AB4" w:rsidRDefault="00880AB4" w14:paraId="4B853EC5" w14:textId="0D8C7937">
      <w:pPr>
        <w:spacing w:after="0"/>
        <w:rPr>
          <w:rFonts w:ascii="Arial" w:hAnsi="Arial" w:cs="Arial"/>
        </w:rPr>
      </w:pPr>
      <w:r w:rsidRPr="38B61DD2">
        <w:rPr>
          <w:rFonts w:ascii="Arial" w:hAnsi="Arial" w:cs="Arial"/>
          <w:i/>
          <w:iCs/>
        </w:rPr>
        <w:t>The University Front Door</w:t>
      </w:r>
      <w:r w:rsidRPr="38B61DD2" w:rsidR="00A97E52">
        <w:rPr>
          <w:rFonts w:ascii="Arial" w:hAnsi="Arial" w:cs="Arial"/>
          <w:i/>
          <w:iCs/>
        </w:rPr>
        <w:t>:</w:t>
      </w:r>
      <w:r w:rsidRPr="38B61DD2" w:rsidR="00C8190B">
        <w:rPr>
          <w:rFonts w:ascii="Arial" w:hAnsi="Arial" w:cs="Arial"/>
          <w:b/>
          <w:bCs/>
        </w:rPr>
        <w:t xml:space="preserve"> </w:t>
      </w:r>
      <w:r w:rsidRPr="38B61DD2">
        <w:rPr>
          <w:rFonts w:ascii="Arial" w:hAnsi="Arial" w:cs="Arial"/>
        </w:rPr>
        <w:t xml:space="preserve">Welcoming and shared facilities that become the front door to the University, </w:t>
      </w:r>
      <w:r w:rsidRPr="38B61DD2" w:rsidR="00622128">
        <w:rPr>
          <w:rFonts w:ascii="Arial" w:hAnsi="Arial" w:cs="Arial"/>
        </w:rPr>
        <w:t>hub spaces</w:t>
      </w:r>
      <w:r w:rsidRPr="38B61DD2">
        <w:rPr>
          <w:rFonts w:ascii="Arial" w:hAnsi="Arial" w:cs="Arial"/>
        </w:rPr>
        <w:t xml:space="preserve"> are identifiable and open to all (e.g. West Hub or University Library)</w:t>
      </w:r>
      <w:r w:rsidRPr="38B61DD2" w:rsidR="00FF4A67">
        <w:rPr>
          <w:rFonts w:ascii="Arial" w:hAnsi="Arial" w:cs="Arial"/>
        </w:rPr>
        <w:t xml:space="preserve"> agnostic to any </w:t>
      </w:r>
      <w:proofErr w:type="gramStart"/>
      <w:r w:rsidRPr="38B61DD2" w:rsidR="00FF4A67">
        <w:rPr>
          <w:rFonts w:ascii="Arial" w:hAnsi="Arial" w:cs="Arial"/>
        </w:rPr>
        <w:t>particular School</w:t>
      </w:r>
      <w:proofErr w:type="gramEnd"/>
      <w:r w:rsidRPr="38B61DD2" w:rsidR="00FF4A67">
        <w:rPr>
          <w:rFonts w:ascii="Arial" w:hAnsi="Arial" w:cs="Arial"/>
        </w:rPr>
        <w:t xml:space="preserve"> or academic discipline</w:t>
      </w:r>
      <w:r w:rsidRPr="38B61DD2">
        <w:rPr>
          <w:rFonts w:ascii="Arial" w:hAnsi="Arial" w:cs="Arial"/>
        </w:rPr>
        <w:t xml:space="preserve">. </w:t>
      </w:r>
      <w:r>
        <w:br/>
      </w:r>
      <w:r>
        <w:br/>
      </w:r>
      <w:r w:rsidRPr="38B61DD2">
        <w:rPr>
          <w:rFonts w:ascii="Arial" w:hAnsi="Arial" w:cs="Arial"/>
        </w:rPr>
        <w:t xml:space="preserve">These hubs are inclusive and permeable, available to anyone, including the wider community and members of the public, to facilitate connecting people in a non-School setting. Students, faculty, and staff could use these hubs to meet others, foster informal meetings, network, research and engage in interdisciplinary activities. </w:t>
      </w:r>
      <w:r>
        <w:br/>
      </w:r>
      <w:r>
        <w:br/>
      </w:r>
      <w:r w:rsidRPr="38B61DD2">
        <w:rPr>
          <w:rFonts w:ascii="Arial" w:hAnsi="Arial" w:cs="Arial"/>
        </w:rPr>
        <w:t xml:space="preserve">These spaces promote community and diversify academic and social interactions, </w:t>
      </w:r>
      <w:bookmarkStart w:name="_Int_AEryDuNO" w:id="31"/>
      <w:r w:rsidRPr="38B61DD2">
        <w:rPr>
          <w:rFonts w:ascii="Arial" w:hAnsi="Arial" w:cs="Arial"/>
        </w:rPr>
        <w:t>showcasing</w:t>
      </w:r>
      <w:bookmarkEnd w:id="31"/>
      <w:r w:rsidRPr="38B61DD2">
        <w:rPr>
          <w:rFonts w:ascii="Arial" w:hAnsi="Arial" w:cs="Arial"/>
        </w:rPr>
        <w:t xml:space="preserve"> the breadth and depth of knowledge and learning within the University. </w:t>
      </w:r>
    </w:p>
    <w:p w:rsidRPr="0042556F" w:rsidR="007D6F6D" w:rsidP="00880AB4" w:rsidRDefault="007D6F6D" w14:paraId="2F9FBCB9" w14:textId="77777777">
      <w:pPr>
        <w:spacing w:after="0"/>
        <w:rPr>
          <w:rFonts w:ascii="Arial" w:hAnsi="Arial" w:cs="Arial"/>
        </w:rPr>
      </w:pPr>
    </w:p>
    <w:p w:rsidRPr="00E5471C" w:rsidR="00E5471C" w:rsidP="00E5471C" w:rsidRDefault="00E5471C" w14:paraId="3A5B5959" w14:textId="77777777">
      <w:pPr>
        <w:pStyle w:val="Heading3"/>
        <w:rPr>
          <w:rFonts w:ascii="Arial" w:hAnsi="Arial" w:cs="Arial"/>
          <w:color w:val="auto"/>
        </w:rPr>
      </w:pPr>
      <w:bookmarkStart w:name="_Toc220336683" w:id="32"/>
      <w:r w:rsidRPr="00E5471C">
        <w:rPr>
          <w:rFonts w:ascii="Arial" w:hAnsi="Arial" w:cs="Arial"/>
          <w:color w:val="auto"/>
        </w:rPr>
        <w:t xml:space="preserve">3.6.4.  </w:t>
      </w:r>
      <w:r w:rsidRPr="00E5471C" w:rsidR="00035F8A">
        <w:rPr>
          <w:rFonts w:ascii="Arial" w:hAnsi="Arial" w:cs="Arial"/>
          <w:color w:val="auto"/>
        </w:rPr>
        <w:t>Forum</w:t>
      </w:r>
      <w:r w:rsidRPr="00E5471C" w:rsidR="002F3091">
        <w:rPr>
          <w:rFonts w:ascii="Arial" w:hAnsi="Arial" w:cs="Arial"/>
          <w:color w:val="auto"/>
        </w:rPr>
        <w:t xml:space="preserve"> spaces</w:t>
      </w:r>
      <w:bookmarkEnd w:id="32"/>
    </w:p>
    <w:p w:rsidRPr="0042556F" w:rsidR="007C7AFD" w:rsidP="007C7AFD" w:rsidRDefault="007C7AFD" w14:paraId="04B1CCBD" w14:textId="07C8B884">
      <w:pPr>
        <w:spacing w:after="0"/>
        <w:rPr>
          <w:rFonts w:ascii="Arial" w:hAnsi="Arial" w:cs="Arial"/>
        </w:rPr>
      </w:pPr>
      <w:r w:rsidRPr="00743B1D">
        <w:rPr>
          <w:rFonts w:ascii="Arial" w:hAnsi="Arial" w:cs="Arial"/>
          <w:i/>
          <w:iCs/>
        </w:rPr>
        <w:t>The Campus Front Doo</w:t>
      </w:r>
      <w:r w:rsidRPr="00743B1D" w:rsidR="00A97E52">
        <w:rPr>
          <w:rFonts w:ascii="Arial" w:hAnsi="Arial" w:cs="Arial"/>
          <w:i/>
          <w:iCs/>
        </w:rPr>
        <w:t>r:</w:t>
      </w:r>
      <w:r w:rsidR="00C8190B">
        <w:rPr>
          <w:rFonts w:ascii="Arial" w:hAnsi="Arial" w:cs="Arial"/>
          <w:b/>
          <w:bCs/>
        </w:rPr>
        <w:t xml:space="preserve"> </w:t>
      </w:r>
      <w:r w:rsidRPr="0042556F">
        <w:rPr>
          <w:rFonts w:ascii="Arial" w:hAnsi="Arial" w:cs="Arial"/>
        </w:rPr>
        <w:t>Within each site or large facility will be themed forum spaces. Providing a welcoming and vibrant ‘go to’ place that is inclusive and accessible</w:t>
      </w:r>
      <w:r w:rsidRPr="0042556F" w:rsidR="00A34EE5">
        <w:rPr>
          <w:rFonts w:ascii="Arial" w:hAnsi="Arial" w:cs="Arial"/>
        </w:rPr>
        <w:t xml:space="preserve"> by card entry</w:t>
      </w:r>
      <w:r w:rsidRPr="0042556F">
        <w:rPr>
          <w:rFonts w:ascii="Arial" w:hAnsi="Arial" w:cs="Arial"/>
        </w:rPr>
        <w:t xml:space="preserve">. Each will be branded to the local academic theme or discipline demonstrating achievements – celebrating the heritage and looking towards the future. </w:t>
      </w:r>
    </w:p>
    <w:p w:rsidRPr="0042556F" w:rsidR="007D6F6D" w:rsidP="007C7AFD" w:rsidRDefault="007D6F6D" w14:paraId="0E17BCC6" w14:textId="77777777">
      <w:pPr>
        <w:spacing w:after="0"/>
        <w:rPr>
          <w:rFonts w:ascii="Arial" w:hAnsi="Arial" w:cs="Arial"/>
        </w:rPr>
      </w:pPr>
    </w:p>
    <w:p w:rsidRPr="0042556F" w:rsidR="007C7AFD" w:rsidP="007C7AFD" w:rsidRDefault="007C7AFD" w14:paraId="34083086" w14:textId="56FEF178">
      <w:pPr>
        <w:spacing w:after="0"/>
        <w:rPr>
          <w:rFonts w:ascii="Arial" w:hAnsi="Arial" w:cs="Arial"/>
        </w:rPr>
      </w:pPr>
      <w:r w:rsidRPr="0042556F">
        <w:rPr>
          <w:rFonts w:ascii="Arial" w:hAnsi="Arial" w:cs="Arial"/>
        </w:rPr>
        <w:t>These forum spaces will draw together the best and brightest minds from across academic, professional and collegiate boundaries</w:t>
      </w:r>
      <w:r w:rsidRPr="0042556F" w:rsidR="00D42D73">
        <w:rPr>
          <w:rFonts w:ascii="Arial" w:hAnsi="Arial" w:cs="Arial"/>
        </w:rPr>
        <w:t xml:space="preserve">, improving </w:t>
      </w:r>
      <w:r w:rsidRPr="0042556F" w:rsidR="00112CA8">
        <w:rPr>
          <w:rFonts w:ascii="Arial" w:hAnsi="Arial" w:cs="Arial"/>
        </w:rPr>
        <w:t>the way sites and buildings are used</w:t>
      </w:r>
      <w:r w:rsidRPr="0042556F" w:rsidR="005F70AF">
        <w:rPr>
          <w:rFonts w:ascii="Arial" w:hAnsi="Arial" w:cs="Arial"/>
        </w:rPr>
        <w:t xml:space="preserve">, with </w:t>
      </w:r>
      <w:r w:rsidRPr="0042556F" w:rsidR="00112CA8">
        <w:rPr>
          <w:rFonts w:ascii="Arial" w:hAnsi="Arial" w:cs="Arial"/>
        </w:rPr>
        <w:t>s</w:t>
      </w:r>
      <w:r w:rsidRPr="0042556F">
        <w:rPr>
          <w:rFonts w:ascii="Arial" w:hAnsi="Arial" w:cs="Arial"/>
        </w:rPr>
        <w:t xml:space="preserve">taff and students </w:t>
      </w:r>
      <w:r w:rsidRPr="0042556F" w:rsidR="00436602">
        <w:rPr>
          <w:rFonts w:ascii="Arial" w:hAnsi="Arial" w:cs="Arial"/>
        </w:rPr>
        <w:t>able to</w:t>
      </w:r>
      <w:r w:rsidRPr="0042556F" w:rsidR="005F70AF">
        <w:rPr>
          <w:rFonts w:ascii="Arial" w:hAnsi="Arial" w:cs="Arial"/>
        </w:rPr>
        <w:t xml:space="preserve"> work across a</w:t>
      </w:r>
      <w:r w:rsidRPr="0042556F">
        <w:rPr>
          <w:rFonts w:ascii="Arial" w:hAnsi="Arial" w:cs="Arial"/>
        </w:rPr>
        <w:t xml:space="preserve"> range of different places and disciplines. </w:t>
      </w:r>
    </w:p>
    <w:p w:rsidRPr="0042556F" w:rsidR="007D6F6D" w:rsidP="007C7AFD" w:rsidRDefault="007D6F6D" w14:paraId="2E270431" w14:textId="77777777">
      <w:pPr>
        <w:spacing w:after="0"/>
        <w:rPr>
          <w:rFonts w:ascii="Arial" w:hAnsi="Arial" w:cs="Arial"/>
        </w:rPr>
      </w:pPr>
    </w:p>
    <w:p w:rsidRPr="0042556F" w:rsidR="005F3063" w:rsidP="00035F8A" w:rsidRDefault="007C7AFD" w14:paraId="7AF7FF13" w14:textId="77777777">
      <w:pPr>
        <w:spacing w:after="0"/>
        <w:rPr>
          <w:rFonts w:ascii="Arial" w:hAnsi="Arial" w:cs="Arial"/>
        </w:rPr>
      </w:pPr>
      <w:r w:rsidRPr="0042556F">
        <w:rPr>
          <w:rFonts w:ascii="Arial" w:hAnsi="Arial" w:cs="Arial"/>
        </w:rPr>
        <w:t>Forums will offer shared specialist facilities that enable and encourage future research and learning, with each characterised through its theme. The benefits of connecting across and within each location will be clear, reducing duplication and encouraging connections and interdisciplinary excellence across the estate.</w:t>
      </w:r>
      <w:r w:rsidRPr="0042556F" w:rsidR="005F3063">
        <w:rPr>
          <w:rFonts w:ascii="Arial" w:hAnsi="Arial" w:cs="Arial"/>
        </w:rPr>
        <w:br/>
      </w:r>
    </w:p>
    <w:p w:rsidRPr="00E5471C" w:rsidR="00E5471C" w:rsidP="00E5471C" w:rsidRDefault="00E5471C" w14:paraId="042DBA14" w14:textId="77777777">
      <w:pPr>
        <w:pStyle w:val="Heading3"/>
        <w:rPr>
          <w:rFonts w:ascii="Arial" w:hAnsi="Arial" w:cs="Arial"/>
          <w:color w:val="auto"/>
        </w:rPr>
      </w:pPr>
      <w:bookmarkStart w:name="_Toc220336684" w:id="33"/>
      <w:r w:rsidRPr="00E5471C">
        <w:rPr>
          <w:rFonts w:ascii="Arial" w:hAnsi="Arial" w:cs="Arial"/>
          <w:color w:val="auto"/>
        </w:rPr>
        <w:t xml:space="preserve">3.6.5. </w:t>
      </w:r>
      <w:r w:rsidRPr="00E5471C" w:rsidR="00035F8A">
        <w:rPr>
          <w:rFonts w:ascii="Arial" w:hAnsi="Arial" w:cs="Arial"/>
          <w:color w:val="auto"/>
        </w:rPr>
        <w:t>Heritage trail</w:t>
      </w:r>
      <w:bookmarkEnd w:id="33"/>
    </w:p>
    <w:p w:rsidRPr="0042556F" w:rsidR="007C7AFD" w:rsidP="007C7AFD" w:rsidRDefault="007C7AFD" w14:paraId="334273A7" w14:textId="7E75B1AA">
      <w:pPr>
        <w:spacing w:after="0"/>
        <w:rPr>
          <w:rFonts w:ascii="Arial" w:hAnsi="Arial" w:cs="Arial"/>
          <w:color w:val="000000" w:themeColor="text1"/>
        </w:rPr>
      </w:pPr>
      <w:r w:rsidRPr="0042556F">
        <w:rPr>
          <w:rFonts w:ascii="Arial" w:hAnsi="Arial" w:cs="Arial"/>
          <w:color w:val="000000" w:themeColor="text1"/>
        </w:rPr>
        <w:t>The University of Cambridge has an impressive history of academic discoveries and historic buildings that many wish to be celebrated</w:t>
      </w:r>
      <w:r w:rsidRPr="0042556F" w:rsidR="006F007F">
        <w:rPr>
          <w:rFonts w:ascii="Arial" w:hAnsi="Arial" w:cs="Arial"/>
          <w:color w:val="000000" w:themeColor="text1"/>
        </w:rPr>
        <w:t>, c</w:t>
      </w:r>
      <w:r w:rsidRPr="0042556F">
        <w:rPr>
          <w:rFonts w:ascii="Arial" w:hAnsi="Arial" w:cs="Arial"/>
          <w:color w:val="000000" w:themeColor="text1"/>
        </w:rPr>
        <w:t xml:space="preserve">reating </w:t>
      </w:r>
      <w:r w:rsidRPr="0042556F" w:rsidR="00B26E60">
        <w:rPr>
          <w:rFonts w:ascii="Arial" w:hAnsi="Arial" w:cs="Arial"/>
          <w:color w:val="000000" w:themeColor="text1"/>
        </w:rPr>
        <w:t>a</w:t>
      </w:r>
      <w:r w:rsidRPr="0042556F">
        <w:rPr>
          <w:rFonts w:ascii="Arial" w:hAnsi="Arial" w:cs="Arial"/>
          <w:color w:val="000000" w:themeColor="text1"/>
        </w:rPr>
        <w:t xml:space="preserve"> sense of belonging to the Cambridge </w:t>
      </w:r>
      <w:r w:rsidRPr="0042556F">
        <w:rPr>
          <w:rFonts w:ascii="Arial" w:hAnsi="Arial" w:cs="Arial"/>
          <w:color w:val="000000" w:themeColor="text1"/>
        </w:rPr>
        <w:t xml:space="preserve">story for both staff and students. </w:t>
      </w:r>
      <w:r w:rsidRPr="0042556F">
        <w:rPr>
          <w:rFonts w:ascii="Arial" w:hAnsi="Arial" w:cs="Arial"/>
          <w:color w:val="000000" w:themeColor="text1"/>
        </w:rPr>
        <w:br/>
      </w:r>
    </w:p>
    <w:p w:rsidRPr="0042556F" w:rsidR="007C7AFD" w:rsidP="007C7AFD" w:rsidRDefault="007C7AFD" w14:paraId="387D5427" w14:textId="3949BB6C">
      <w:pPr>
        <w:spacing w:after="0"/>
        <w:rPr>
          <w:rFonts w:ascii="Arial" w:hAnsi="Arial" w:cs="Arial"/>
          <w:color w:val="000000" w:themeColor="text1"/>
        </w:rPr>
      </w:pPr>
      <w:r w:rsidRPr="0042556F">
        <w:rPr>
          <w:rFonts w:ascii="Arial" w:hAnsi="Arial" w:cs="Arial"/>
          <w:color w:val="000000" w:themeColor="text1"/>
        </w:rPr>
        <w:t xml:space="preserve">Much of our heritage is hidden behind gates or within dark cupboards. Instead, if </w:t>
      </w:r>
      <w:r w:rsidRPr="0042556F" w:rsidR="007B668B">
        <w:rPr>
          <w:rFonts w:ascii="Arial" w:hAnsi="Arial" w:cs="Arial"/>
          <w:color w:val="000000" w:themeColor="text1"/>
        </w:rPr>
        <w:t>better signposted and promoted through we</w:t>
      </w:r>
      <w:r w:rsidRPr="0042556F" w:rsidR="00AE4C4D">
        <w:rPr>
          <w:rFonts w:ascii="Arial" w:hAnsi="Arial" w:cs="Arial"/>
          <w:color w:val="000000" w:themeColor="text1"/>
        </w:rPr>
        <w:t>b tools</w:t>
      </w:r>
      <w:r w:rsidRPr="0042556F" w:rsidR="009A0722">
        <w:rPr>
          <w:rFonts w:ascii="Arial" w:hAnsi="Arial" w:cs="Arial"/>
          <w:color w:val="000000" w:themeColor="text1"/>
        </w:rPr>
        <w:t xml:space="preserve">, </w:t>
      </w:r>
      <w:r w:rsidRPr="0042556F" w:rsidR="00080782">
        <w:rPr>
          <w:rFonts w:ascii="Arial" w:hAnsi="Arial" w:cs="Arial"/>
          <w:color w:val="000000" w:themeColor="text1"/>
        </w:rPr>
        <w:t>t</w:t>
      </w:r>
      <w:r w:rsidRPr="0042556F">
        <w:rPr>
          <w:rFonts w:ascii="Arial" w:hAnsi="Arial" w:cs="Arial"/>
          <w:color w:val="000000" w:themeColor="text1"/>
        </w:rPr>
        <w:t xml:space="preserve">he University’s incredible heritage, immense historic discoveries, listed buildings and landscaping </w:t>
      </w:r>
      <w:r w:rsidRPr="0042556F" w:rsidR="00AE4C4D">
        <w:rPr>
          <w:rFonts w:ascii="Arial" w:hAnsi="Arial" w:cs="Arial"/>
          <w:color w:val="000000" w:themeColor="text1"/>
        </w:rPr>
        <w:t xml:space="preserve">will </w:t>
      </w:r>
      <w:r w:rsidRPr="0042556F">
        <w:rPr>
          <w:rFonts w:ascii="Arial" w:hAnsi="Arial" w:cs="Arial"/>
          <w:color w:val="000000" w:themeColor="text1"/>
        </w:rPr>
        <w:t>provide an enjoyable experience and attractive reason to travel between sites</w:t>
      </w:r>
      <w:r w:rsidRPr="0042556F" w:rsidR="00D17B53">
        <w:rPr>
          <w:rFonts w:ascii="Arial" w:hAnsi="Arial" w:cs="Arial"/>
          <w:color w:val="000000" w:themeColor="text1"/>
        </w:rPr>
        <w:t xml:space="preserve"> - i</w:t>
      </w:r>
      <w:r w:rsidRPr="0042556F">
        <w:rPr>
          <w:rFonts w:ascii="Arial" w:hAnsi="Arial" w:cs="Arial"/>
          <w:color w:val="000000" w:themeColor="text1"/>
        </w:rPr>
        <w:t xml:space="preserve">nspiring all of what can be achieved with academic excellence. </w:t>
      </w:r>
    </w:p>
    <w:p w:rsidRPr="00E5471C" w:rsidR="00E5471C" w:rsidP="00E5471C" w:rsidRDefault="00021F65" w14:paraId="777A3125" w14:textId="77777777">
      <w:pPr>
        <w:pStyle w:val="Heading3"/>
        <w:rPr>
          <w:rFonts w:ascii="Arial" w:hAnsi="Arial" w:cs="Arial"/>
          <w:color w:val="auto"/>
        </w:rPr>
      </w:pPr>
      <w:r w:rsidRPr="0042556F">
        <w:br/>
      </w:r>
      <w:bookmarkStart w:name="_Toc220336685" w:id="34"/>
      <w:r w:rsidRPr="00E5471C" w:rsidR="00E5471C">
        <w:rPr>
          <w:rFonts w:ascii="Arial" w:hAnsi="Arial" w:cs="Arial"/>
          <w:color w:val="auto"/>
        </w:rPr>
        <w:t xml:space="preserve">3.6.6. </w:t>
      </w:r>
      <w:r w:rsidRPr="00E5471C" w:rsidR="00BD32A7">
        <w:rPr>
          <w:rFonts w:ascii="Arial" w:hAnsi="Arial" w:cs="Arial"/>
          <w:color w:val="auto"/>
        </w:rPr>
        <w:t>Commercialisation</w:t>
      </w:r>
      <w:bookmarkEnd w:id="34"/>
    </w:p>
    <w:p w:rsidRPr="0042556F" w:rsidR="00BD32A7" w:rsidP="00BD32A7" w:rsidRDefault="00BD32A7" w14:paraId="4A906756" w14:textId="312F1D0C">
      <w:pPr>
        <w:spacing w:after="0"/>
        <w:rPr>
          <w:rFonts w:ascii="Arial" w:hAnsi="Arial" w:cs="Arial"/>
        </w:rPr>
      </w:pPr>
      <w:r w:rsidRPr="0042556F">
        <w:rPr>
          <w:rFonts w:ascii="Arial" w:hAnsi="Arial" w:cs="Arial"/>
        </w:rPr>
        <w:t>The University estate has many opportunities to create space for commercial use</w:t>
      </w:r>
      <w:r w:rsidRPr="0042556F" w:rsidR="00522DAD">
        <w:rPr>
          <w:rFonts w:ascii="Arial" w:hAnsi="Arial" w:cs="Arial"/>
        </w:rPr>
        <w:t>s that will e</w:t>
      </w:r>
      <w:r w:rsidRPr="0042556F">
        <w:rPr>
          <w:rFonts w:ascii="Arial" w:hAnsi="Arial" w:cs="Arial"/>
        </w:rPr>
        <w:t xml:space="preserve">nhance the collaboration between the University, colleges, industry organisations and non-governmental organisations (NGOs). </w:t>
      </w:r>
      <w:r w:rsidRPr="0042556F">
        <w:rPr>
          <w:rFonts w:ascii="Arial" w:hAnsi="Arial" w:cs="Arial"/>
        </w:rPr>
        <w:br/>
      </w:r>
    </w:p>
    <w:p w:rsidRPr="0042556F" w:rsidR="00BD32A7" w:rsidP="00BD32A7" w:rsidRDefault="00BD32A7" w14:paraId="20D927B5" w14:textId="77777777">
      <w:pPr>
        <w:spacing w:after="0"/>
        <w:rPr>
          <w:rFonts w:ascii="Arial" w:hAnsi="Arial" w:cs="Arial"/>
        </w:rPr>
      </w:pPr>
      <w:r w:rsidRPr="38B61DD2">
        <w:rPr>
          <w:rFonts w:ascii="Arial" w:hAnsi="Arial" w:cs="Arial"/>
        </w:rPr>
        <w:t xml:space="preserve">There are broadly three ways the estate can support such commercial activities. These are: (a) the sale or long lease of excess land to colleges or third parties; (b) leasing unused buildings to likeminded organisations; and (c) developing collaborative spaces within </w:t>
      </w:r>
      <w:bookmarkStart w:name="_Int_1N01bLUI" w:id="35"/>
      <w:proofErr w:type="gramStart"/>
      <w:r w:rsidRPr="38B61DD2">
        <w:rPr>
          <w:rFonts w:ascii="Arial" w:hAnsi="Arial" w:cs="Arial"/>
        </w:rPr>
        <w:t>University</w:t>
      </w:r>
      <w:bookmarkEnd w:id="35"/>
      <w:proofErr w:type="gramEnd"/>
      <w:r w:rsidRPr="38B61DD2">
        <w:rPr>
          <w:rFonts w:ascii="Arial" w:hAnsi="Arial" w:cs="Arial"/>
        </w:rPr>
        <w:t xml:space="preserve"> buildings that encourage research partnerships. </w:t>
      </w:r>
      <w:r>
        <w:br/>
      </w:r>
    </w:p>
    <w:p w:rsidRPr="0042556F" w:rsidR="00BD32A7" w:rsidP="00BD32A7" w:rsidRDefault="00BD32A7" w14:paraId="45D51FF3" w14:textId="0A4E782E">
      <w:pPr>
        <w:spacing w:after="0"/>
        <w:rPr>
          <w:rFonts w:ascii="Arial" w:hAnsi="Arial" w:cs="Arial"/>
        </w:rPr>
      </w:pPr>
      <w:r w:rsidRPr="0042556F">
        <w:rPr>
          <w:rFonts w:ascii="Arial" w:hAnsi="Arial" w:cs="Arial"/>
        </w:rPr>
        <w:t xml:space="preserve">This map shows locations where space could be released for third party use which </w:t>
      </w:r>
      <w:r w:rsidRPr="0042556F" w:rsidR="003E5202">
        <w:rPr>
          <w:rFonts w:ascii="Arial" w:hAnsi="Arial" w:cs="Arial"/>
        </w:rPr>
        <w:t>will</w:t>
      </w:r>
      <w:r w:rsidRPr="0042556F">
        <w:rPr>
          <w:rFonts w:ascii="Arial" w:hAnsi="Arial" w:cs="Arial"/>
        </w:rPr>
        <w:t xml:space="preserve">: (a) reduce annual running costs and carbon emissions for the University; (b) remove obsolete buildings where there is a large liability for refurbishment and decarbonisation; and (c) bring in rental income or capital receipts from sales. </w:t>
      </w:r>
    </w:p>
    <w:p w:rsidR="00BD32A7" w:rsidP="00BD32A7" w:rsidRDefault="00BD32A7" w14:paraId="34BA4600" w14:textId="77777777">
      <w:pPr>
        <w:spacing w:after="0"/>
        <w:rPr>
          <w:rFonts w:ascii="Arial" w:hAnsi="Arial" w:cs="Arial"/>
        </w:rPr>
      </w:pPr>
    </w:p>
    <w:p w:rsidRPr="0042556F" w:rsidR="001B444F" w:rsidP="00BD32A7" w:rsidRDefault="001B444F" w14:paraId="23939009" w14:textId="77777777">
      <w:pPr>
        <w:spacing w:after="0"/>
        <w:rPr>
          <w:rFonts w:ascii="Arial" w:hAnsi="Arial" w:cs="Arial"/>
        </w:rPr>
      </w:pPr>
    </w:p>
    <w:p w:rsidRPr="00CD76D7" w:rsidR="00E5471C" w:rsidP="00E5471C" w:rsidRDefault="00E5471C" w14:paraId="1C5B925B" w14:textId="77777777">
      <w:pPr>
        <w:pStyle w:val="Heading3"/>
        <w:rPr>
          <w:rFonts w:ascii="Arial" w:hAnsi="Arial" w:cs="Arial"/>
          <w:color w:val="auto"/>
        </w:rPr>
      </w:pPr>
      <w:bookmarkStart w:name="_Toc220336686" w:id="36"/>
      <w:r w:rsidRPr="00CD76D7">
        <w:rPr>
          <w:rFonts w:ascii="Arial" w:hAnsi="Arial" w:cs="Arial"/>
          <w:color w:val="auto"/>
        </w:rPr>
        <w:t xml:space="preserve">3.6.7. </w:t>
      </w:r>
      <w:r w:rsidRPr="00CD76D7" w:rsidR="00021F65">
        <w:rPr>
          <w:rFonts w:ascii="Arial" w:hAnsi="Arial" w:cs="Arial"/>
          <w:color w:val="auto"/>
        </w:rPr>
        <w:t>Wayfinding</w:t>
      </w:r>
      <w:bookmarkEnd w:id="36"/>
    </w:p>
    <w:p w:rsidRPr="0042556F" w:rsidR="00021F65" w:rsidP="00021F65" w:rsidRDefault="00021F65" w14:paraId="05D92F54" w14:textId="2F16E4FD">
      <w:pPr>
        <w:spacing w:after="0"/>
        <w:rPr>
          <w:rFonts w:ascii="Arial" w:hAnsi="Arial" w:cs="Arial"/>
        </w:rPr>
      </w:pPr>
      <w:r w:rsidRPr="0042556F">
        <w:rPr>
          <w:rFonts w:ascii="Arial" w:hAnsi="Arial" w:cs="Arial"/>
        </w:rPr>
        <w:t xml:space="preserve">Travelling across the University sites allows staff, students, members of the public, and visitors to experience the University of Cambridge in all its visionary greatness. </w:t>
      </w:r>
      <w:r w:rsidRPr="0042556F">
        <w:rPr>
          <w:rFonts w:ascii="Arial" w:hAnsi="Arial" w:cs="Arial"/>
        </w:rPr>
        <w:br/>
      </w:r>
    </w:p>
    <w:p w:rsidRPr="0042556F" w:rsidR="00021F65" w:rsidP="00021F65" w:rsidRDefault="00021F65" w14:paraId="77F967B4" w14:textId="57DC1C50">
      <w:pPr>
        <w:spacing w:after="0"/>
        <w:rPr>
          <w:rFonts w:ascii="Arial" w:hAnsi="Arial" w:cs="Arial"/>
        </w:rPr>
      </w:pPr>
      <w:r w:rsidRPr="0042556F">
        <w:rPr>
          <w:rFonts w:ascii="Arial" w:hAnsi="Arial" w:cs="Arial"/>
        </w:rPr>
        <w:t xml:space="preserve">Sites will offer inspiring landscape design with greater biodiversity, combined with easy-to-navigate branded wayfinding signage. Improved landscaping across the estate will provide accessible, inclusive and vibrant places for our communities to connect with others, travel between sites or take a well-deserved break. </w:t>
      </w:r>
      <w:r w:rsidRPr="0042556F">
        <w:rPr>
          <w:rFonts w:ascii="Arial" w:hAnsi="Arial" w:cs="Arial"/>
        </w:rPr>
        <w:br/>
      </w:r>
    </w:p>
    <w:p w:rsidRPr="0042556F" w:rsidR="00021F65" w:rsidP="00021F65" w:rsidRDefault="00021F65" w14:paraId="360C5B74" w14:textId="05E3F8CC">
      <w:pPr>
        <w:spacing w:after="0"/>
        <w:rPr>
          <w:rFonts w:ascii="Arial" w:hAnsi="Arial" w:cs="Arial"/>
        </w:rPr>
      </w:pPr>
      <w:r w:rsidRPr="0042556F">
        <w:rPr>
          <w:rFonts w:ascii="Arial" w:hAnsi="Arial" w:cs="Arial"/>
        </w:rPr>
        <w:t xml:space="preserve">We propose to work with the City Council and </w:t>
      </w:r>
      <w:r w:rsidRPr="00C8190B">
        <w:rPr>
          <w:rFonts w:ascii="Arial" w:hAnsi="Arial" w:cs="Arial"/>
        </w:rPr>
        <w:t>Innovate Cambridge</w:t>
      </w:r>
      <w:r w:rsidRPr="0042556F">
        <w:rPr>
          <w:rFonts w:ascii="Arial" w:hAnsi="Arial" w:cs="Arial"/>
        </w:rPr>
        <w:t xml:space="preserve"> the local community to develop this thinking further. </w:t>
      </w:r>
    </w:p>
    <w:p w:rsidRPr="0042556F" w:rsidR="005F3063" w:rsidP="00021F65" w:rsidRDefault="005F3063" w14:paraId="02AE08B9" w14:textId="77777777">
      <w:pPr>
        <w:spacing w:after="0"/>
        <w:rPr>
          <w:rFonts w:ascii="Arial" w:hAnsi="Arial" w:cs="Arial"/>
        </w:rPr>
      </w:pPr>
    </w:p>
    <w:p w:rsidRPr="002C2A13" w:rsidR="005F3063" w:rsidP="005F3063" w:rsidRDefault="002C2A13" w14:paraId="176BFCB5" w14:textId="6C2FDF6D">
      <w:pPr>
        <w:rPr>
          <w:rFonts w:ascii="Arial" w:hAnsi="Arial" w:cs="Arial"/>
          <w:i/>
          <w:iCs/>
        </w:rPr>
      </w:pPr>
      <w:r w:rsidRPr="002C2A13">
        <w:rPr>
          <w:rFonts w:ascii="Arial" w:hAnsi="Arial" w:cs="Arial"/>
          <w:i/>
          <w:iCs/>
        </w:rPr>
        <w:t xml:space="preserve">This includes considering the following: </w:t>
      </w:r>
    </w:p>
    <w:p w:rsidRPr="0042556F" w:rsidR="005F3063" w:rsidP="00BA2077" w:rsidRDefault="005F3063" w14:paraId="24CA7111" w14:textId="77601C99">
      <w:pPr>
        <w:pStyle w:val="ListParagraph"/>
        <w:numPr>
          <w:ilvl w:val="0"/>
          <w:numId w:val="5"/>
        </w:numPr>
        <w:rPr>
          <w:rFonts w:ascii="Arial" w:hAnsi="Arial" w:cs="Arial"/>
        </w:rPr>
      </w:pPr>
      <w:r w:rsidRPr="0042556F">
        <w:rPr>
          <w:rFonts w:ascii="Arial" w:hAnsi="Arial" w:cs="Arial"/>
        </w:rPr>
        <w:t>Enhancing the 250</w:t>
      </w:r>
      <w:r w:rsidR="002C2A13">
        <w:rPr>
          <w:rFonts w:ascii="Arial" w:hAnsi="Arial" w:cs="Arial"/>
        </w:rPr>
        <w:t>-</w:t>
      </w:r>
      <w:r w:rsidRPr="0042556F">
        <w:rPr>
          <w:rFonts w:ascii="Arial" w:hAnsi="Arial" w:cs="Arial"/>
        </w:rPr>
        <w:t>metre pathway from University Library to the Sidgwick site with biodiversity, pedestrian and bicycle friendly routes.</w:t>
      </w:r>
    </w:p>
    <w:p w:rsidRPr="0042556F" w:rsidR="005F3063" w:rsidP="00BA2077" w:rsidRDefault="005F3063" w14:paraId="05604D54" w14:textId="77777777">
      <w:pPr>
        <w:pStyle w:val="ListParagraph"/>
        <w:numPr>
          <w:ilvl w:val="0"/>
          <w:numId w:val="5"/>
        </w:numPr>
        <w:rPr>
          <w:rFonts w:ascii="Arial" w:hAnsi="Arial" w:cs="Arial"/>
        </w:rPr>
      </w:pPr>
      <w:r w:rsidRPr="0042556F">
        <w:rPr>
          <w:rFonts w:ascii="Arial" w:hAnsi="Arial" w:cs="Arial"/>
        </w:rPr>
        <w:t>Creating places to eat lunch, meet friends or take a break outside.</w:t>
      </w:r>
    </w:p>
    <w:p w:rsidRPr="0042556F" w:rsidR="005F3063" w:rsidP="00BA2077" w:rsidRDefault="005F3063" w14:paraId="5A83532D" w14:textId="77777777">
      <w:pPr>
        <w:pStyle w:val="ListParagraph"/>
        <w:numPr>
          <w:ilvl w:val="0"/>
          <w:numId w:val="5"/>
        </w:numPr>
        <w:rPr>
          <w:rFonts w:ascii="Arial" w:hAnsi="Arial" w:cs="Arial"/>
        </w:rPr>
      </w:pPr>
      <w:r w:rsidRPr="0042556F">
        <w:rPr>
          <w:rFonts w:ascii="Arial" w:hAnsi="Arial" w:cs="Arial"/>
        </w:rPr>
        <w:t xml:space="preserve">Making the routes between sites pedestrian and cycle friendly. </w:t>
      </w:r>
    </w:p>
    <w:p w:rsidRPr="0042556F" w:rsidR="005F3063" w:rsidP="00BA2077" w:rsidRDefault="005F3063" w14:paraId="7B1AC002" w14:textId="77777777">
      <w:pPr>
        <w:pStyle w:val="ListParagraph"/>
        <w:numPr>
          <w:ilvl w:val="0"/>
          <w:numId w:val="5"/>
        </w:numPr>
        <w:rPr>
          <w:rFonts w:ascii="Arial" w:hAnsi="Arial" w:cs="Arial"/>
        </w:rPr>
      </w:pPr>
      <w:r w:rsidRPr="0042556F">
        <w:rPr>
          <w:rFonts w:ascii="Arial" w:hAnsi="Arial" w:cs="Arial"/>
        </w:rPr>
        <w:t>Providing clear wayfinding signage across Cambridge, making routes simple to navigate between sites.</w:t>
      </w:r>
    </w:p>
    <w:p w:rsidR="005F3063" w:rsidP="00BA2077" w:rsidRDefault="005F3063" w14:paraId="4C4504B0" w14:textId="77777777">
      <w:pPr>
        <w:pStyle w:val="ListParagraph"/>
        <w:numPr>
          <w:ilvl w:val="0"/>
          <w:numId w:val="5"/>
        </w:numPr>
        <w:rPr>
          <w:rFonts w:ascii="Arial" w:hAnsi="Arial" w:cs="Arial"/>
        </w:rPr>
      </w:pPr>
      <w:r w:rsidRPr="0042556F">
        <w:rPr>
          <w:rFonts w:ascii="Arial" w:hAnsi="Arial" w:cs="Arial"/>
        </w:rPr>
        <w:t>Accessible pathways and cycle friendly routes that are easy to navigate.</w:t>
      </w:r>
    </w:p>
    <w:p w:rsidRPr="00E6638F" w:rsidR="00E6638F" w:rsidP="00E6638F" w:rsidRDefault="00E6638F" w14:paraId="7981212A" w14:textId="22461C1E">
      <w:pPr>
        <w:rPr>
          <w:rFonts w:ascii="Arial" w:hAnsi="Arial" w:cs="Arial"/>
        </w:rPr>
      </w:pPr>
      <w:r w:rsidRPr="00E6638F">
        <w:rPr>
          <w:rFonts w:ascii="Arial" w:hAnsi="Arial" w:cs="Arial"/>
          <w:noProof/>
        </w:rPr>
        <w:drawing>
          <wp:inline distT="0" distB="0" distL="0" distR="0" wp14:anchorId="76B17EBD" wp14:editId="791F56A3">
            <wp:extent cx="4900231" cy="2740025"/>
            <wp:effectExtent l="0" t="0" r="0" b="3175"/>
            <wp:docPr id="656406168" name="Picture 1" descr="A map of Cambridge which outlines the University’s spaces across the estate. The map is layered and firstly introduces the three zones: Cambridge West, Cambridge Central, Cambridge South. The next layer introduces the golden web, showcasing how each three zone can be interconnected with wayfinding and transportation. The next layer introduces the hub spaces across the three zones; West Hub, University Libraries, Central Hub, South Hub, these are open to the public as well as the University community. The next layer introduces themed forum spaces within each site, providing vibrant and welcoming spaces for the University community to collaborate, socialise, and work. The next layer introduces the heritage that connects the estate, illustrating how heritage will remain an integral part of the estate’s wayfinding and visibility of buildings and research milestones and achievements. The next layer highlights potential spaces to create commercial opportunities for the University. The next layer introduces wayfinding, transforming the map into a new visual that enables you to click on the five example photos of the current streets and spaces of Cambridge and introducing sketches of how these spaces can be improved to drive better connectivity through wayfinding and landscaping between sites and building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6406168" name="Picture 1" descr="A map of Cambridge which outlines the University’s spaces across the estate. The map is layered and firstly introduces the three zones: Cambridge West, Cambridge Central, Cambridge South. The next layer introduces the golden web, showcasing how each three zone can be interconnected with wayfinding and transportation. The next layer introduces the hub spaces across the three zones; West Hub, University Libraries, Central Hub, South Hub, these are open to the public as well as the University community. The next layer introduces themed forum spaces within each site, providing vibrant and welcoming spaces for the University community to collaborate, socialise, and work. The next layer introduces the heritage that connects the estate, illustrating how heritage will remain an integral part of the estate’s wayfinding and visibility of buildings and research milestones and achievements. The next layer highlights potential spaces to create commercial opportunities for the University. The next layer introduces wayfinding, transforming the map into a new visual that enables you to click on the five example photos of the current streets and spaces of Cambridge and introducing sketches of how these spaces can be improved to drive better connectivity through wayfinding and landscaping between sites and buildings.  "/>
                    <pic:cNvPicPr/>
                  </pic:nvPicPr>
                  <pic:blipFill>
                    <a:blip r:embed="rId17"/>
                    <a:stretch>
                      <a:fillRect/>
                    </a:stretch>
                  </pic:blipFill>
                  <pic:spPr>
                    <a:xfrm>
                      <a:off x="0" y="0"/>
                      <a:ext cx="4906631" cy="2743603"/>
                    </a:xfrm>
                    <a:prstGeom prst="rect">
                      <a:avLst/>
                    </a:prstGeom>
                  </pic:spPr>
                </pic:pic>
              </a:graphicData>
            </a:graphic>
          </wp:inline>
        </w:drawing>
      </w:r>
    </w:p>
    <w:p w:rsidRPr="007A7870" w:rsidR="00B14418" w:rsidP="38B61DD2" w:rsidRDefault="00B14418" w14:paraId="489E80CD" w14:textId="7EBDD6E1">
      <w:pPr>
        <w:spacing w:after="0"/>
        <w:rPr>
          <w:rFonts w:ascii="Arial" w:hAnsi="Arial" w:cs="Arial"/>
          <w:i/>
          <w:iCs/>
          <w:sz w:val="18"/>
          <w:szCs w:val="18"/>
        </w:rPr>
      </w:pPr>
      <w:r w:rsidRPr="38B61DD2">
        <w:rPr>
          <w:rFonts w:ascii="Arial" w:hAnsi="Arial" w:cs="Arial"/>
          <w:b/>
          <w:bCs/>
          <w:i/>
          <w:iCs/>
          <w:sz w:val="18"/>
          <w:szCs w:val="18"/>
        </w:rPr>
        <w:t>Figure 6.</w:t>
      </w:r>
      <w:r w:rsidRPr="38B61DD2">
        <w:rPr>
          <w:rFonts w:ascii="Arial" w:hAnsi="Arial" w:cs="Arial"/>
          <w:i/>
          <w:iCs/>
          <w:sz w:val="18"/>
          <w:szCs w:val="18"/>
        </w:rPr>
        <w:t xml:space="preserve"> A map of Cambridge which outlines the University’s spaces across the estate. The map is layered and firstly introduces the three zones: Cambridge West, Cambridge Central, Cambridge South. The next layer introduces the golden web, </w:t>
      </w:r>
      <w:bookmarkStart w:name="_Int_MsMdmCOs" w:id="37"/>
      <w:r w:rsidRPr="38B61DD2">
        <w:rPr>
          <w:rFonts w:ascii="Arial" w:hAnsi="Arial" w:cs="Arial"/>
          <w:i/>
          <w:iCs/>
          <w:sz w:val="18"/>
          <w:szCs w:val="18"/>
        </w:rPr>
        <w:t>showcasing</w:t>
      </w:r>
      <w:bookmarkEnd w:id="37"/>
      <w:r w:rsidRPr="38B61DD2">
        <w:rPr>
          <w:rFonts w:ascii="Arial" w:hAnsi="Arial" w:cs="Arial"/>
          <w:i/>
          <w:iCs/>
          <w:sz w:val="18"/>
          <w:szCs w:val="18"/>
        </w:rPr>
        <w:t xml:space="preserve"> how each three zone can be interconnected with wayfinding and transportation. The next layer introduces the hub spaces across the three zones; West Hub, University Libraries, Central Hub, South Hub, these are open to the public as well as the University community. The next layer introduces themed forum spaces within each site, providing vibrant and welcoming spaces for the University community to collaborate, socialise, and work. The next layer introduces the heritage that connects the estate, illustrating how heritage will remain an integral part of the estate’s wayfinding and visibility of buildings and research milestones and achievements. The next layer highlights potential spaces to create commercial opportunities for the University. The next layer introduces wayfinding, transforming the map into a new visual that enables you to click on the five example photos of the current streets and spaces of Cambridge and introducing sketches of how these spaces can be improved to drive better connectivity through wayfinding and landscaping between sites and buildings.  </w:t>
      </w:r>
    </w:p>
    <w:p w:rsidRPr="0042556F" w:rsidR="003F6F35" w:rsidRDefault="003F6F35" w14:paraId="16EED6A5" w14:textId="77777777">
      <w:pPr>
        <w:rPr>
          <w:rFonts w:ascii="Arial" w:hAnsi="Arial" w:cs="Arial"/>
          <w:b/>
          <w:sz w:val="28"/>
          <w:szCs w:val="28"/>
        </w:rPr>
      </w:pPr>
      <w:r w:rsidRPr="0042556F">
        <w:rPr>
          <w:rFonts w:ascii="Arial" w:hAnsi="Arial" w:cs="Arial"/>
          <w:b/>
          <w:sz w:val="28"/>
          <w:szCs w:val="28"/>
        </w:rPr>
        <w:br w:type="page"/>
      </w:r>
    </w:p>
    <w:p w:rsidRPr="00E5471C" w:rsidR="00DA0799" w:rsidP="00255264" w:rsidRDefault="00DA0799" w14:paraId="1EA8856C" w14:textId="765E339C">
      <w:pPr>
        <w:pStyle w:val="Heading1"/>
        <w:rPr>
          <w:rFonts w:ascii="Arial" w:hAnsi="Arial" w:cs="Arial"/>
          <w:b/>
          <w:bCs/>
          <w:color w:val="auto"/>
        </w:rPr>
      </w:pPr>
      <w:bookmarkStart w:name="_Toc220336687" w:id="38"/>
      <w:r w:rsidRPr="00E5471C">
        <w:rPr>
          <w:rFonts w:ascii="Arial" w:hAnsi="Arial" w:cs="Arial"/>
          <w:b/>
          <w:bCs/>
          <w:color w:val="auto"/>
        </w:rPr>
        <w:t>4. CONCEPT TO REALITY</w:t>
      </w:r>
      <w:bookmarkEnd w:id="38"/>
    </w:p>
    <w:p w:rsidRPr="0042556F" w:rsidR="00DA0799" w:rsidP="00DA0799" w:rsidRDefault="00DA0799" w14:paraId="75B95E87" w14:textId="38786CC3">
      <w:pPr>
        <w:rPr>
          <w:rFonts w:ascii="Arial" w:hAnsi="Arial" w:cs="Arial"/>
        </w:rPr>
      </w:pPr>
      <w:r w:rsidRPr="0042556F">
        <w:rPr>
          <w:rFonts w:ascii="Arial" w:hAnsi="Arial" w:cs="Arial"/>
        </w:rPr>
        <w:t>The aim is to bring the Strategic Estate Framework to life with different examples over the</w:t>
      </w:r>
      <w:r w:rsidRPr="0042556F" w:rsidR="00E95000">
        <w:rPr>
          <w:rFonts w:ascii="Arial" w:hAnsi="Arial" w:cs="Arial"/>
        </w:rPr>
        <w:t xml:space="preserve"> next</w:t>
      </w:r>
      <w:r w:rsidRPr="0042556F">
        <w:rPr>
          <w:rFonts w:ascii="Arial" w:hAnsi="Arial" w:cs="Arial"/>
        </w:rPr>
        <w:t xml:space="preserve"> 20</w:t>
      </w:r>
      <w:r w:rsidRPr="0042556F" w:rsidR="00565419">
        <w:rPr>
          <w:rFonts w:ascii="Arial" w:hAnsi="Arial" w:cs="Arial"/>
        </w:rPr>
        <w:t>+</w:t>
      </w:r>
      <w:r w:rsidRPr="0042556F">
        <w:rPr>
          <w:rFonts w:ascii="Arial" w:hAnsi="Arial" w:cs="Arial"/>
        </w:rPr>
        <w:t xml:space="preserve"> years. </w:t>
      </w:r>
      <w:r w:rsidRPr="0042556F" w:rsidR="002D3396">
        <w:rPr>
          <w:rFonts w:ascii="Arial" w:hAnsi="Arial" w:cs="Arial"/>
        </w:rPr>
        <w:t>This section</w:t>
      </w:r>
      <w:r w:rsidRPr="0042556F">
        <w:rPr>
          <w:rFonts w:ascii="Arial" w:hAnsi="Arial" w:cs="Arial"/>
        </w:rPr>
        <w:t xml:space="preserve"> will become a repository for best practice as well as a learning tool to inform future projects.</w:t>
      </w:r>
    </w:p>
    <w:p w:rsidRPr="0042556F" w:rsidR="00DA0799" w:rsidP="00DA0799" w:rsidRDefault="00DA0799" w14:paraId="636C588D" w14:textId="5083FD43">
      <w:pPr>
        <w:rPr>
          <w:rFonts w:ascii="Arial" w:hAnsi="Arial" w:cs="Arial"/>
        </w:rPr>
      </w:pPr>
      <w:r w:rsidRPr="0042556F">
        <w:rPr>
          <w:rFonts w:ascii="Arial" w:hAnsi="Arial" w:cs="Arial"/>
        </w:rPr>
        <w:t>Elements of the vision and associated concepts</w:t>
      </w:r>
      <w:r w:rsidRPr="0042556F" w:rsidR="006E48C1">
        <w:rPr>
          <w:rFonts w:ascii="Arial" w:hAnsi="Arial" w:cs="Arial"/>
        </w:rPr>
        <w:t xml:space="preserve"> </w:t>
      </w:r>
      <w:r w:rsidRPr="0042556F">
        <w:rPr>
          <w:rFonts w:ascii="Arial" w:hAnsi="Arial" w:cs="Arial"/>
        </w:rPr>
        <w:t>based around connecting people</w:t>
      </w:r>
      <w:r w:rsidRPr="0042556F" w:rsidR="002015CE">
        <w:rPr>
          <w:rFonts w:ascii="Arial" w:hAnsi="Arial" w:cs="Arial"/>
        </w:rPr>
        <w:t xml:space="preserve"> </w:t>
      </w:r>
      <w:r w:rsidRPr="0042556F">
        <w:rPr>
          <w:rFonts w:ascii="Arial" w:hAnsi="Arial" w:cs="Arial"/>
        </w:rPr>
        <w:t>are beginning to be demonstrated by the University through different current projects.</w:t>
      </w:r>
    </w:p>
    <w:p w:rsidRPr="0042556F" w:rsidR="00DA0799" w:rsidP="00DA0799" w:rsidRDefault="00DA0799" w14:paraId="5A7C8130" w14:textId="434301D0">
      <w:pPr>
        <w:rPr>
          <w:rFonts w:ascii="Arial" w:hAnsi="Arial" w:cs="Arial"/>
        </w:rPr>
      </w:pPr>
      <w:r w:rsidRPr="0042556F">
        <w:rPr>
          <w:rFonts w:ascii="Arial" w:hAnsi="Arial" w:cs="Arial"/>
        </w:rPr>
        <w:t xml:space="preserve">Each project shows the flexibility of approach based on a common set of design principles whilst adapting to specific School and </w:t>
      </w:r>
      <w:r w:rsidRPr="0042556F" w:rsidR="0096478C">
        <w:rPr>
          <w:rFonts w:ascii="Arial" w:hAnsi="Arial" w:cs="Arial"/>
        </w:rPr>
        <w:t>d</w:t>
      </w:r>
      <w:r w:rsidRPr="0042556F">
        <w:rPr>
          <w:rFonts w:ascii="Arial" w:hAnsi="Arial" w:cs="Arial"/>
        </w:rPr>
        <w:t>epartmental needs. As the University continues to grow, develop and change over time, the concepts will bring together and connect the sites, buildings within those sites, and people within those buildings.</w:t>
      </w:r>
    </w:p>
    <w:p w:rsidRPr="0042556F" w:rsidR="00734944" w:rsidP="00734944" w:rsidRDefault="00734944" w14:paraId="22523420" w14:textId="021737A7">
      <w:pPr>
        <w:rPr>
          <w:rFonts w:ascii="Arial" w:hAnsi="Arial" w:cs="Arial"/>
          <w:b/>
          <w:bCs/>
          <w:sz w:val="28"/>
          <w:szCs w:val="28"/>
        </w:rPr>
      </w:pPr>
    </w:p>
    <w:p w:rsidRPr="00E5471C" w:rsidR="007D4B14" w:rsidP="00255264" w:rsidRDefault="001C2B45" w14:paraId="5BE32E9B" w14:textId="3CC15C2C">
      <w:pPr>
        <w:pStyle w:val="Heading2"/>
        <w:rPr>
          <w:rFonts w:ascii="Arial" w:hAnsi="Arial" w:cs="Arial"/>
          <w:color w:val="auto"/>
        </w:rPr>
      </w:pPr>
      <w:bookmarkStart w:name="_Toc220336688" w:id="39"/>
      <w:r w:rsidRPr="00E5471C">
        <w:rPr>
          <w:rFonts w:ascii="Arial" w:hAnsi="Arial" w:cs="Arial"/>
          <w:color w:val="auto"/>
        </w:rPr>
        <w:t xml:space="preserve">4.2 </w:t>
      </w:r>
      <w:proofErr w:type="spellStart"/>
      <w:r w:rsidRPr="00E5471C" w:rsidR="007D4B14">
        <w:rPr>
          <w:rFonts w:ascii="Arial" w:hAnsi="Arial" w:cs="Arial"/>
          <w:color w:val="auto"/>
        </w:rPr>
        <w:t>Entopia</w:t>
      </w:r>
      <w:proofErr w:type="spellEnd"/>
      <w:r w:rsidRPr="00E5471C" w:rsidR="007D4B14">
        <w:rPr>
          <w:rFonts w:ascii="Arial" w:hAnsi="Arial" w:cs="Arial"/>
          <w:color w:val="auto"/>
        </w:rPr>
        <w:t xml:space="preserve"> Building</w:t>
      </w:r>
      <w:bookmarkEnd w:id="39"/>
      <w:r w:rsidRPr="00E5471C" w:rsidR="007D4B14">
        <w:rPr>
          <w:rFonts w:ascii="Arial" w:hAnsi="Arial" w:cs="Arial"/>
          <w:color w:val="auto"/>
        </w:rPr>
        <w:t xml:space="preserve"> </w:t>
      </w:r>
    </w:p>
    <w:p w:rsidRPr="0042556F" w:rsidR="007D4B14" w:rsidP="007D4B14" w:rsidRDefault="007D4B14" w14:paraId="6DB76CFD" w14:textId="592577B3">
      <w:pPr>
        <w:rPr>
          <w:rFonts w:ascii="Arial" w:hAnsi="Arial" w:cs="Arial"/>
        </w:rPr>
      </w:pPr>
      <w:r w:rsidRPr="0042556F">
        <w:rPr>
          <w:rFonts w:ascii="Arial" w:hAnsi="Arial" w:cs="Arial"/>
        </w:rPr>
        <w:t xml:space="preserve">The </w:t>
      </w:r>
      <w:r w:rsidRPr="0042556F" w:rsidR="005947EE">
        <w:rPr>
          <w:rFonts w:ascii="Arial" w:hAnsi="Arial" w:cs="Arial"/>
        </w:rPr>
        <w:t xml:space="preserve">project </w:t>
      </w:r>
      <w:r w:rsidRPr="0042556F">
        <w:rPr>
          <w:rFonts w:ascii="Arial" w:hAnsi="Arial" w:cs="Arial"/>
        </w:rPr>
        <w:t>vision was to provide a new home for the Cambridge Institute for Sustainability Leadership (CISL) within a retrofitted world-leading sustainable office building. The project pushed the boundaries on setting new standards for low energy use, carbon emissions and impact on natural resources as well as improving user experience and wellbeing.</w:t>
      </w:r>
    </w:p>
    <w:p w:rsidRPr="0042556F" w:rsidR="007D4B14" w:rsidP="007D4B14" w:rsidRDefault="007D4B14" w14:paraId="30DD1388" w14:textId="696B597F">
      <w:pPr>
        <w:rPr>
          <w:rFonts w:ascii="Arial" w:hAnsi="Arial" w:cs="Arial"/>
        </w:rPr>
      </w:pPr>
      <w:r w:rsidRPr="0042556F">
        <w:rPr>
          <w:rFonts w:ascii="Arial" w:hAnsi="Arial" w:cs="Arial"/>
        </w:rPr>
        <w:t xml:space="preserve">The project aimed to provide an ultra-low carbon sustainability hub whilst retaining the building’s character as a part of the </w:t>
      </w:r>
      <w:r w:rsidRPr="0042556F" w:rsidR="00863CB8">
        <w:rPr>
          <w:rFonts w:ascii="Arial" w:hAnsi="Arial" w:cs="Arial"/>
        </w:rPr>
        <w:t>c</w:t>
      </w:r>
      <w:r w:rsidRPr="0042556F">
        <w:rPr>
          <w:rFonts w:ascii="Arial" w:hAnsi="Arial" w:cs="Arial"/>
        </w:rPr>
        <w:t>entral Cambridge conservation area.</w:t>
      </w:r>
    </w:p>
    <w:p w:rsidRPr="0042556F" w:rsidR="007D4B14" w:rsidP="007D4B14" w:rsidRDefault="007D4B14" w14:paraId="2C43185B" w14:textId="5AF1405A">
      <w:pPr>
        <w:rPr>
          <w:rFonts w:ascii="Arial" w:hAnsi="Arial" w:cs="Arial"/>
        </w:rPr>
      </w:pPr>
      <w:r w:rsidRPr="0042556F">
        <w:rPr>
          <w:rFonts w:ascii="Arial" w:hAnsi="Arial" w:cs="Arial"/>
        </w:rPr>
        <w:t xml:space="preserve">A building which enables collaboration was essential </w:t>
      </w:r>
      <w:r w:rsidRPr="0042556F" w:rsidR="00FB2135">
        <w:rPr>
          <w:rFonts w:ascii="Arial" w:hAnsi="Arial" w:cs="Arial"/>
        </w:rPr>
        <w:t>as the</w:t>
      </w:r>
      <w:r w:rsidRPr="0042556F" w:rsidR="00863CB8">
        <w:rPr>
          <w:rFonts w:ascii="Arial" w:hAnsi="Arial" w:cs="Arial"/>
        </w:rPr>
        <w:t xml:space="preserve"> </w:t>
      </w:r>
      <w:r w:rsidRPr="0042556F">
        <w:rPr>
          <w:rFonts w:ascii="Arial" w:hAnsi="Arial" w:cs="Arial"/>
        </w:rPr>
        <w:t>CISL increases business, government and academic leadership</w:t>
      </w:r>
      <w:r w:rsidRPr="0042556F" w:rsidR="00867201">
        <w:rPr>
          <w:rFonts w:ascii="Arial" w:hAnsi="Arial" w:cs="Arial"/>
        </w:rPr>
        <w:t xml:space="preserve"> engagement</w:t>
      </w:r>
      <w:r w:rsidRPr="0042556F">
        <w:rPr>
          <w:rFonts w:ascii="Arial" w:hAnsi="Arial" w:cs="Arial"/>
        </w:rPr>
        <w:t xml:space="preserve">. The building provides new ways of working, enabling staff members spread across five buildings to work and collaborate in the newly refurbished </w:t>
      </w:r>
      <w:proofErr w:type="spellStart"/>
      <w:r w:rsidRPr="0042556F">
        <w:rPr>
          <w:rFonts w:ascii="Arial" w:hAnsi="Arial" w:cs="Arial"/>
        </w:rPr>
        <w:t>Entopia</w:t>
      </w:r>
      <w:proofErr w:type="spellEnd"/>
      <w:r w:rsidRPr="0042556F">
        <w:rPr>
          <w:rFonts w:ascii="Arial" w:hAnsi="Arial" w:cs="Arial"/>
        </w:rPr>
        <w:t xml:space="preserve"> building. </w:t>
      </w:r>
    </w:p>
    <w:p w:rsidRPr="003F5363" w:rsidR="007D4B14" w:rsidP="007D4B14" w:rsidRDefault="003F5363" w14:paraId="250A2DA2" w14:textId="3EEDA167">
      <w:pPr>
        <w:rPr>
          <w:rFonts w:ascii="Arial" w:hAnsi="Arial" w:cs="Arial"/>
          <w:i/>
          <w:iCs/>
        </w:rPr>
      </w:pPr>
      <w:r w:rsidRPr="003F5363">
        <w:rPr>
          <w:rFonts w:ascii="Arial" w:hAnsi="Arial" w:cs="Arial"/>
          <w:i/>
          <w:iCs/>
        </w:rPr>
        <w:t xml:space="preserve">Examples of being </w:t>
      </w:r>
      <w:r>
        <w:rPr>
          <w:rFonts w:ascii="Arial" w:hAnsi="Arial" w:cs="Arial"/>
          <w:i/>
          <w:iCs/>
        </w:rPr>
        <w:t>e</w:t>
      </w:r>
      <w:r w:rsidRPr="003F5363" w:rsidR="007D4B14">
        <w:rPr>
          <w:rFonts w:ascii="Arial" w:hAnsi="Arial" w:cs="Arial"/>
          <w:i/>
          <w:iCs/>
        </w:rPr>
        <w:t>ffective</w:t>
      </w:r>
    </w:p>
    <w:p w:rsidRPr="0042556F" w:rsidR="007D4B14" w:rsidP="00BA2077" w:rsidRDefault="007D4B14" w14:paraId="128559C6" w14:textId="0FDC0FB0">
      <w:pPr>
        <w:pStyle w:val="ListParagraph"/>
        <w:numPr>
          <w:ilvl w:val="0"/>
          <w:numId w:val="17"/>
        </w:numPr>
        <w:rPr>
          <w:rFonts w:ascii="Arial" w:hAnsi="Arial" w:cs="Arial"/>
        </w:rPr>
      </w:pPr>
      <w:bookmarkStart w:name="_Int_AGUdwt3l" w:id="40"/>
      <w:r w:rsidRPr="5C76C3C0" w:rsidR="007D4B14">
        <w:rPr>
          <w:rFonts w:ascii="Arial" w:hAnsi="Arial" w:cs="Arial"/>
        </w:rPr>
        <w:t>Showcas</w:t>
      </w:r>
      <w:r w:rsidRPr="5C76C3C0" w:rsidR="00C17C3A">
        <w:rPr>
          <w:rFonts w:ascii="Arial" w:hAnsi="Arial" w:cs="Arial"/>
        </w:rPr>
        <w:t>e</w:t>
      </w:r>
      <w:bookmarkEnd w:id="40"/>
      <w:r w:rsidRPr="5C76C3C0" w:rsidR="007D4B14">
        <w:rPr>
          <w:rFonts w:ascii="Arial" w:hAnsi="Arial" w:cs="Arial"/>
        </w:rPr>
        <w:t xml:space="preserve"> new ways of working</w:t>
      </w:r>
      <w:r w:rsidRPr="5C76C3C0" w:rsidR="76835094">
        <w:rPr>
          <w:rFonts w:ascii="Arial" w:hAnsi="Arial" w:cs="Arial"/>
        </w:rPr>
        <w:t>.</w:t>
      </w:r>
    </w:p>
    <w:p w:rsidRPr="0042556F" w:rsidR="007D4B14" w:rsidP="00BA2077" w:rsidRDefault="007D4B14" w14:paraId="20D1C411" w14:textId="106F22D0">
      <w:pPr>
        <w:pStyle w:val="ListParagraph"/>
        <w:numPr>
          <w:ilvl w:val="0"/>
          <w:numId w:val="17"/>
        </w:numPr>
        <w:rPr>
          <w:rFonts w:ascii="Arial" w:hAnsi="Arial" w:cs="Arial"/>
        </w:rPr>
      </w:pPr>
      <w:r w:rsidRPr="5C76C3C0" w:rsidR="007D4B14">
        <w:rPr>
          <w:rFonts w:ascii="Arial" w:hAnsi="Arial" w:cs="Arial"/>
        </w:rPr>
        <w:t>Enabl</w:t>
      </w:r>
      <w:r w:rsidRPr="5C76C3C0" w:rsidR="00C17C3A">
        <w:rPr>
          <w:rFonts w:ascii="Arial" w:hAnsi="Arial" w:cs="Arial"/>
        </w:rPr>
        <w:t>e</w:t>
      </w:r>
      <w:r w:rsidRPr="5C76C3C0" w:rsidR="007D4B14">
        <w:rPr>
          <w:rFonts w:ascii="Arial" w:hAnsi="Arial" w:cs="Arial"/>
        </w:rPr>
        <w:t xml:space="preserve"> multi-discipline working methods in one ‘hub’</w:t>
      </w:r>
      <w:r w:rsidRPr="5C76C3C0" w:rsidR="7B53514B">
        <w:rPr>
          <w:rFonts w:ascii="Arial" w:hAnsi="Arial" w:cs="Arial"/>
        </w:rPr>
        <w:t>.</w:t>
      </w:r>
    </w:p>
    <w:p w:rsidRPr="0042556F" w:rsidR="007D4B14" w:rsidP="00BA2077" w:rsidRDefault="007D4B14" w14:paraId="2A5B906D" w14:textId="1866139D">
      <w:pPr>
        <w:pStyle w:val="ListParagraph"/>
        <w:numPr>
          <w:ilvl w:val="0"/>
          <w:numId w:val="17"/>
        </w:numPr>
        <w:rPr>
          <w:rFonts w:ascii="Arial" w:hAnsi="Arial" w:cs="Arial"/>
        </w:rPr>
      </w:pPr>
      <w:r w:rsidRPr="5C76C3C0" w:rsidR="007D4B14">
        <w:rPr>
          <w:rFonts w:ascii="Arial" w:hAnsi="Arial" w:cs="Arial"/>
        </w:rPr>
        <w:t>Reorganised spaces to promote collaboration</w:t>
      </w:r>
      <w:r w:rsidRPr="5C76C3C0" w:rsidR="7B53514B">
        <w:rPr>
          <w:rFonts w:ascii="Arial" w:hAnsi="Arial" w:cs="Arial"/>
        </w:rPr>
        <w:t>.</w:t>
      </w:r>
    </w:p>
    <w:p w:rsidRPr="003F5363" w:rsidR="007D4B14" w:rsidP="007D4B14" w:rsidRDefault="003F5363" w14:paraId="15C06DAE" w14:textId="21D6815E">
      <w:pPr>
        <w:rPr>
          <w:rFonts w:ascii="Arial" w:hAnsi="Arial" w:cs="Arial"/>
          <w:i/>
          <w:iCs/>
        </w:rPr>
      </w:pPr>
      <w:r w:rsidRPr="003F5363">
        <w:rPr>
          <w:rFonts w:ascii="Arial" w:hAnsi="Arial" w:cs="Arial"/>
          <w:i/>
          <w:iCs/>
        </w:rPr>
        <w:t>Examples of being e</w:t>
      </w:r>
      <w:r w:rsidRPr="003F5363" w:rsidR="007D4B14">
        <w:rPr>
          <w:rFonts w:ascii="Arial" w:hAnsi="Arial" w:cs="Arial"/>
          <w:i/>
          <w:iCs/>
        </w:rPr>
        <w:t>fficient</w:t>
      </w:r>
    </w:p>
    <w:p w:rsidRPr="0042556F" w:rsidR="007D4B14" w:rsidP="00BA2077" w:rsidRDefault="007D4B14" w14:paraId="123C7C03" w14:textId="18588801">
      <w:pPr>
        <w:pStyle w:val="ListParagraph"/>
        <w:numPr>
          <w:ilvl w:val="0"/>
          <w:numId w:val="11"/>
        </w:numPr>
        <w:rPr>
          <w:rFonts w:ascii="Arial" w:hAnsi="Arial" w:cs="Arial"/>
        </w:rPr>
      </w:pPr>
      <w:r w:rsidRPr="5C76C3C0" w:rsidR="007D4B14">
        <w:rPr>
          <w:rFonts w:ascii="Arial" w:hAnsi="Arial" w:cs="Arial"/>
        </w:rPr>
        <w:t>Increase occupancy through better workspaces, reducing costs</w:t>
      </w:r>
      <w:r w:rsidRPr="5C76C3C0" w:rsidR="1F21A423">
        <w:rPr>
          <w:rFonts w:ascii="Arial" w:hAnsi="Arial" w:cs="Arial"/>
        </w:rPr>
        <w:t>.</w:t>
      </w:r>
      <w:r w:rsidRPr="5C76C3C0" w:rsidR="007D4B14">
        <w:rPr>
          <w:rFonts w:ascii="Arial" w:hAnsi="Arial" w:cs="Arial"/>
        </w:rPr>
        <w:t xml:space="preserve"> </w:t>
      </w:r>
    </w:p>
    <w:p w:rsidRPr="0042556F" w:rsidR="007D4B14" w:rsidP="00BA2077" w:rsidRDefault="007D4B14" w14:paraId="356E43BA" w14:textId="74F10736">
      <w:pPr>
        <w:pStyle w:val="ListParagraph"/>
        <w:numPr>
          <w:ilvl w:val="0"/>
          <w:numId w:val="11"/>
        </w:numPr>
        <w:rPr>
          <w:rFonts w:ascii="Arial" w:hAnsi="Arial" w:cs="Arial"/>
        </w:rPr>
      </w:pPr>
      <w:r w:rsidRPr="5C76C3C0" w:rsidR="007D4B14">
        <w:rPr>
          <w:rFonts w:ascii="Arial" w:hAnsi="Arial" w:cs="Arial"/>
        </w:rPr>
        <w:t xml:space="preserve">Multiple space types to encourage use by all </w:t>
      </w:r>
      <w:r w:rsidRPr="5C76C3C0" w:rsidR="00F56D03">
        <w:rPr>
          <w:rFonts w:ascii="Arial" w:hAnsi="Arial" w:cs="Arial"/>
        </w:rPr>
        <w:t>withi</w:t>
      </w:r>
      <w:r w:rsidRPr="5C76C3C0" w:rsidR="007D4B14">
        <w:rPr>
          <w:rFonts w:ascii="Arial" w:hAnsi="Arial" w:cs="Arial"/>
        </w:rPr>
        <w:t>n the organisation and beyond</w:t>
      </w:r>
      <w:r w:rsidRPr="5C76C3C0" w:rsidR="5193F220">
        <w:rPr>
          <w:rFonts w:ascii="Arial" w:hAnsi="Arial" w:cs="Arial"/>
        </w:rPr>
        <w:t>.</w:t>
      </w:r>
    </w:p>
    <w:p w:rsidRPr="0042556F" w:rsidR="007D4B14" w:rsidP="00BA2077" w:rsidRDefault="007D4B14" w14:paraId="6228F8BB" w14:textId="59583C43">
      <w:pPr>
        <w:pStyle w:val="ListParagraph"/>
        <w:numPr>
          <w:ilvl w:val="0"/>
          <w:numId w:val="11"/>
        </w:numPr>
        <w:rPr>
          <w:rFonts w:ascii="Arial" w:hAnsi="Arial" w:cs="Arial"/>
        </w:rPr>
      </w:pPr>
      <w:r w:rsidRPr="5C76C3C0" w:rsidR="007D4B14">
        <w:rPr>
          <w:rFonts w:ascii="Arial" w:hAnsi="Arial" w:cs="Arial"/>
        </w:rPr>
        <w:t>Collaborative and shared ground floor to encourage cross-discipline research</w:t>
      </w:r>
      <w:r w:rsidRPr="5C76C3C0" w:rsidR="5193F220">
        <w:rPr>
          <w:rFonts w:ascii="Arial" w:hAnsi="Arial" w:cs="Arial"/>
        </w:rPr>
        <w:t>.</w:t>
      </w:r>
    </w:p>
    <w:p w:rsidRPr="003F5363" w:rsidR="007D4B14" w:rsidP="007D4B14" w:rsidRDefault="003F5363" w14:paraId="58DB06AF" w14:textId="13EF7A41">
      <w:pPr>
        <w:rPr>
          <w:rFonts w:ascii="Arial" w:hAnsi="Arial" w:cs="Arial"/>
          <w:i/>
          <w:iCs/>
        </w:rPr>
      </w:pPr>
      <w:r w:rsidRPr="003F5363">
        <w:rPr>
          <w:rFonts w:ascii="Arial" w:hAnsi="Arial" w:cs="Arial"/>
          <w:i/>
          <w:iCs/>
        </w:rPr>
        <w:t>Examples of being s</w:t>
      </w:r>
      <w:r w:rsidRPr="003F5363" w:rsidR="007D4B14">
        <w:rPr>
          <w:rFonts w:ascii="Arial" w:hAnsi="Arial" w:cs="Arial"/>
          <w:i/>
          <w:iCs/>
        </w:rPr>
        <w:t>ustainable</w:t>
      </w:r>
    </w:p>
    <w:p w:rsidRPr="0042556F" w:rsidR="007D4B14" w:rsidP="00BA2077" w:rsidRDefault="007D4B14" w14:paraId="659C3EDD" w14:textId="17AB92FB">
      <w:pPr>
        <w:pStyle w:val="ListParagraph"/>
        <w:numPr>
          <w:ilvl w:val="0"/>
          <w:numId w:val="16"/>
        </w:numPr>
        <w:rPr>
          <w:rFonts w:ascii="Arial" w:hAnsi="Arial" w:cs="Arial"/>
        </w:rPr>
      </w:pPr>
      <w:r w:rsidRPr="5C76C3C0" w:rsidR="007D4B14">
        <w:rPr>
          <w:rFonts w:ascii="Arial" w:hAnsi="Arial" w:cs="Arial"/>
        </w:rPr>
        <w:t>Reduce embodied carbon emissions</w:t>
      </w:r>
      <w:r w:rsidRPr="5C76C3C0" w:rsidR="68489672">
        <w:rPr>
          <w:rFonts w:ascii="Arial" w:hAnsi="Arial" w:cs="Arial"/>
        </w:rPr>
        <w:t>.</w:t>
      </w:r>
    </w:p>
    <w:p w:rsidRPr="0042556F" w:rsidR="007D4B14" w:rsidP="00BA2077" w:rsidRDefault="007D4B14" w14:paraId="36249594" w14:textId="18AD893B">
      <w:pPr>
        <w:pStyle w:val="ListParagraph"/>
        <w:numPr>
          <w:ilvl w:val="0"/>
          <w:numId w:val="16"/>
        </w:numPr>
        <w:rPr>
          <w:rFonts w:ascii="Arial" w:hAnsi="Arial" w:cs="Arial"/>
        </w:rPr>
      </w:pPr>
      <w:r w:rsidRPr="5C76C3C0" w:rsidR="007D4B14">
        <w:rPr>
          <w:rFonts w:ascii="Arial" w:hAnsi="Arial" w:cs="Arial"/>
        </w:rPr>
        <w:t>Reuse lighting from another building refurbishment and donate furniture</w:t>
      </w:r>
      <w:r w:rsidRPr="5C76C3C0" w:rsidR="00F56D03">
        <w:rPr>
          <w:rFonts w:ascii="Arial" w:hAnsi="Arial" w:cs="Arial"/>
        </w:rPr>
        <w:t>,</w:t>
      </w:r>
      <w:r w:rsidRPr="5C76C3C0" w:rsidR="007D4B14">
        <w:rPr>
          <w:rFonts w:ascii="Arial" w:hAnsi="Arial" w:cs="Arial"/>
        </w:rPr>
        <w:t xml:space="preserve"> avoiding embodied carbon emissions</w:t>
      </w:r>
      <w:r w:rsidRPr="5C76C3C0" w:rsidR="69A74422">
        <w:rPr>
          <w:rFonts w:ascii="Arial" w:hAnsi="Arial" w:cs="Arial"/>
        </w:rPr>
        <w:t>.</w:t>
      </w:r>
    </w:p>
    <w:p w:rsidRPr="0042556F" w:rsidR="007D4B14" w:rsidP="00BA2077" w:rsidRDefault="007D4B14" w14:paraId="348B1AD2" w14:textId="4CDAD8E6">
      <w:pPr>
        <w:pStyle w:val="ListParagraph"/>
        <w:numPr>
          <w:ilvl w:val="0"/>
          <w:numId w:val="16"/>
        </w:numPr>
        <w:rPr>
          <w:rFonts w:ascii="Arial" w:hAnsi="Arial" w:cs="Arial"/>
        </w:rPr>
      </w:pPr>
      <w:r w:rsidRPr="5C76C3C0" w:rsidR="007D4B14">
        <w:rPr>
          <w:rFonts w:ascii="Arial" w:hAnsi="Arial" w:cs="Arial"/>
        </w:rPr>
        <w:t>Follow circular economy principles</w:t>
      </w:r>
      <w:r w:rsidRPr="5C76C3C0" w:rsidR="77F52435">
        <w:rPr>
          <w:rFonts w:ascii="Arial" w:hAnsi="Arial" w:cs="Arial"/>
        </w:rPr>
        <w:t>.</w:t>
      </w:r>
    </w:p>
    <w:p w:rsidRPr="0042556F" w:rsidR="007D4B14" w:rsidP="00C47717" w:rsidRDefault="007D4B14" w14:paraId="743E8DB7" w14:textId="77777777">
      <w:pPr>
        <w:pStyle w:val="ListParagraph"/>
        <w:ind w:left="0"/>
        <w:rPr>
          <w:rFonts w:ascii="Arial" w:hAnsi="Arial" w:cs="Arial"/>
          <w:b/>
          <w:sz w:val="28"/>
          <w:szCs w:val="28"/>
        </w:rPr>
      </w:pPr>
    </w:p>
    <w:p w:rsidRPr="0042556F" w:rsidR="00CB472E" w:rsidP="00CB472E" w:rsidRDefault="00CB472E" w14:paraId="105E0D16" w14:textId="77777777">
      <w:pPr>
        <w:rPr>
          <w:rFonts w:ascii="Arial" w:hAnsi="Arial" w:cs="Arial"/>
          <w:b/>
          <w:bCs/>
        </w:rPr>
      </w:pPr>
      <w:r w:rsidRPr="0042556F">
        <w:rPr>
          <w:rFonts w:ascii="Arial" w:hAnsi="Arial" w:cs="Arial"/>
          <w:b/>
          <w:bCs/>
        </w:rPr>
        <w:t>The Concept</w:t>
      </w:r>
    </w:p>
    <w:p w:rsidRPr="0042556F" w:rsidR="00CB472E" w:rsidP="00CB472E" w:rsidRDefault="00CB472E" w14:paraId="0328B9F8" w14:textId="221A4203">
      <w:pPr>
        <w:rPr>
          <w:rFonts w:ascii="Arial" w:hAnsi="Arial" w:cs="Arial"/>
        </w:rPr>
      </w:pPr>
      <w:r w:rsidRPr="0042556F">
        <w:rPr>
          <w:rFonts w:ascii="Arial" w:hAnsi="Arial" w:cs="Arial"/>
        </w:rPr>
        <w:t xml:space="preserve">The design concept focused on creating a welcoming ’meeting place’, drawing people </w:t>
      </w:r>
      <w:r w:rsidRPr="0042556F" w:rsidR="0075045D">
        <w:rPr>
          <w:rFonts w:ascii="Arial" w:hAnsi="Arial" w:cs="Arial"/>
        </w:rPr>
        <w:t>into the building</w:t>
      </w:r>
      <w:r w:rsidRPr="0042556F">
        <w:rPr>
          <w:rFonts w:ascii="Arial" w:hAnsi="Arial" w:cs="Arial"/>
        </w:rPr>
        <w:t xml:space="preserve"> to knowledge share within and outside the University. </w:t>
      </w:r>
      <w:r w:rsidRPr="0042556F" w:rsidR="007F5FD0">
        <w:rPr>
          <w:rFonts w:ascii="Arial" w:hAnsi="Arial" w:cs="Arial"/>
        </w:rPr>
        <w:t>Inclusivity</w:t>
      </w:r>
      <w:r w:rsidRPr="0042556F">
        <w:rPr>
          <w:rFonts w:ascii="Arial" w:hAnsi="Arial" w:cs="Arial"/>
        </w:rPr>
        <w:t xml:space="preserve">, accessibility and a healthy environment helps to create a vibrant and collaborative workspace, enhancing interaction. The </w:t>
      </w:r>
      <w:r w:rsidRPr="0042556F" w:rsidR="00264CEB">
        <w:rPr>
          <w:rFonts w:ascii="Arial" w:hAnsi="Arial" w:cs="Arial"/>
        </w:rPr>
        <w:t>design</w:t>
      </w:r>
      <w:r w:rsidRPr="0042556F">
        <w:rPr>
          <w:rFonts w:ascii="Arial" w:hAnsi="Arial" w:cs="Arial"/>
        </w:rPr>
        <w:t xml:space="preserve"> aim</w:t>
      </w:r>
      <w:r w:rsidRPr="0042556F" w:rsidR="00804762">
        <w:rPr>
          <w:rFonts w:ascii="Arial" w:hAnsi="Arial" w:cs="Arial"/>
        </w:rPr>
        <w:t>ed</w:t>
      </w:r>
      <w:r w:rsidRPr="0042556F">
        <w:rPr>
          <w:rFonts w:ascii="Arial" w:hAnsi="Arial" w:cs="Arial"/>
        </w:rPr>
        <w:t xml:space="preserve"> to pave the way in setting standards for low energy use, </w:t>
      </w:r>
      <w:r w:rsidRPr="0042556F">
        <w:rPr>
          <w:rFonts w:ascii="Arial" w:hAnsi="Arial" w:cs="Arial"/>
        </w:rPr>
        <w:t xml:space="preserve">carbon emissions and impact on natural resources while celebrating the history of a truly remarkable building in the heart of the city.  </w:t>
      </w:r>
    </w:p>
    <w:p w:rsidR="0030627F" w:rsidP="006C7981" w:rsidRDefault="0030627F" w14:paraId="294E2B5E" w14:textId="2ED75C45">
      <w:pPr>
        <w:rPr>
          <w:rFonts w:ascii="Arial" w:hAnsi="Arial" w:cs="Arial"/>
        </w:rPr>
      </w:pPr>
      <w:r w:rsidRPr="0042556F">
        <w:rPr>
          <w:rFonts w:ascii="Arial" w:hAnsi="Arial" w:cs="Arial"/>
          <w:i/>
          <w:iCs/>
        </w:rPr>
        <w:t xml:space="preserve">“CISL’s new HQ at The </w:t>
      </w:r>
      <w:proofErr w:type="spellStart"/>
      <w:r w:rsidRPr="0042556F">
        <w:rPr>
          <w:rFonts w:ascii="Arial" w:hAnsi="Arial" w:cs="Arial"/>
          <w:i/>
          <w:iCs/>
        </w:rPr>
        <w:t>Entopia</w:t>
      </w:r>
      <w:proofErr w:type="spellEnd"/>
      <w:r w:rsidRPr="0042556F">
        <w:rPr>
          <w:rFonts w:ascii="Arial" w:hAnsi="Arial" w:cs="Arial"/>
          <w:i/>
          <w:iCs/>
        </w:rPr>
        <w:t xml:space="preserve"> Building will exemplify and enable our mission to support and inspire the leadership and innovation we need to transition to sustainable economy. Our aim is to create a highly collaborative and sustainable workspace to bring together Cambridge’s academic and innovation communities with our network of companies and sustainability leaders to accelerate solutions to global sustainability challenges.”</w:t>
      </w:r>
      <w:r w:rsidRPr="0042556F" w:rsidR="006C7981">
        <w:rPr>
          <w:rFonts w:ascii="Arial" w:hAnsi="Arial" w:cs="Arial"/>
          <w:i/>
          <w:iCs/>
        </w:rPr>
        <w:t xml:space="preserve"> - </w:t>
      </w:r>
      <w:r w:rsidRPr="0042556F">
        <w:rPr>
          <w:rFonts w:ascii="Arial" w:hAnsi="Arial" w:cs="Arial"/>
        </w:rPr>
        <w:t xml:space="preserve">Dame Polly Courtice, Founder Director, CISL </w:t>
      </w:r>
    </w:p>
    <w:p w:rsidRPr="0042556F" w:rsidR="00267AEF" w:rsidP="006C7981" w:rsidRDefault="00267AEF" w14:paraId="0C1E3B9E" w14:textId="1DF4661A">
      <w:pPr>
        <w:rPr>
          <w:rFonts w:ascii="Arial" w:hAnsi="Arial" w:cs="Arial"/>
          <w:i/>
          <w:iCs/>
        </w:rPr>
      </w:pPr>
      <w:r w:rsidRPr="00267AEF">
        <w:rPr>
          <w:rFonts w:ascii="Arial" w:hAnsi="Arial" w:cs="Arial"/>
          <w:i/>
          <w:iCs/>
          <w:noProof/>
        </w:rPr>
        <w:drawing>
          <wp:inline distT="0" distB="0" distL="0" distR="0" wp14:anchorId="43FDA306" wp14:editId="5928F683">
            <wp:extent cx="5308889" cy="2967355"/>
            <wp:effectExtent l="0" t="0" r="6350" b="4445"/>
            <wp:docPr id="1697724652" name="Picture 1" descr="An illustration of the Entopia Building at a conceptual level, showcasing the different types of spaces in reference to the design philosophy have been applied on a floor level. For example, education space and social collaborative spaces available on the ground floor, with dedicated identity and research spaces applied on the upper floor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7724652" name="Picture 1" descr="An illustration of the Entopia Building at a conceptual level, showcasing the different types of spaces in reference to the design philosophy have been applied on a floor level. For example, education space and social collaborative spaces available on the ground floor, with dedicated identity and research spaces applied on the upper floors. "/>
                    <pic:cNvPicPr/>
                  </pic:nvPicPr>
                  <pic:blipFill>
                    <a:blip r:embed="rId18"/>
                    <a:stretch>
                      <a:fillRect/>
                    </a:stretch>
                  </pic:blipFill>
                  <pic:spPr>
                    <a:xfrm>
                      <a:off x="0" y="0"/>
                      <a:ext cx="5311292" cy="2968698"/>
                    </a:xfrm>
                    <a:prstGeom prst="rect">
                      <a:avLst/>
                    </a:prstGeom>
                  </pic:spPr>
                </pic:pic>
              </a:graphicData>
            </a:graphic>
          </wp:inline>
        </w:drawing>
      </w:r>
    </w:p>
    <w:p w:rsidRPr="007A7870" w:rsidR="007D4B14" w:rsidP="38B61DD2" w:rsidRDefault="00181F27" w14:paraId="1E0E6804" w14:textId="3197BEBC">
      <w:pPr>
        <w:pStyle w:val="ListParagraph"/>
        <w:ind w:left="0"/>
        <w:rPr>
          <w:rFonts w:ascii="Arial" w:hAnsi="Arial" w:cs="Arial"/>
          <w:b/>
          <w:bCs/>
          <w:i/>
          <w:iCs/>
          <w:sz w:val="24"/>
          <w:szCs w:val="24"/>
        </w:rPr>
      </w:pPr>
      <w:r w:rsidRPr="38B61DD2">
        <w:rPr>
          <w:rFonts w:ascii="Arial" w:hAnsi="Arial" w:cs="Arial"/>
          <w:b/>
          <w:bCs/>
          <w:i/>
          <w:iCs/>
          <w:sz w:val="18"/>
          <w:szCs w:val="18"/>
        </w:rPr>
        <w:t>Figure 7.</w:t>
      </w:r>
      <w:r w:rsidRPr="38B61DD2">
        <w:rPr>
          <w:rFonts w:ascii="Arial" w:hAnsi="Arial" w:cs="Arial"/>
          <w:i/>
          <w:iCs/>
          <w:sz w:val="18"/>
          <w:szCs w:val="18"/>
        </w:rPr>
        <w:t xml:space="preserve"> A</w:t>
      </w:r>
      <w:r w:rsidRPr="38B61DD2" w:rsidR="00AE2E58">
        <w:rPr>
          <w:rFonts w:ascii="Arial" w:hAnsi="Arial" w:cs="Arial"/>
          <w:i/>
          <w:iCs/>
          <w:sz w:val="18"/>
          <w:szCs w:val="18"/>
        </w:rPr>
        <w:t xml:space="preserve">n illustration of the </w:t>
      </w:r>
      <w:proofErr w:type="spellStart"/>
      <w:r w:rsidRPr="38B61DD2" w:rsidR="00AE2E58">
        <w:rPr>
          <w:rFonts w:ascii="Arial" w:hAnsi="Arial" w:cs="Arial"/>
          <w:i/>
          <w:iCs/>
          <w:sz w:val="18"/>
          <w:szCs w:val="18"/>
        </w:rPr>
        <w:t>Entopia</w:t>
      </w:r>
      <w:proofErr w:type="spellEnd"/>
      <w:r w:rsidRPr="38B61DD2" w:rsidR="00AE2E58">
        <w:rPr>
          <w:rFonts w:ascii="Arial" w:hAnsi="Arial" w:cs="Arial"/>
          <w:i/>
          <w:iCs/>
          <w:sz w:val="18"/>
          <w:szCs w:val="18"/>
        </w:rPr>
        <w:t xml:space="preserve"> Building at a conceptual level, </w:t>
      </w:r>
      <w:bookmarkStart w:name="_Int_QDSWKRBS" w:id="41"/>
      <w:r w:rsidRPr="38B61DD2" w:rsidR="00AE2E58">
        <w:rPr>
          <w:rFonts w:ascii="Arial" w:hAnsi="Arial" w:cs="Arial"/>
          <w:i/>
          <w:iCs/>
          <w:sz w:val="18"/>
          <w:szCs w:val="18"/>
        </w:rPr>
        <w:t>showcasing</w:t>
      </w:r>
      <w:bookmarkEnd w:id="41"/>
      <w:r w:rsidRPr="38B61DD2" w:rsidR="00AE2E58">
        <w:rPr>
          <w:rFonts w:ascii="Arial" w:hAnsi="Arial" w:cs="Arial"/>
          <w:i/>
          <w:iCs/>
          <w:sz w:val="18"/>
          <w:szCs w:val="18"/>
        </w:rPr>
        <w:t xml:space="preserve"> the different types of spaces in reference to the design philosophy</w:t>
      </w:r>
      <w:r w:rsidRPr="38B61DD2" w:rsidR="007A6C9E">
        <w:rPr>
          <w:rFonts w:ascii="Arial" w:hAnsi="Arial" w:cs="Arial"/>
          <w:i/>
          <w:iCs/>
          <w:sz w:val="18"/>
          <w:szCs w:val="18"/>
        </w:rPr>
        <w:t xml:space="preserve"> have been applied on a floor level. For example, education space and social collaborative spaces available on the ground floor, with dedicated identity and research spaces applied on the upper floors. </w:t>
      </w:r>
    </w:p>
    <w:p w:rsidRPr="0042556F" w:rsidR="00181F27" w:rsidP="00C47717" w:rsidRDefault="00181F27" w14:paraId="660A817E" w14:textId="77777777">
      <w:pPr>
        <w:pStyle w:val="ListParagraph"/>
        <w:ind w:left="0"/>
        <w:rPr>
          <w:rFonts w:ascii="Arial" w:hAnsi="Arial" w:cs="Arial"/>
          <w:b/>
          <w:sz w:val="28"/>
          <w:szCs w:val="28"/>
        </w:rPr>
      </w:pPr>
    </w:p>
    <w:p w:rsidRPr="0042556F" w:rsidR="00F81DA7" w:rsidP="00C47717" w:rsidRDefault="00F81DA7" w14:paraId="46FF57AA" w14:textId="4F9CA216">
      <w:pPr>
        <w:pStyle w:val="ListParagraph"/>
        <w:ind w:left="0"/>
        <w:rPr>
          <w:rFonts w:ascii="Arial" w:hAnsi="Arial" w:cs="Arial"/>
          <w:b/>
        </w:rPr>
      </w:pPr>
      <w:r w:rsidRPr="0042556F">
        <w:rPr>
          <w:rFonts w:ascii="Arial" w:hAnsi="Arial" w:cs="Arial"/>
          <w:b/>
        </w:rPr>
        <w:t xml:space="preserve">The Reality </w:t>
      </w:r>
    </w:p>
    <w:p w:rsidRPr="0042556F" w:rsidR="002D1703" w:rsidP="002D1703" w:rsidRDefault="002D1703" w14:paraId="4D533DC0" w14:textId="60C90F60">
      <w:pPr>
        <w:rPr>
          <w:rFonts w:ascii="Arial" w:hAnsi="Arial" w:cs="Arial"/>
          <w:b/>
          <w:bCs/>
          <w:i/>
          <w:iCs/>
        </w:rPr>
      </w:pPr>
      <w:r w:rsidRPr="0042556F">
        <w:rPr>
          <w:rFonts w:ascii="Arial" w:hAnsi="Arial" w:cs="Arial"/>
        </w:rPr>
        <w:t xml:space="preserve">The </w:t>
      </w:r>
      <w:proofErr w:type="spellStart"/>
      <w:r w:rsidRPr="0042556F">
        <w:rPr>
          <w:rFonts w:ascii="Arial" w:hAnsi="Arial" w:cs="Arial"/>
        </w:rPr>
        <w:t>Entopia</w:t>
      </w:r>
      <w:proofErr w:type="spellEnd"/>
      <w:r w:rsidRPr="0042556F">
        <w:rPr>
          <w:rFonts w:ascii="Arial" w:hAnsi="Arial" w:cs="Arial"/>
        </w:rPr>
        <w:t xml:space="preserve"> project provides approximately 3,000m² of renovated space for </w:t>
      </w:r>
      <w:r w:rsidRPr="0042556F" w:rsidR="00264CEB">
        <w:rPr>
          <w:rFonts w:ascii="Arial" w:hAnsi="Arial" w:cs="Arial"/>
        </w:rPr>
        <w:t xml:space="preserve">the Cambridge Institute for Sustainability Leadership team </w:t>
      </w:r>
      <w:r w:rsidRPr="0042556F">
        <w:rPr>
          <w:rFonts w:ascii="Arial" w:hAnsi="Arial" w:cs="Arial"/>
        </w:rPr>
        <w:t>as well as the newly created Canopy incubator, which supports small businesses and start-ups offering solutions to global sustainability challenges.</w:t>
      </w:r>
    </w:p>
    <w:p w:rsidRPr="0042556F" w:rsidR="002D1703" w:rsidP="002D1703" w:rsidRDefault="002D1703" w14:paraId="0D74C31F" w14:textId="418EE716">
      <w:pPr>
        <w:rPr>
          <w:rFonts w:ascii="Arial" w:hAnsi="Arial" w:cs="Arial"/>
        </w:rPr>
      </w:pPr>
      <w:r w:rsidRPr="0042556F">
        <w:rPr>
          <w:rFonts w:ascii="Arial" w:hAnsi="Arial" w:cs="Arial"/>
        </w:rPr>
        <w:t>The ground floor has been reimagined to be more public facing with a re-designed entrance, accessible reception area and canteen. It includes two bookable meeting rooms and</w:t>
      </w:r>
      <w:r w:rsidRPr="0042556F" w:rsidR="00264CEB">
        <w:rPr>
          <w:rFonts w:ascii="Arial" w:hAnsi="Arial" w:cs="Arial"/>
        </w:rPr>
        <w:t xml:space="preserve"> the</w:t>
      </w:r>
      <w:r w:rsidRPr="0042556F">
        <w:rPr>
          <w:rFonts w:ascii="Arial" w:hAnsi="Arial" w:cs="Arial"/>
        </w:rPr>
        <w:t xml:space="preserve"> CISL office space. Upper floors have been designed to provide space for </w:t>
      </w:r>
      <w:r w:rsidRPr="0042556F" w:rsidR="0020016A">
        <w:rPr>
          <w:rFonts w:ascii="Arial" w:hAnsi="Arial" w:cs="Arial"/>
        </w:rPr>
        <w:t xml:space="preserve">the </w:t>
      </w:r>
      <w:r w:rsidRPr="0042556F">
        <w:rPr>
          <w:rFonts w:ascii="Arial" w:hAnsi="Arial" w:cs="Arial"/>
        </w:rPr>
        <w:t>CISL offices and collaborative activities. The reconfiguration provides various options for co-working.</w:t>
      </w:r>
    </w:p>
    <w:p w:rsidRPr="0042556F" w:rsidR="002D1703" w:rsidP="002D1703" w:rsidRDefault="002D1703" w14:paraId="536E43F8" w14:textId="77777777">
      <w:pPr>
        <w:rPr>
          <w:rFonts w:ascii="Arial" w:hAnsi="Arial" w:cs="Arial"/>
        </w:rPr>
      </w:pPr>
      <w:r w:rsidRPr="0042556F">
        <w:rPr>
          <w:rFonts w:ascii="Arial" w:hAnsi="Arial" w:cs="Arial"/>
        </w:rPr>
        <w:t>Ambitious sustainability targets upgraded thermal performance and airtightness, improving temperature stability and avoided reliance on gas heating systems - reducing the operational energy demand by 86%.</w:t>
      </w:r>
    </w:p>
    <w:p w:rsidRPr="0042556F" w:rsidR="002D1703" w:rsidP="002D1703" w:rsidRDefault="002D1703" w14:paraId="4832546A" w14:textId="77777777">
      <w:pPr>
        <w:rPr>
          <w:rFonts w:ascii="Arial" w:hAnsi="Arial" w:cs="Arial"/>
        </w:rPr>
      </w:pPr>
      <w:r w:rsidRPr="0042556F">
        <w:rPr>
          <w:rFonts w:ascii="Arial" w:hAnsi="Arial" w:cs="Arial"/>
        </w:rPr>
        <w:t xml:space="preserve">The building promotes circular economy principles with approximately 50% of materials being bio-based (by volume) while the paint alone reduces embodied carbon in the building by 10%. </w:t>
      </w:r>
    </w:p>
    <w:p w:rsidRPr="0042556F" w:rsidR="002D1703" w:rsidP="002D1703" w:rsidRDefault="002D1703" w14:paraId="4DDD3FBF" w14:textId="3330C534">
      <w:pPr>
        <w:rPr>
          <w:rFonts w:ascii="Arial" w:hAnsi="Arial" w:cs="Arial"/>
        </w:rPr>
      </w:pPr>
      <w:r w:rsidRPr="0042556F">
        <w:rPr>
          <w:rFonts w:ascii="Arial" w:hAnsi="Arial" w:cs="Arial"/>
        </w:rPr>
        <w:t xml:space="preserve">The building outperforms its counterparts with respect to sustainability, achieving the briefed BREEAM Outstanding, WELL Gold, and </w:t>
      </w:r>
      <w:proofErr w:type="spellStart"/>
      <w:r w:rsidRPr="0042556F">
        <w:rPr>
          <w:rFonts w:ascii="Arial" w:hAnsi="Arial" w:cs="Arial"/>
        </w:rPr>
        <w:t>Enerphit</w:t>
      </w:r>
      <w:proofErr w:type="spellEnd"/>
      <w:r w:rsidRPr="0042556F">
        <w:rPr>
          <w:rFonts w:ascii="Arial" w:hAnsi="Arial" w:cs="Arial"/>
        </w:rPr>
        <w:t xml:space="preserve"> certification. Following its completion in </w:t>
      </w:r>
      <w:r w:rsidRPr="0042556F">
        <w:rPr>
          <w:rFonts w:ascii="Arial" w:hAnsi="Arial" w:cs="Arial"/>
        </w:rPr>
        <w:t>202</w:t>
      </w:r>
      <w:r w:rsidRPr="0042556F" w:rsidR="00631B50">
        <w:rPr>
          <w:rFonts w:ascii="Arial" w:hAnsi="Arial" w:cs="Arial"/>
        </w:rPr>
        <w:t>2</w:t>
      </w:r>
      <w:r w:rsidRPr="0042556F">
        <w:rPr>
          <w:rFonts w:ascii="Arial" w:hAnsi="Arial" w:cs="Arial"/>
        </w:rPr>
        <w:t xml:space="preserve">, the project went on to win the ‘CN Awards, 2023 - Low </w:t>
      </w:r>
      <w:r w:rsidRPr="0042556F" w:rsidR="001D1E60">
        <w:rPr>
          <w:rFonts w:ascii="Arial" w:hAnsi="Arial" w:cs="Arial"/>
        </w:rPr>
        <w:t>C</w:t>
      </w:r>
      <w:r w:rsidRPr="0042556F">
        <w:rPr>
          <w:rFonts w:ascii="Arial" w:hAnsi="Arial" w:cs="Arial"/>
        </w:rPr>
        <w:t xml:space="preserve">arbon </w:t>
      </w:r>
      <w:r w:rsidRPr="0042556F" w:rsidR="001D1E60">
        <w:rPr>
          <w:rFonts w:ascii="Arial" w:hAnsi="Arial" w:cs="Arial"/>
        </w:rPr>
        <w:t>P</w:t>
      </w:r>
      <w:r w:rsidRPr="0042556F">
        <w:rPr>
          <w:rFonts w:ascii="Arial" w:hAnsi="Arial" w:cs="Arial"/>
        </w:rPr>
        <w:t xml:space="preserve">roject of the </w:t>
      </w:r>
      <w:r w:rsidRPr="0042556F" w:rsidR="001D1E60">
        <w:rPr>
          <w:rFonts w:ascii="Arial" w:hAnsi="Arial" w:cs="Arial"/>
        </w:rPr>
        <w:t>Y</w:t>
      </w:r>
      <w:r w:rsidRPr="0042556F">
        <w:rPr>
          <w:rFonts w:ascii="Arial" w:hAnsi="Arial" w:cs="Arial"/>
        </w:rPr>
        <w:t>ear’, ‘Build Back Better Awards, 2023 - Green award’, ‘Building Magazine Awards, 2023 - Net Zero Award’ and featured in RIBA’s circular economy exhibition, 2023.</w:t>
      </w:r>
    </w:p>
    <w:p w:rsidRPr="0042556F" w:rsidR="00734944" w:rsidP="006C7981" w:rsidRDefault="000426FF" w14:paraId="142AB073" w14:textId="3B4274BA">
      <w:pPr>
        <w:rPr>
          <w:rFonts w:ascii="Arial" w:hAnsi="Arial" w:cs="Arial"/>
          <w:i/>
          <w:iCs/>
        </w:rPr>
      </w:pPr>
      <w:bookmarkStart w:name="_Hlk191474662" w:id="42"/>
      <w:r w:rsidRPr="0042556F">
        <w:rPr>
          <w:rFonts w:ascii="Arial" w:hAnsi="Arial" w:cs="Arial"/>
          <w:i/>
          <w:iCs/>
        </w:rPr>
        <w:t xml:space="preserve">The University of Cambridge’s work on climate change and sustainability is an outstanding collaborative achievement. Today we celebrate projects that have the power to change the way we live and the way our industries operate, hastening the transition to a low carbon world. The new </w:t>
      </w:r>
      <w:proofErr w:type="spellStart"/>
      <w:r w:rsidRPr="0042556F">
        <w:rPr>
          <w:rFonts w:ascii="Arial" w:hAnsi="Arial" w:cs="Arial"/>
          <w:i/>
          <w:iCs/>
        </w:rPr>
        <w:t>Entopia</w:t>
      </w:r>
      <w:proofErr w:type="spellEnd"/>
      <w:r w:rsidRPr="0042556F">
        <w:rPr>
          <w:rFonts w:ascii="Arial" w:hAnsi="Arial" w:cs="Arial"/>
          <w:i/>
          <w:iCs/>
        </w:rPr>
        <w:t xml:space="preserve"> building is now the most sustainable premises in the University estate, and a key contributor to reaching the target of eliminating our carbon emissions.”</w:t>
      </w:r>
      <w:r w:rsidRPr="0042556F" w:rsidR="006C7981">
        <w:rPr>
          <w:rFonts w:ascii="Arial" w:hAnsi="Arial" w:cs="Arial"/>
          <w:i/>
          <w:iCs/>
        </w:rPr>
        <w:t xml:space="preserve"> - </w:t>
      </w:r>
      <w:r w:rsidRPr="0042556F">
        <w:rPr>
          <w:rFonts w:ascii="Arial" w:hAnsi="Arial" w:cs="Arial"/>
        </w:rPr>
        <w:t xml:space="preserve">Professor Stephen Toope, </w:t>
      </w:r>
      <w:bookmarkEnd w:id="42"/>
      <w:r w:rsidRPr="0042556F">
        <w:rPr>
          <w:rFonts w:ascii="Arial" w:hAnsi="Arial" w:cs="Arial"/>
        </w:rPr>
        <w:t>Former Vice-Chancellor of the University of Cambridge</w:t>
      </w:r>
    </w:p>
    <w:p w:rsidRPr="0042556F" w:rsidR="00585ADD" w:rsidP="00585ADD" w:rsidRDefault="00585ADD" w14:paraId="58278863" w14:textId="77777777">
      <w:pPr>
        <w:rPr>
          <w:rFonts w:ascii="Arial" w:hAnsi="Arial" w:cs="Arial"/>
        </w:rPr>
      </w:pPr>
    </w:p>
    <w:p w:rsidRPr="00E5471C" w:rsidR="00A908D2" w:rsidP="00255264" w:rsidRDefault="006C7981" w14:paraId="78FAB639" w14:textId="79013F69">
      <w:pPr>
        <w:pStyle w:val="Heading2"/>
        <w:rPr>
          <w:rFonts w:ascii="Arial" w:hAnsi="Arial" w:cs="Arial"/>
          <w:color w:val="auto"/>
        </w:rPr>
      </w:pPr>
      <w:bookmarkStart w:name="_Toc220336689" w:id="43"/>
      <w:r w:rsidRPr="00E5471C">
        <w:rPr>
          <w:rFonts w:ascii="Arial" w:hAnsi="Arial" w:cs="Arial"/>
          <w:color w:val="auto"/>
        </w:rPr>
        <w:t xml:space="preserve">4.3 </w:t>
      </w:r>
      <w:r w:rsidRPr="00E5471C" w:rsidR="00A908D2">
        <w:rPr>
          <w:rFonts w:ascii="Arial" w:hAnsi="Arial" w:cs="Arial"/>
          <w:color w:val="auto"/>
        </w:rPr>
        <w:t>Stirling Building</w:t>
      </w:r>
      <w:bookmarkEnd w:id="43"/>
    </w:p>
    <w:p w:rsidRPr="0042556F" w:rsidR="00A908D2" w:rsidP="00A908D2" w:rsidRDefault="00A908D2" w14:paraId="79297AFF" w14:textId="242905C3">
      <w:pPr>
        <w:rPr>
          <w:rFonts w:ascii="Arial" w:hAnsi="Arial" w:cs="Arial"/>
        </w:rPr>
      </w:pPr>
      <w:r w:rsidRPr="0042556F">
        <w:rPr>
          <w:rFonts w:ascii="Arial" w:hAnsi="Arial" w:cs="Arial"/>
        </w:rPr>
        <w:t xml:space="preserve">The refurbishment of the </w:t>
      </w:r>
      <w:r w:rsidRPr="0042556F" w:rsidR="00E95000">
        <w:rPr>
          <w:rFonts w:ascii="Arial" w:hAnsi="Arial" w:cs="Arial"/>
        </w:rPr>
        <w:t>G</w:t>
      </w:r>
      <w:r w:rsidRPr="0042556F">
        <w:rPr>
          <w:rFonts w:ascii="Arial" w:hAnsi="Arial" w:cs="Arial"/>
        </w:rPr>
        <w:t xml:space="preserve">rade II* listed Stirling building marks the first step in transformative changes designed to reimagine the Sidgwick </w:t>
      </w:r>
      <w:r w:rsidRPr="0042556F" w:rsidR="00407D39">
        <w:rPr>
          <w:rFonts w:ascii="Arial" w:hAnsi="Arial" w:cs="Arial"/>
        </w:rPr>
        <w:t>S</w:t>
      </w:r>
      <w:r w:rsidRPr="0042556F">
        <w:rPr>
          <w:rFonts w:ascii="Arial" w:hAnsi="Arial" w:cs="Arial"/>
        </w:rPr>
        <w:t xml:space="preserve">ite. Centrally located within Principal </w:t>
      </w:r>
      <w:r w:rsidRPr="0042556F" w:rsidR="00843681">
        <w:rPr>
          <w:rFonts w:ascii="Arial" w:hAnsi="Arial" w:cs="Arial"/>
        </w:rPr>
        <w:t>P</w:t>
      </w:r>
      <w:r w:rsidRPr="0042556F">
        <w:rPr>
          <w:rFonts w:ascii="Arial" w:hAnsi="Arial" w:cs="Arial"/>
        </w:rPr>
        <w:t>rogramme</w:t>
      </w:r>
      <w:r w:rsidRPr="0042556F" w:rsidR="000306F5">
        <w:rPr>
          <w:rFonts w:ascii="Arial" w:hAnsi="Arial" w:cs="Arial"/>
        </w:rPr>
        <w:t xml:space="preserve"> 3</w:t>
      </w:r>
      <w:r w:rsidRPr="0042556F">
        <w:rPr>
          <w:rFonts w:ascii="Arial" w:hAnsi="Arial" w:cs="Arial"/>
        </w:rPr>
        <w:t>, the building will offer vibrant meeting places equipped with modern amenities, alongside a variety of workspaces that encourage collaboration and quiet study areas</w:t>
      </w:r>
      <w:r w:rsidRPr="0042556F" w:rsidR="00E95000">
        <w:rPr>
          <w:rFonts w:ascii="Arial" w:hAnsi="Arial" w:cs="Arial"/>
        </w:rPr>
        <w:t xml:space="preserve"> - </w:t>
      </w:r>
      <w:r w:rsidRPr="0042556F">
        <w:rPr>
          <w:rFonts w:ascii="Arial" w:hAnsi="Arial" w:cs="Arial"/>
        </w:rPr>
        <w:t>an evolution of the current, individual cellular layouts.</w:t>
      </w:r>
    </w:p>
    <w:p w:rsidRPr="0042556F" w:rsidR="00A908D2" w:rsidP="00A908D2" w:rsidRDefault="00A908D2" w14:paraId="47606EB0" w14:textId="469D494A">
      <w:pPr>
        <w:rPr>
          <w:rFonts w:ascii="Arial" w:hAnsi="Arial" w:cs="Arial"/>
        </w:rPr>
      </w:pPr>
      <w:r w:rsidRPr="0042556F">
        <w:rPr>
          <w:rFonts w:ascii="Arial" w:hAnsi="Arial" w:cs="Arial"/>
        </w:rPr>
        <w:t xml:space="preserve">The building was set within its 1960s context, turning its entrance against the flow of movement across the site in part due to its infamous 90-degree rotation in the later stages of its design. Stirling envisioned the Sidgwick </w:t>
      </w:r>
      <w:r w:rsidRPr="0042556F" w:rsidR="00407D39">
        <w:rPr>
          <w:rFonts w:ascii="Arial" w:hAnsi="Arial" w:cs="Arial"/>
        </w:rPr>
        <w:t>S</w:t>
      </w:r>
      <w:r w:rsidRPr="0042556F">
        <w:rPr>
          <w:rFonts w:ascii="Arial" w:hAnsi="Arial" w:cs="Arial"/>
        </w:rPr>
        <w:t xml:space="preserve">ite might evolve around the building, yet the resultant masterplan doesn’t align with the needs of today. </w:t>
      </w:r>
    </w:p>
    <w:p w:rsidRPr="0042556F" w:rsidR="00A908D2" w:rsidP="00A908D2" w:rsidRDefault="00A908D2" w14:paraId="59833F10" w14:textId="17E5C6D0">
      <w:pPr>
        <w:rPr>
          <w:rFonts w:ascii="Arial" w:hAnsi="Arial" w:cs="Arial"/>
        </w:rPr>
      </w:pPr>
      <w:r w:rsidRPr="0042556F">
        <w:rPr>
          <w:rFonts w:ascii="Arial" w:hAnsi="Arial" w:cs="Arial"/>
        </w:rPr>
        <w:t>The refurbishment and building extensions are designed to address this, providing contemporary spaces that are shared and offer diversity of settings</w:t>
      </w:r>
      <w:r w:rsidRPr="0042556F" w:rsidR="008B368E">
        <w:rPr>
          <w:rFonts w:ascii="Arial" w:hAnsi="Arial" w:cs="Arial"/>
        </w:rPr>
        <w:t>. This includes</w:t>
      </w:r>
      <w:r w:rsidRPr="0042556F">
        <w:rPr>
          <w:rFonts w:ascii="Arial" w:hAnsi="Arial" w:cs="Arial"/>
        </w:rPr>
        <w:t xml:space="preserve"> promot</w:t>
      </w:r>
      <w:r w:rsidRPr="0042556F" w:rsidR="008B368E">
        <w:rPr>
          <w:rFonts w:ascii="Arial" w:hAnsi="Arial" w:cs="Arial"/>
        </w:rPr>
        <w:t>ing</w:t>
      </w:r>
      <w:r w:rsidRPr="0042556F">
        <w:rPr>
          <w:rFonts w:ascii="Arial" w:hAnsi="Arial" w:cs="Arial"/>
        </w:rPr>
        <w:t xml:space="preserve"> inclusion and offer</w:t>
      </w:r>
      <w:r w:rsidRPr="0042556F" w:rsidR="000314C4">
        <w:rPr>
          <w:rFonts w:ascii="Arial" w:hAnsi="Arial" w:cs="Arial"/>
        </w:rPr>
        <w:t>ing</w:t>
      </w:r>
      <w:r w:rsidRPr="0042556F">
        <w:rPr>
          <w:rFonts w:ascii="Arial" w:hAnsi="Arial" w:cs="Arial"/>
        </w:rPr>
        <w:t xml:space="preserve"> space for inter disciplinary collaboration as well as quiet seclusion, supporting the </w:t>
      </w:r>
      <w:r w:rsidRPr="0042556F" w:rsidR="00843681">
        <w:rPr>
          <w:rFonts w:ascii="Arial" w:hAnsi="Arial" w:cs="Arial"/>
        </w:rPr>
        <w:t>U</w:t>
      </w:r>
      <w:r w:rsidRPr="0042556F">
        <w:rPr>
          <w:rFonts w:ascii="Arial" w:hAnsi="Arial" w:cs="Arial"/>
        </w:rPr>
        <w:t>niversity’s future need. In doing so, the Stirling building will become the nucleus to the site</w:t>
      </w:r>
      <w:r w:rsidRPr="0042556F" w:rsidR="000314C4">
        <w:rPr>
          <w:rFonts w:ascii="Arial" w:hAnsi="Arial" w:cs="Arial"/>
        </w:rPr>
        <w:t>,</w:t>
      </w:r>
      <w:r w:rsidRPr="0042556F">
        <w:rPr>
          <w:rFonts w:ascii="Arial" w:hAnsi="Arial" w:cs="Arial"/>
        </w:rPr>
        <w:t xml:space="preserve"> fostering a cohesive, modern environment for all who use it.</w:t>
      </w:r>
    </w:p>
    <w:p w:rsidRPr="003F5363" w:rsidR="00A908D2" w:rsidP="00A908D2" w:rsidRDefault="003F5363" w14:paraId="1B171C96" w14:textId="25EBE936">
      <w:pPr>
        <w:rPr>
          <w:rFonts w:ascii="Arial" w:hAnsi="Arial" w:cs="Arial"/>
          <w:i/>
          <w:iCs/>
        </w:rPr>
      </w:pPr>
      <w:r w:rsidRPr="003F5363">
        <w:rPr>
          <w:rFonts w:ascii="Arial" w:hAnsi="Arial" w:cs="Arial"/>
          <w:i/>
          <w:iCs/>
        </w:rPr>
        <w:t>Examples of being e</w:t>
      </w:r>
      <w:r w:rsidRPr="003F5363" w:rsidR="00A908D2">
        <w:rPr>
          <w:rFonts w:ascii="Arial" w:hAnsi="Arial" w:cs="Arial"/>
          <w:i/>
          <w:iCs/>
        </w:rPr>
        <w:t>ffective</w:t>
      </w:r>
    </w:p>
    <w:p w:rsidRPr="0042556F" w:rsidR="00A908D2" w:rsidP="00BA2077" w:rsidRDefault="00A908D2" w14:paraId="60B05CD0" w14:textId="6EB06289">
      <w:pPr>
        <w:pStyle w:val="ListParagraph"/>
        <w:numPr>
          <w:ilvl w:val="0"/>
          <w:numId w:val="3"/>
        </w:numPr>
        <w:rPr>
          <w:rFonts w:ascii="Arial" w:hAnsi="Arial" w:cs="Arial"/>
        </w:rPr>
      </w:pPr>
      <w:r w:rsidRPr="5C76C3C0" w:rsidR="00A908D2">
        <w:rPr>
          <w:rFonts w:ascii="Arial" w:hAnsi="Arial" w:cs="Arial"/>
        </w:rPr>
        <w:t>A variety of settings to support different study and workplace needs</w:t>
      </w:r>
      <w:r w:rsidRPr="5C76C3C0" w:rsidR="48341689">
        <w:rPr>
          <w:rFonts w:ascii="Arial" w:hAnsi="Arial" w:cs="Arial"/>
        </w:rPr>
        <w:t>.</w:t>
      </w:r>
    </w:p>
    <w:p w:rsidRPr="0042556F" w:rsidR="00A908D2" w:rsidP="00BA2077" w:rsidRDefault="00A908D2" w14:paraId="68E58BD9" w14:textId="31A40595">
      <w:pPr>
        <w:pStyle w:val="ListParagraph"/>
        <w:numPr>
          <w:ilvl w:val="0"/>
          <w:numId w:val="3"/>
        </w:numPr>
        <w:rPr>
          <w:rFonts w:ascii="Arial" w:hAnsi="Arial" w:cs="Arial"/>
        </w:rPr>
      </w:pPr>
      <w:r w:rsidRPr="5C76C3C0" w:rsidR="00A908D2">
        <w:rPr>
          <w:rFonts w:ascii="Arial" w:hAnsi="Arial" w:cs="Arial"/>
        </w:rPr>
        <w:t>Collaborative spaces and social settings to enhance learning and research creating places to connect</w:t>
      </w:r>
      <w:r w:rsidRPr="5C76C3C0" w:rsidR="6033CEAD">
        <w:rPr>
          <w:rFonts w:ascii="Arial" w:hAnsi="Arial" w:cs="Arial"/>
        </w:rPr>
        <w:t>.</w:t>
      </w:r>
    </w:p>
    <w:p w:rsidRPr="0042556F" w:rsidR="00A908D2" w:rsidP="00BA2077" w:rsidRDefault="00A908D2" w14:paraId="49330070" w14:textId="78C1E6CD">
      <w:pPr>
        <w:pStyle w:val="ListParagraph"/>
        <w:numPr>
          <w:ilvl w:val="0"/>
          <w:numId w:val="3"/>
        </w:numPr>
        <w:rPr>
          <w:rFonts w:ascii="Arial" w:hAnsi="Arial" w:cs="Arial"/>
        </w:rPr>
      </w:pPr>
      <w:r w:rsidRPr="5C76C3C0" w:rsidR="00A908D2">
        <w:rPr>
          <w:rFonts w:ascii="Arial" w:hAnsi="Arial" w:cs="Arial"/>
        </w:rPr>
        <w:t xml:space="preserve">A library hub to support the Sidgwick </w:t>
      </w:r>
      <w:r w:rsidRPr="5C76C3C0" w:rsidR="00407D39">
        <w:rPr>
          <w:rFonts w:ascii="Arial" w:hAnsi="Arial" w:cs="Arial"/>
        </w:rPr>
        <w:t>S</w:t>
      </w:r>
      <w:r w:rsidRPr="5C76C3C0" w:rsidR="00A908D2">
        <w:rPr>
          <w:rFonts w:ascii="Arial" w:hAnsi="Arial" w:cs="Arial"/>
        </w:rPr>
        <w:t>ite and U</w:t>
      </w:r>
      <w:r w:rsidRPr="5C76C3C0" w:rsidR="00407D39">
        <w:rPr>
          <w:rFonts w:ascii="Arial" w:hAnsi="Arial" w:cs="Arial"/>
        </w:rPr>
        <w:t>niversity Library</w:t>
      </w:r>
      <w:r w:rsidRPr="5C76C3C0" w:rsidR="00A908D2">
        <w:rPr>
          <w:rFonts w:ascii="Arial" w:hAnsi="Arial" w:cs="Arial"/>
        </w:rPr>
        <w:t>, encouraging vibrant use</w:t>
      </w:r>
      <w:r w:rsidRPr="5C76C3C0" w:rsidR="749C8400">
        <w:rPr>
          <w:rFonts w:ascii="Arial" w:hAnsi="Arial" w:cs="Arial"/>
        </w:rPr>
        <w:t>.</w:t>
      </w:r>
    </w:p>
    <w:p w:rsidRPr="003F5363" w:rsidR="00A908D2" w:rsidP="00A908D2" w:rsidRDefault="003F5363" w14:paraId="44A4A526" w14:textId="7F81F47B">
      <w:pPr>
        <w:rPr>
          <w:rFonts w:ascii="Arial" w:hAnsi="Arial" w:cs="Arial"/>
          <w:i/>
          <w:iCs/>
        </w:rPr>
      </w:pPr>
      <w:r w:rsidRPr="003F5363">
        <w:rPr>
          <w:rFonts w:ascii="Arial" w:hAnsi="Arial" w:cs="Arial"/>
          <w:i/>
          <w:iCs/>
        </w:rPr>
        <w:t>Examples of being e</w:t>
      </w:r>
      <w:r w:rsidRPr="003F5363" w:rsidR="00A908D2">
        <w:rPr>
          <w:rFonts w:ascii="Arial" w:hAnsi="Arial" w:cs="Arial"/>
          <w:i/>
          <w:iCs/>
        </w:rPr>
        <w:t>fficient</w:t>
      </w:r>
    </w:p>
    <w:p w:rsidRPr="0042556F" w:rsidR="00A908D2" w:rsidP="00BA2077" w:rsidRDefault="00A908D2" w14:paraId="7B60822F" w14:textId="44C9266F">
      <w:pPr>
        <w:pStyle w:val="ListParagraph"/>
        <w:numPr>
          <w:ilvl w:val="0"/>
          <w:numId w:val="3"/>
        </w:numPr>
        <w:rPr>
          <w:rFonts w:ascii="Arial" w:hAnsi="Arial" w:cs="Arial"/>
        </w:rPr>
      </w:pPr>
      <w:r w:rsidRPr="5C76C3C0" w:rsidR="00A908D2">
        <w:rPr>
          <w:rFonts w:ascii="Arial" w:hAnsi="Arial" w:cs="Arial"/>
        </w:rPr>
        <w:t xml:space="preserve">A variety of study environments open to the whole Sidgwick </w:t>
      </w:r>
      <w:r w:rsidRPr="5C76C3C0" w:rsidR="00407D39">
        <w:rPr>
          <w:rFonts w:ascii="Arial" w:hAnsi="Arial" w:cs="Arial"/>
        </w:rPr>
        <w:t>S</w:t>
      </w:r>
      <w:r w:rsidRPr="5C76C3C0" w:rsidR="00A908D2">
        <w:rPr>
          <w:rFonts w:ascii="Arial" w:hAnsi="Arial" w:cs="Arial"/>
        </w:rPr>
        <w:t>ite</w:t>
      </w:r>
      <w:r w:rsidRPr="5C76C3C0" w:rsidR="4DD0B504">
        <w:rPr>
          <w:rFonts w:ascii="Arial" w:hAnsi="Arial" w:cs="Arial"/>
        </w:rPr>
        <w:t>.</w:t>
      </w:r>
    </w:p>
    <w:p w:rsidRPr="0042556F" w:rsidR="00A908D2" w:rsidP="00BA2077" w:rsidRDefault="00A908D2" w14:paraId="406F4E0B" w14:textId="1CDF9A1E">
      <w:pPr>
        <w:pStyle w:val="ListParagraph"/>
        <w:numPr>
          <w:ilvl w:val="0"/>
          <w:numId w:val="3"/>
        </w:numPr>
        <w:rPr>
          <w:rFonts w:ascii="Arial" w:hAnsi="Arial" w:cs="Arial"/>
        </w:rPr>
      </w:pPr>
      <w:r w:rsidRPr="5C76C3C0" w:rsidR="00A908D2">
        <w:rPr>
          <w:rFonts w:ascii="Arial" w:hAnsi="Arial" w:cs="Arial"/>
        </w:rPr>
        <w:t>Increase capacity for workspace, faculty identity and research groups, and social collaborative settings</w:t>
      </w:r>
      <w:r w:rsidRPr="5C76C3C0" w:rsidR="4DD0B504">
        <w:rPr>
          <w:rFonts w:ascii="Arial" w:hAnsi="Arial" w:cs="Arial"/>
        </w:rPr>
        <w:t>.</w:t>
      </w:r>
    </w:p>
    <w:p w:rsidRPr="0042556F" w:rsidR="00A908D2" w:rsidP="00BA2077" w:rsidRDefault="00A908D2" w14:paraId="0911D756" w14:textId="27664760">
      <w:pPr>
        <w:pStyle w:val="ListParagraph"/>
        <w:numPr>
          <w:ilvl w:val="0"/>
          <w:numId w:val="3"/>
        </w:numPr>
        <w:rPr>
          <w:rFonts w:ascii="Arial" w:hAnsi="Arial" w:cs="Arial"/>
        </w:rPr>
      </w:pPr>
      <w:r w:rsidRPr="5C76C3C0" w:rsidR="00A908D2">
        <w:rPr>
          <w:rFonts w:ascii="Arial" w:hAnsi="Arial" w:cs="Arial"/>
        </w:rPr>
        <w:t>Co-locate PhDs currently dispersed across sites in collaborative spaces</w:t>
      </w:r>
      <w:r w:rsidRPr="5C76C3C0" w:rsidR="7FBD3318">
        <w:rPr>
          <w:rFonts w:ascii="Arial" w:hAnsi="Arial" w:cs="Arial"/>
        </w:rPr>
        <w:t>.</w:t>
      </w:r>
    </w:p>
    <w:p w:rsidRPr="0042556F" w:rsidR="00A908D2" w:rsidP="00BA2077" w:rsidRDefault="00A908D2" w14:paraId="0C7EC1D5" w14:textId="5AF5CFD2">
      <w:pPr>
        <w:pStyle w:val="ListParagraph"/>
        <w:numPr>
          <w:ilvl w:val="0"/>
          <w:numId w:val="3"/>
        </w:numPr>
        <w:rPr>
          <w:rFonts w:ascii="Arial" w:hAnsi="Arial" w:cs="Arial"/>
        </w:rPr>
      </w:pPr>
      <w:r w:rsidRPr="5C76C3C0" w:rsidR="00A908D2">
        <w:rPr>
          <w:rFonts w:ascii="Arial" w:hAnsi="Arial" w:cs="Arial"/>
        </w:rPr>
        <w:t>Increase shared seminar spaces to support the site need</w:t>
      </w:r>
      <w:r w:rsidRPr="5C76C3C0" w:rsidR="7FBD3318">
        <w:rPr>
          <w:rFonts w:ascii="Arial" w:hAnsi="Arial" w:cs="Arial"/>
        </w:rPr>
        <w:t>.</w:t>
      </w:r>
    </w:p>
    <w:p w:rsidRPr="003F5363" w:rsidR="00A908D2" w:rsidP="00A908D2" w:rsidRDefault="003F5363" w14:paraId="75DEB5B5" w14:textId="3409B424">
      <w:pPr>
        <w:rPr>
          <w:rFonts w:ascii="Arial" w:hAnsi="Arial" w:cs="Arial"/>
          <w:i/>
          <w:iCs/>
        </w:rPr>
      </w:pPr>
      <w:r w:rsidRPr="003F5363">
        <w:rPr>
          <w:rFonts w:ascii="Arial" w:hAnsi="Arial" w:cs="Arial"/>
          <w:i/>
          <w:iCs/>
        </w:rPr>
        <w:t>Examples of being s</w:t>
      </w:r>
      <w:r w:rsidRPr="003F5363" w:rsidR="00A908D2">
        <w:rPr>
          <w:rFonts w:ascii="Arial" w:hAnsi="Arial" w:cs="Arial"/>
          <w:i/>
          <w:iCs/>
        </w:rPr>
        <w:t>ustainable</w:t>
      </w:r>
    </w:p>
    <w:p w:rsidRPr="0042556F" w:rsidR="00A908D2" w:rsidP="00BA2077" w:rsidRDefault="00A908D2" w14:paraId="7BEDDCD5" w14:textId="05B887A8">
      <w:pPr>
        <w:pStyle w:val="ListParagraph"/>
        <w:numPr>
          <w:ilvl w:val="0"/>
          <w:numId w:val="3"/>
        </w:numPr>
        <w:rPr>
          <w:rFonts w:ascii="Arial" w:hAnsi="Arial" w:cs="Arial"/>
        </w:rPr>
      </w:pPr>
      <w:r w:rsidRPr="5C76C3C0" w:rsidR="00A908D2">
        <w:rPr>
          <w:rFonts w:ascii="Arial" w:hAnsi="Arial" w:cs="Arial"/>
        </w:rPr>
        <w:t xml:space="preserve">Maintain, </w:t>
      </w:r>
      <w:r w:rsidRPr="5C76C3C0" w:rsidR="00A908D2">
        <w:rPr>
          <w:rFonts w:ascii="Arial" w:hAnsi="Arial" w:cs="Arial"/>
        </w:rPr>
        <w:t>improv</w:t>
      </w:r>
      <w:r w:rsidRPr="5C76C3C0" w:rsidR="00A430A8">
        <w:rPr>
          <w:rFonts w:ascii="Arial" w:hAnsi="Arial" w:cs="Arial"/>
        </w:rPr>
        <w:t>e</w:t>
      </w:r>
      <w:r w:rsidRPr="5C76C3C0" w:rsidR="00A908D2">
        <w:rPr>
          <w:rFonts w:ascii="Arial" w:hAnsi="Arial" w:cs="Arial"/>
        </w:rPr>
        <w:t xml:space="preserve"> and celebrat</w:t>
      </w:r>
      <w:r w:rsidRPr="5C76C3C0" w:rsidR="00A430A8">
        <w:rPr>
          <w:rFonts w:ascii="Arial" w:hAnsi="Arial" w:cs="Arial"/>
        </w:rPr>
        <w:t>e</w:t>
      </w:r>
      <w:r w:rsidRPr="5C76C3C0" w:rsidR="00A908D2">
        <w:rPr>
          <w:rFonts w:ascii="Arial" w:hAnsi="Arial" w:cs="Arial"/>
        </w:rPr>
        <w:t xml:space="preserve"> the University’s heritage</w:t>
      </w:r>
      <w:r w:rsidRPr="5C76C3C0" w:rsidR="4A26C7B3">
        <w:rPr>
          <w:rFonts w:ascii="Arial" w:hAnsi="Arial" w:cs="Arial"/>
        </w:rPr>
        <w:t>.</w:t>
      </w:r>
    </w:p>
    <w:p w:rsidRPr="0042556F" w:rsidR="00A908D2" w:rsidP="00BA2077" w:rsidRDefault="00A908D2" w14:paraId="6F3DCFC9" w14:textId="248EFDC8">
      <w:pPr>
        <w:pStyle w:val="ListParagraph"/>
        <w:numPr>
          <w:ilvl w:val="0"/>
          <w:numId w:val="3"/>
        </w:numPr>
        <w:rPr>
          <w:rFonts w:ascii="Arial" w:hAnsi="Arial" w:cs="Arial"/>
        </w:rPr>
      </w:pPr>
      <w:r w:rsidRPr="5C76C3C0" w:rsidR="00A908D2">
        <w:rPr>
          <w:rFonts w:ascii="Arial" w:hAnsi="Arial" w:cs="Arial"/>
        </w:rPr>
        <w:t>Dramatically improve internal environment to support a fit-for-purpose building for the future</w:t>
      </w:r>
      <w:r w:rsidRPr="5C76C3C0" w:rsidR="68D417CC">
        <w:rPr>
          <w:rFonts w:ascii="Arial" w:hAnsi="Arial" w:cs="Arial"/>
        </w:rPr>
        <w:t>.</w:t>
      </w:r>
    </w:p>
    <w:p w:rsidRPr="0042556F" w:rsidR="00A908D2" w:rsidP="00BA2077" w:rsidRDefault="00A908D2" w14:paraId="31594E54" w14:textId="62217888">
      <w:pPr>
        <w:pStyle w:val="ListParagraph"/>
        <w:numPr>
          <w:ilvl w:val="0"/>
          <w:numId w:val="3"/>
        </w:numPr>
        <w:rPr>
          <w:rFonts w:ascii="Arial" w:hAnsi="Arial" w:cs="Arial"/>
        </w:rPr>
      </w:pPr>
      <w:r w:rsidRPr="5C76C3C0" w:rsidR="00A908D2">
        <w:rPr>
          <w:rFonts w:ascii="Arial" w:hAnsi="Arial" w:cs="Arial"/>
        </w:rPr>
        <w:t>Improve external space and increase biodiversity to enhance wellbeing</w:t>
      </w:r>
      <w:r w:rsidRPr="5C76C3C0" w:rsidR="08BDA55D">
        <w:rPr>
          <w:rFonts w:ascii="Arial" w:hAnsi="Arial" w:cs="Arial"/>
        </w:rPr>
        <w:t>.</w:t>
      </w:r>
    </w:p>
    <w:p w:rsidRPr="0042556F" w:rsidR="00A908D2" w:rsidP="00BA2077" w:rsidRDefault="00A908D2" w14:paraId="15E68E30" w14:textId="67FFAB70">
      <w:pPr>
        <w:pStyle w:val="ListParagraph"/>
        <w:numPr>
          <w:ilvl w:val="0"/>
          <w:numId w:val="3"/>
        </w:numPr>
        <w:rPr>
          <w:rFonts w:ascii="Arial" w:hAnsi="Arial" w:cs="Arial"/>
        </w:rPr>
      </w:pPr>
      <w:r w:rsidRPr="5C76C3C0" w:rsidR="00A908D2">
        <w:rPr>
          <w:rFonts w:ascii="Arial" w:hAnsi="Arial" w:cs="Arial"/>
        </w:rPr>
        <w:t>Zero gas energy strategy with connections for future site infrastructure support</w:t>
      </w:r>
      <w:r w:rsidRPr="5C76C3C0" w:rsidR="40BCCCA3">
        <w:rPr>
          <w:rFonts w:ascii="Arial" w:hAnsi="Arial" w:cs="Arial"/>
        </w:rPr>
        <w:t>.</w:t>
      </w:r>
    </w:p>
    <w:p w:rsidR="00C14D31" w:rsidP="00C14D31" w:rsidRDefault="00C14D31" w14:paraId="7A64A479" w14:textId="77777777">
      <w:pPr>
        <w:rPr>
          <w:rFonts w:ascii="Arial" w:hAnsi="Arial" w:cs="Arial"/>
          <w:b/>
          <w:bCs/>
          <w:sz w:val="20"/>
          <w:szCs w:val="20"/>
        </w:rPr>
      </w:pPr>
    </w:p>
    <w:p w:rsidR="000E75EC" w:rsidP="00C14D31" w:rsidRDefault="000E75EC" w14:paraId="104BEBDA" w14:textId="0A1385EE">
      <w:pPr>
        <w:rPr>
          <w:rFonts w:ascii="Arial" w:hAnsi="Arial" w:cs="Arial"/>
          <w:b/>
          <w:bCs/>
          <w:sz w:val="20"/>
          <w:szCs w:val="20"/>
        </w:rPr>
      </w:pPr>
      <w:r w:rsidRPr="000E75EC">
        <w:rPr>
          <w:rFonts w:ascii="Arial" w:hAnsi="Arial" w:cs="Arial"/>
          <w:b/>
          <w:bCs/>
          <w:noProof/>
          <w:sz w:val="20"/>
          <w:szCs w:val="20"/>
        </w:rPr>
        <w:drawing>
          <wp:inline distT="0" distB="0" distL="0" distR="0" wp14:anchorId="2A05A5A6" wp14:editId="1891388E">
            <wp:extent cx="5101523" cy="2838450"/>
            <wp:effectExtent l="0" t="0" r="4445" b="0"/>
            <wp:docPr id="70833288" name="Picture 1" descr="A map of Sidgwick Site, highlighting the Stirling Building which is a central place within the sit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833288" name="Picture 1" descr="A map of Sidgwick Site, highlighting the Stirling Building which is a central place within the site. "/>
                    <pic:cNvPicPr/>
                  </pic:nvPicPr>
                  <pic:blipFill>
                    <a:blip r:embed="rId19"/>
                    <a:stretch>
                      <a:fillRect/>
                    </a:stretch>
                  </pic:blipFill>
                  <pic:spPr>
                    <a:xfrm>
                      <a:off x="0" y="0"/>
                      <a:ext cx="5105025" cy="2840399"/>
                    </a:xfrm>
                    <a:prstGeom prst="rect">
                      <a:avLst/>
                    </a:prstGeom>
                  </pic:spPr>
                </pic:pic>
              </a:graphicData>
            </a:graphic>
          </wp:inline>
        </w:drawing>
      </w:r>
    </w:p>
    <w:p w:rsidRPr="007A7870" w:rsidR="00C14D31" w:rsidP="00C14D31" w:rsidRDefault="00C14D31" w14:paraId="47FD0C85" w14:textId="36A26D67">
      <w:pPr>
        <w:rPr>
          <w:rFonts w:ascii="Arial" w:hAnsi="Arial" w:cs="Arial"/>
          <w:b/>
          <w:i/>
          <w:iCs/>
          <w:sz w:val="24"/>
          <w:szCs w:val="24"/>
        </w:rPr>
      </w:pPr>
      <w:r w:rsidRPr="007A7870">
        <w:rPr>
          <w:rFonts w:ascii="Arial" w:hAnsi="Arial" w:cs="Arial"/>
          <w:b/>
          <w:bCs/>
          <w:i/>
          <w:iCs/>
          <w:sz w:val="18"/>
          <w:szCs w:val="18"/>
        </w:rPr>
        <w:t>Figure 8.</w:t>
      </w:r>
      <w:r w:rsidRPr="007A7870">
        <w:rPr>
          <w:rFonts w:ascii="Arial" w:hAnsi="Arial" w:cs="Arial"/>
          <w:i/>
          <w:iCs/>
          <w:sz w:val="18"/>
          <w:szCs w:val="18"/>
        </w:rPr>
        <w:t xml:space="preserve"> A map of Sidgwick Site, </w:t>
      </w:r>
      <w:r w:rsidRPr="007A7870" w:rsidR="00BD712E">
        <w:rPr>
          <w:rFonts w:ascii="Arial" w:hAnsi="Arial" w:cs="Arial"/>
          <w:i/>
          <w:iCs/>
          <w:sz w:val="18"/>
          <w:szCs w:val="18"/>
        </w:rPr>
        <w:t xml:space="preserve">highlighting the Stirling Building which is a central place within the site. </w:t>
      </w:r>
    </w:p>
    <w:p w:rsidRPr="0042556F" w:rsidR="006C7981" w:rsidP="00A908D2" w:rsidRDefault="006C7981" w14:paraId="7128038A" w14:textId="77777777">
      <w:pPr>
        <w:rPr>
          <w:rFonts w:ascii="Arial" w:hAnsi="Arial" w:cs="Arial"/>
          <w:b/>
        </w:rPr>
      </w:pPr>
    </w:p>
    <w:p w:rsidRPr="0042556F" w:rsidR="00A908D2" w:rsidP="00A908D2" w:rsidRDefault="00A908D2" w14:paraId="4095EF40" w14:textId="4D4BD49A">
      <w:pPr>
        <w:rPr>
          <w:rFonts w:ascii="Arial" w:hAnsi="Arial" w:cs="Arial"/>
          <w:b/>
        </w:rPr>
      </w:pPr>
      <w:r w:rsidRPr="0042556F">
        <w:rPr>
          <w:rFonts w:ascii="Arial" w:hAnsi="Arial" w:cs="Arial"/>
          <w:b/>
        </w:rPr>
        <w:t>The Concept</w:t>
      </w:r>
    </w:p>
    <w:p w:rsidRPr="0042556F" w:rsidR="00A908D2" w:rsidP="00A908D2" w:rsidRDefault="00A908D2" w14:paraId="7C269AAF" w14:textId="11355BB4">
      <w:pPr>
        <w:rPr>
          <w:rFonts w:ascii="Arial" w:hAnsi="Arial" w:cs="Arial"/>
        </w:rPr>
      </w:pPr>
      <w:r w:rsidRPr="0042556F">
        <w:rPr>
          <w:rFonts w:ascii="Arial" w:hAnsi="Arial" w:cs="Arial"/>
        </w:rPr>
        <w:t xml:space="preserve">The building is reimagined to celebrate its presence on the Sidgwick </w:t>
      </w:r>
      <w:r w:rsidRPr="0042556F" w:rsidR="00A430A8">
        <w:rPr>
          <w:rFonts w:ascii="Arial" w:hAnsi="Arial" w:cs="Arial"/>
        </w:rPr>
        <w:t>S</w:t>
      </w:r>
      <w:r w:rsidRPr="0042556F">
        <w:rPr>
          <w:rFonts w:ascii="Arial" w:hAnsi="Arial" w:cs="Arial"/>
        </w:rPr>
        <w:t xml:space="preserve">ite by enhancing the existing entrances and journey around, and through, the building; it promotes the site history, while also creating new high-quality spaces that meet the evolving needs of the University. The sculptural column at the heart of the building is celebrated and marks a pivotal point for flexibility, allowing for adaptable space configurations that support new ways of working. By breaking from traditional space layouts, the building fosters diverse learning environments, celebrating the success of quiet, focused study spaces while also accommodating areas for dynamic, collaborative activities. The modern environment of the University is reflected in the ‘conceptual invert’ rather than the column representing the point of which it becomes the point of activity, from students being watched to students watching. </w:t>
      </w:r>
    </w:p>
    <w:p w:rsidRPr="0042556F" w:rsidR="00A908D2" w:rsidP="00A908D2" w:rsidRDefault="00A908D2" w14:paraId="7009233B" w14:textId="1DE02C3F">
      <w:pPr>
        <w:rPr>
          <w:rFonts w:ascii="Arial" w:hAnsi="Arial" w:cs="Arial"/>
        </w:rPr>
      </w:pPr>
      <w:r w:rsidRPr="0042556F">
        <w:rPr>
          <w:rFonts w:ascii="Arial" w:hAnsi="Arial" w:cs="Arial"/>
        </w:rPr>
        <w:t xml:space="preserve">The ground and first floors will be open and permeable, with the first part of a forum space for the Sidgwick </w:t>
      </w:r>
      <w:r w:rsidRPr="0042556F" w:rsidR="000E0176">
        <w:rPr>
          <w:rFonts w:ascii="Arial" w:hAnsi="Arial" w:cs="Arial"/>
        </w:rPr>
        <w:t>S</w:t>
      </w:r>
      <w:r w:rsidRPr="0042556F">
        <w:rPr>
          <w:rFonts w:ascii="Arial" w:hAnsi="Arial" w:cs="Arial"/>
        </w:rPr>
        <w:t xml:space="preserve">ite as a whole. The upper floors will provide identity space for the Faculty of History as well as collaborative spaces for </w:t>
      </w:r>
      <w:r w:rsidRPr="0042556F" w:rsidR="00A950AA">
        <w:rPr>
          <w:rFonts w:ascii="Arial" w:hAnsi="Arial" w:cs="Arial"/>
        </w:rPr>
        <w:t>p</w:t>
      </w:r>
      <w:r w:rsidRPr="0042556F">
        <w:rPr>
          <w:rFonts w:ascii="Arial" w:hAnsi="Arial" w:cs="Arial"/>
        </w:rPr>
        <w:t xml:space="preserve">ostgraduate, PhD and </w:t>
      </w:r>
      <w:r w:rsidRPr="0042556F" w:rsidR="00A950AA">
        <w:rPr>
          <w:rFonts w:ascii="Arial" w:hAnsi="Arial" w:cs="Arial"/>
        </w:rPr>
        <w:t>p</w:t>
      </w:r>
      <w:r w:rsidRPr="0042556F" w:rsidR="00302109">
        <w:rPr>
          <w:rFonts w:ascii="Arial" w:hAnsi="Arial" w:cs="Arial"/>
        </w:rPr>
        <w:t>ost</w:t>
      </w:r>
      <w:r w:rsidRPr="0042556F" w:rsidR="009F2912">
        <w:rPr>
          <w:rFonts w:ascii="Arial" w:hAnsi="Arial" w:cs="Arial"/>
        </w:rPr>
        <w:t>doc</w:t>
      </w:r>
      <w:r w:rsidRPr="0042556F">
        <w:rPr>
          <w:rFonts w:ascii="Arial" w:hAnsi="Arial" w:cs="Arial"/>
        </w:rPr>
        <w:t xml:space="preserve"> both within history and across other disciplines.</w:t>
      </w:r>
    </w:p>
    <w:p w:rsidRPr="0042556F" w:rsidR="00A908D2" w:rsidP="00A908D2" w:rsidRDefault="00A908D2" w14:paraId="299991C9" w14:textId="1291F2DB">
      <w:pPr>
        <w:rPr>
          <w:rFonts w:ascii="Arial" w:hAnsi="Arial" w:cs="Arial"/>
        </w:rPr>
      </w:pPr>
      <w:r w:rsidRPr="0042556F">
        <w:rPr>
          <w:rFonts w:ascii="Arial" w:hAnsi="Arial" w:cs="Arial"/>
        </w:rPr>
        <w:t>In developing a smaller, more efficient estate, the design responds by maximi</w:t>
      </w:r>
      <w:r w:rsidRPr="0042556F" w:rsidR="006A2323">
        <w:rPr>
          <w:rFonts w:ascii="Arial" w:hAnsi="Arial" w:cs="Arial"/>
        </w:rPr>
        <w:t>s</w:t>
      </w:r>
      <w:r w:rsidRPr="0042556F">
        <w:rPr>
          <w:rFonts w:ascii="Arial" w:hAnsi="Arial" w:cs="Arial"/>
        </w:rPr>
        <w:t>ing the usable space and increasing the building occupancy. Furthermore, the project prioriti</w:t>
      </w:r>
      <w:r w:rsidRPr="0042556F" w:rsidR="006A2323">
        <w:rPr>
          <w:rFonts w:ascii="Arial" w:hAnsi="Arial" w:cs="Arial"/>
        </w:rPr>
        <w:t>s</w:t>
      </w:r>
      <w:r w:rsidRPr="0042556F">
        <w:rPr>
          <w:rFonts w:ascii="Arial" w:hAnsi="Arial" w:cs="Arial"/>
        </w:rPr>
        <w:t>es financial and environmental sustainability, incorporating energy-efficient solutions and thoughtful design choices that respect the building’s existing historical structure and fabric. Th</w:t>
      </w:r>
      <w:r w:rsidRPr="0042556F" w:rsidR="0042029F">
        <w:rPr>
          <w:rFonts w:ascii="Arial" w:hAnsi="Arial" w:cs="Arial"/>
        </w:rPr>
        <w:t>is</w:t>
      </w:r>
      <w:r w:rsidRPr="0042556F">
        <w:rPr>
          <w:rFonts w:ascii="Arial" w:hAnsi="Arial" w:cs="Arial"/>
        </w:rPr>
        <w:t xml:space="preserve"> careful approach ensures that the building retains its cultural heritage without excessive alteration, maintaining the icon whilst adapting for contemporary use.</w:t>
      </w:r>
    </w:p>
    <w:p w:rsidR="00A908D2" w:rsidP="00A908D2" w:rsidRDefault="00A908D2" w14:paraId="037A8F89" w14:textId="4F1F2D78">
      <w:pPr>
        <w:rPr>
          <w:rFonts w:ascii="Arial" w:hAnsi="Arial" w:cs="Arial"/>
        </w:rPr>
      </w:pPr>
      <w:r w:rsidRPr="0042556F">
        <w:rPr>
          <w:rFonts w:ascii="Arial" w:hAnsi="Arial" w:cs="Arial"/>
        </w:rPr>
        <w:t xml:space="preserve">Ultimately, the Stirling building is more inclusive, improving access and wayfinding throughout, drawing people into the space with its shared resources and facilities and enhancing its role as a vibrant nucleus to the Sidgwick </w:t>
      </w:r>
      <w:r w:rsidRPr="0042556F" w:rsidR="006A2323">
        <w:rPr>
          <w:rFonts w:ascii="Arial" w:hAnsi="Arial" w:cs="Arial"/>
        </w:rPr>
        <w:t>S</w:t>
      </w:r>
      <w:r w:rsidRPr="0042556F">
        <w:rPr>
          <w:rFonts w:ascii="Arial" w:hAnsi="Arial" w:cs="Arial"/>
        </w:rPr>
        <w:t>ite.</w:t>
      </w:r>
    </w:p>
    <w:p w:rsidRPr="0042556F" w:rsidR="007406F9" w:rsidP="00A908D2" w:rsidRDefault="007406F9" w14:paraId="4BFD6F7A" w14:textId="71932512">
      <w:pPr>
        <w:rPr>
          <w:rFonts w:ascii="Arial" w:hAnsi="Arial" w:cs="Arial"/>
        </w:rPr>
      </w:pPr>
      <w:r w:rsidRPr="007406F9">
        <w:rPr>
          <w:rFonts w:ascii="Arial" w:hAnsi="Arial" w:cs="Arial"/>
          <w:noProof/>
        </w:rPr>
        <w:drawing>
          <wp:inline distT="0" distB="0" distL="0" distR="0" wp14:anchorId="350216EE" wp14:editId="449B60D3">
            <wp:extent cx="5052060" cy="2804212"/>
            <wp:effectExtent l="0" t="0" r="0" b="0"/>
            <wp:docPr id="410476275" name="Picture 1" descr="An illustration of the Stirling Building at a conceptual level, showcasing the different types of spaces in reference to the design philosophy and how these have been applied on a floor level. For example, education space and social collaborative spaces available on the ground floor, with dedicated identity and research spaces applied on the upper floor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476275" name="Picture 1" descr="An illustration of the Stirling Building at a conceptual level, showcasing the different types of spaces in reference to the design philosophy and how these have been applied on a floor level. For example, education space and social collaborative spaces available on the ground floor, with dedicated identity and research spaces applied on the upper floors. "/>
                    <pic:cNvPicPr/>
                  </pic:nvPicPr>
                  <pic:blipFill>
                    <a:blip r:embed="rId20"/>
                    <a:stretch>
                      <a:fillRect/>
                    </a:stretch>
                  </pic:blipFill>
                  <pic:spPr>
                    <a:xfrm>
                      <a:off x="0" y="0"/>
                      <a:ext cx="5054083" cy="2805335"/>
                    </a:xfrm>
                    <a:prstGeom prst="rect">
                      <a:avLst/>
                    </a:prstGeom>
                  </pic:spPr>
                </pic:pic>
              </a:graphicData>
            </a:graphic>
          </wp:inline>
        </w:drawing>
      </w:r>
    </w:p>
    <w:p w:rsidRPr="007A7870" w:rsidR="00CD44EA" w:rsidP="38B61DD2" w:rsidRDefault="00CD44EA" w14:paraId="07A97D85" w14:textId="5D67C9C7">
      <w:pPr>
        <w:pStyle w:val="ListParagraph"/>
        <w:ind w:left="0"/>
        <w:rPr>
          <w:rFonts w:ascii="Arial" w:hAnsi="Arial" w:cs="Arial"/>
          <w:b/>
          <w:bCs/>
          <w:i/>
          <w:iCs/>
          <w:sz w:val="24"/>
          <w:szCs w:val="24"/>
        </w:rPr>
      </w:pPr>
      <w:r w:rsidRPr="38B61DD2">
        <w:rPr>
          <w:rFonts w:ascii="Arial" w:hAnsi="Arial" w:cs="Arial"/>
          <w:b/>
          <w:bCs/>
          <w:i/>
          <w:iCs/>
          <w:sz w:val="18"/>
          <w:szCs w:val="18"/>
        </w:rPr>
        <w:t>Figure 9.</w:t>
      </w:r>
      <w:r w:rsidRPr="38B61DD2">
        <w:rPr>
          <w:rFonts w:ascii="Arial" w:hAnsi="Arial" w:cs="Arial"/>
          <w:i/>
          <w:iCs/>
          <w:sz w:val="18"/>
          <w:szCs w:val="18"/>
        </w:rPr>
        <w:t xml:space="preserve"> An illustration of the Stirling Building at a conceptual level, </w:t>
      </w:r>
      <w:bookmarkStart w:name="_Int_VWPAVGiC" w:id="44"/>
      <w:r w:rsidRPr="38B61DD2">
        <w:rPr>
          <w:rFonts w:ascii="Arial" w:hAnsi="Arial" w:cs="Arial"/>
          <w:i/>
          <w:iCs/>
          <w:sz w:val="18"/>
          <w:szCs w:val="18"/>
        </w:rPr>
        <w:t>showcasing</w:t>
      </w:r>
      <w:bookmarkEnd w:id="44"/>
      <w:r w:rsidRPr="38B61DD2">
        <w:rPr>
          <w:rFonts w:ascii="Arial" w:hAnsi="Arial" w:cs="Arial"/>
          <w:i/>
          <w:iCs/>
          <w:sz w:val="18"/>
          <w:szCs w:val="18"/>
        </w:rPr>
        <w:t xml:space="preserve"> the different types of spaces in reference to the design philosophy </w:t>
      </w:r>
      <w:r w:rsidRPr="38B61DD2" w:rsidR="00232862">
        <w:rPr>
          <w:rFonts w:ascii="Arial" w:hAnsi="Arial" w:cs="Arial"/>
          <w:i/>
          <w:iCs/>
          <w:sz w:val="18"/>
          <w:szCs w:val="18"/>
        </w:rPr>
        <w:t>and how these have</w:t>
      </w:r>
      <w:r w:rsidRPr="38B61DD2">
        <w:rPr>
          <w:rFonts w:ascii="Arial" w:hAnsi="Arial" w:cs="Arial"/>
          <w:i/>
          <w:iCs/>
          <w:sz w:val="18"/>
          <w:szCs w:val="18"/>
        </w:rPr>
        <w:t xml:space="preserve"> been applied on a floor level. For example, education space and social collaborative spaces available on the ground floor, with dedicated identity and research spaces applied on the upper floors. </w:t>
      </w:r>
    </w:p>
    <w:p w:rsidR="007A7870" w:rsidP="00A908D2" w:rsidRDefault="007A7870" w14:paraId="2A268FA4" w14:textId="77777777">
      <w:pPr>
        <w:rPr>
          <w:rFonts w:ascii="Arial" w:hAnsi="Arial" w:cs="Arial"/>
          <w:b/>
        </w:rPr>
      </w:pPr>
    </w:p>
    <w:p w:rsidRPr="0042556F" w:rsidR="00A908D2" w:rsidP="00A908D2" w:rsidRDefault="00A908D2" w14:paraId="4AC0EF31" w14:textId="3EADBC88">
      <w:pPr>
        <w:rPr>
          <w:rFonts w:ascii="Arial" w:hAnsi="Arial" w:cs="Arial"/>
          <w:b/>
        </w:rPr>
      </w:pPr>
      <w:r w:rsidRPr="0042556F">
        <w:rPr>
          <w:rFonts w:ascii="Arial" w:hAnsi="Arial" w:cs="Arial"/>
          <w:b/>
        </w:rPr>
        <w:t>The Reality</w:t>
      </w:r>
    </w:p>
    <w:p w:rsidRPr="0042556F" w:rsidR="00A908D2" w:rsidP="00A908D2" w:rsidRDefault="00A908D2" w14:paraId="62768758" w14:textId="611C18E0">
      <w:pPr>
        <w:rPr>
          <w:rFonts w:ascii="Arial" w:hAnsi="Arial" w:cs="Arial"/>
        </w:rPr>
      </w:pPr>
      <w:r w:rsidRPr="0042556F">
        <w:rPr>
          <w:rFonts w:ascii="Arial" w:hAnsi="Arial" w:cs="Arial"/>
        </w:rPr>
        <w:t xml:space="preserve">The Stirling </w:t>
      </w:r>
      <w:r w:rsidRPr="0042556F" w:rsidR="006A2323">
        <w:rPr>
          <w:rFonts w:ascii="Arial" w:hAnsi="Arial" w:cs="Arial"/>
        </w:rPr>
        <w:t>b</w:t>
      </w:r>
      <w:r w:rsidRPr="0042556F">
        <w:rPr>
          <w:rFonts w:ascii="Arial" w:hAnsi="Arial" w:cs="Arial"/>
        </w:rPr>
        <w:t>uilding will increase the capacity of the multi-disciplinary collections within the Seely Library</w:t>
      </w:r>
      <w:r w:rsidRPr="0042556F" w:rsidR="002F23A2">
        <w:rPr>
          <w:rFonts w:ascii="Arial" w:hAnsi="Arial" w:cs="Arial"/>
        </w:rPr>
        <w:t>. A</w:t>
      </w:r>
      <w:r w:rsidRPr="0042556F">
        <w:rPr>
          <w:rFonts w:ascii="Arial" w:hAnsi="Arial" w:cs="Arial"/>
        </w:rPr>
        <w:t xml:space="preserve">dditional readings rooms are created within the North and South pavilions at ground and mezzanine level, offering different types of study space and storage for additional collections from across the site, thereby releasing space within other buildings. </w:t>
      </w:r>
    </w:p>
    <w:p w:rsidRPr="0042556F" w:rsidR="00A908D2" w:rsidP="00A908D2" w:rsidRDefault="00A908D2" w14:paraId="78332F8E" w14:textId="62782314">
      <w:pPr>
        <w:rPr>
          <w:rFonts w:ascii="Arial" w:hAnsi="Arial" w:cs="Arial"/>
        </w:rPr>
      </w:pPr>
      <w:r w:rsidRPr="0042556F">
        <w:rPr>
          <w:rFonts w:ascii="Arial" w:hAnsi="Arial" w:cs="Arial"/>
        </w:rPr>
        <w:t>On entering the building, the ground floor opens to the library and quiet reading spaces, the collaborative social lower ground spaces with the café and breakout space stretches the length of the building</w:t>
      </w:r>
      <w:r w:rsidRPr="0042556F" w:rsidR="00132782">
        <w:rPr>
          <w:rFonts w:ascii="Arial" w:hAnsi="Arial" w:cs="Arial"/>
        </w:rPr>
        <w:t>,</w:t>
      </w:r>
      <w:r w:rsidRPr="0042556F">
        <w:rPr>
          <w:rFonts w:ascii="Arial" w:hAnsi="Arial" w:cs="Arial"/>
        </w:rPr>
        <w:t xml:space="preserve"> encouraging people to move through and increasing chance encounters. </w:t>
      </w:r>
    </w:p>
    <w:p w:rsidRPr="0042556F" w:rsidR="00A908D2" w:rsidP="00A908D2" w:rsidRDefault="00A908D2" w14:paraId="5EB44CB3" w14:textId="724EC78C">
      <w:pPr>
        <w:rPr>
          <w:rFonts w:ascii="Arial" w:hAnsi="Arial" w:cs="Arial"/>
        </w:rPr>
      </w:pPr>
      <w:r w:rsidRPr="38B61DD2">
        <w:rPr>
          <w:rFonts w:ascii="Arial" w:hAnsi="Arial" w:cs="Arial"/>
        </w:rPr>
        <w:t>These areas will fo</w:t>
      </w:r>
      <w:r w:rsidRPr="38B61DD2" w:rsidR="00132782">
        <w:rPr>
          <w:rFonts w:ascii="Arial" w:hAnsi="Arial" w:cs="Arial"/>
        </w:rPr>
        <w:t>r</w:t>
      </w:r>
      <w:r w:rsidRPr="38B61DD2">
        <w:rPr>
          <w:rFonts w:ascii="Arial" w:hAnsi="Arial" w:cs="Arial"/>
        </w:rPr>
        <w:t xml:space="preserve">m part of </w:t>
      </w:r>
      <w:r w:rsidRPr="38B61DD2" w:rsidR="00CD39F3">
        <w:rPr>
          <w:rFonts w:ascii="Arial" w:hAnsi="Arial" w:cs="Arial"/>
        </w:rPr>
        <w:t>a</w:t>
      </w:r>
      <w:r w:rsidRPr="38B61DD2">
        <w:rPr>
          <w:rFonts w:ascii="Arial" w:hAnsi="Arial" w:cs="Arial"/>
        </w:rPr>
        <w:t xml:space="preserve"> shared forum space sitting at the heart of the Sidgwick </w:t>
      </w:r>
      <w:r w:rsidRPr="38B61DD2" w:rsidR="00CD39F3">
        <w:rPr>
          <w:rFonts w:ascii="Arial" w:hAnsi="Arial" w:cs="Arial"/>
        </w:rPr>
        <w:t>S</w:t>
      </w:r>
      <w:r w:rsidRPr="38B61DD2">
        <w:rPr>
          <w:rFonts w:ascii="Arial" w:hAnsi="Arial" w:cs="Arial"/>
        </w:rPr>
        <w:t>ite</w:t>
      </w:r>
      <w:r w:rsidRPr="38B61DD2" w:rsidR="00132782">
        <w:rPr>
          <w:rFonts w:ascii="Arial" w:hAnsi="Arial" w:cs="Arial"/>
        </w:rPr>
        <w:t xml:space="preserve">, </w:t>
      </w:r>
      <w:r w:rsidRPr="38B61DD2">
        <w:rPr>
          <w:rFonts w:ascii="Arial" w:hAnsi="Arial" w:cs="Arial"/>
        </w:rPr>
        <w:t>creat</w:t>
      </w:r>
      <w:r w:rsidRPr="38B61DD2" w:rsidR="00132782">
        <w:rPr>
          <w:rFonts w:ascii="Arial" w:hAnsi="Arial" w:cs="Arial"/>
        </w:rPr>
        <w:t>ing</w:t>
      </w:r>
      <w:r w:rsidRPr="38B61DD2">
        <w:rPr>
          <w:rFonts w:ascii="Arial" w:hAnsi="Arial" w:cs="Arial"/>
        </w:rPr>
        <w:t xml:space="preserve"> a recognised centre of excellence for both </w:t>
      </w:r>
      <w:r w:rsidRPr="38B61DD2" w:rsidR="00CD39F3">
        <w:rPr>
          <w:rFonts w:ascii="Arial" w:hAnsi="Arial" w:cs="Arial"/>
        </w:rPr>
        <w:t xml:space="preserve">the </w:t>
      </w:r>
      <w:bookmarkStart w:name="_Int_5dUuUnjT" w:id="45"/>
      <w:proofErr w:type="gramStart"/>
      <w:r w:rsidRPr="38B61DD2" w:rsidR="00132782">
        <w:rPr>
          <w:rFonts w:ascii="Arial" w:hAnsi="Arial" w:cs="Arial"/>
        </w:rPr>
        <w:t>H</w:t>
      </w:r>
      <w:r w:rsidRPr="38B61DD2">
        <w:rPr>
          <w:rFonts w:ascii="Arial" w:hAnsi="Arial" w:cs="Arial"/>
        </w:rPr>
        <w:t>umanities</w:t>
      </w:r>
      <w:bookmarkEnd w:id="45"/>
      <w:proofErr w:type="gramEnd"/>
      <w:r w:rsidRPr="38B61DD2">
        <w:rPr>
          <w:rFonts w:ascii="Arial" w:hAnsi="Arial" w:cs="Arial"/>
        </w:rPr>
        <w:t xml:space="preserve"> </w:t>
      </w:r>
      <w:r w:rsidRPr="38B61DD2" w:rsidR="00132782">
        <w:rPr>
          <w:rFonts w:ascii="Arial" w:hAnsi="Arial" w:cs="Arial"/>
        </w:rPr>
        <w:t>S</w:t>
      </w:r>
      <w:r w:rsidRPr="38B61DD2">
        <w:rPr>
          <w:rFonts w:ascii="Arial" w:hAnsi="Arial" w:cs="Arial"/>
        </w:rPr>
        <w:t xml:space="preserve">chools, supported by the University Library. </w:t>
      </w:r>
    </w:p>
    <w:p w:rsidRPr="0042556F" w:rsidR="00A908D2" w:rsidP="00A908D2" w:rsidRDefault="00A908D2" w14:paraId="45EF6171" w14:textId="77777777">
      <w:pPr>
        <w:rPr>
          <w:rFonts w:ascii="Arial" w:hAnsi="Arial" w:cs="Arial"/>
        </w:rPr>
      </w:pPr>
      <w:r w:rsidRPr="0042556F">
        <w:rPr>
          <w:rFonts w:ascii="Arial" w:hAnsi="Arial" w:cs="Arial"/>
        </w:rPr>
        <w:t xml:space="preserve">Vertical access is enhanced with new lifts extending to all floors and all mezzanine levels, making all spaces accessible. Each vertical rise will exit through a social breakout area before extending into the floors, allowing chance encounters to become meaningful with space to break into and new collaborations to begin. </w:t>
      </w:r>
    </w:p>
    <w:p w:rsidRPr="0042556F" w:rsidR="00A908D2" w:rsidP="00A908D2" w:rsidRDefault="00A908D2" w14:paraId="0B7A13E8" w14:textId="4C825013">
      <w:pPr>
        <w:rPr>
          <w:rFonts w:ascii="Arial" w:hAnsi="Arial" w:cs="Arial"/>
        </w:rPr>
      </w:pPr>
      <w:r w:rsidRPr="0042556F">
        <w:rPr>
          <w:rFonts w:ascii="Arial" w:hAnsi="Arial" w:cs="Arial"/>
        </w:rPr>
        <w:t xml:space="preserve">The first and second floors provide shared teaching and social space with the creation of </w:t>
      </w:r>
      <w:r w:rsidRPr="0042556F" w:rsidR="00132782">
        <w:rPr>
          <w:rFonts w:ascii="Arial" w:hAnsi="Arial" w:cs="Arial"/>
        </w:rPr>
        <w:t>two</w:t>
      </w:r>
      <w:r w:rsidRPr="0042556F">
        <w:rPr>
          <w:rFonts w:ascii="Arial" w:hAnsi="Arial" w:cs="Arial"/>
        </w:rPr>
        <w:t xml:space="preserve"> additional seminar rooms for flexible use as social, study, teaching and meeting environments. There are shared faculty meeting and boardroom spaces open for all to book.</w:t>
      </w:r>
    </w:p>
    <w:p w:rsidRPr="0042556F" w:rsidR="00A908D2" w:rsidP="00A908D2" w:rsidRDefault="00A908D2" w14:paraId="655A5550" w14:textId="090DE04A">
      <w:pPr>
        <w:rPr>
          <w:rFonts w:ascii="Arial" w:hAnsi="Arial" w:cs="Arial"/>
        </w:rPr>
      </w:pPr>
      <w:r w:rsidRPr="0042556F">
        <w:rPr>
          <w:rFonts w:ascii="Arial" w:hAnsi="Arial" w:cs="Arial"/>
        </w:rPr>
        <w:t>The upper floors provide a range of workspaces including dedicated identity space for the Faculty of History, PhD students, and emerging research groups, all</w:t>
      </w:r>
      <w:r w:rsidRPr="0042556F" w:rsidR="008F20EE">
        <w:rPr>
          <w:rFonts w:ascii="Arial" w:hAnsi="Arial" w:cs="Arial"/>
        </w:rPr>
        <w:t xml:space="preserve"> of which will</w:t>
      </w:r>
      <w:r w:rsidRPr="0042556F">
        <w:rPr>
          <w:rFonts w:ascii="Arial" w:hAnsi="Arial" w:cs="Arial"/>
        </w:rPr>
        <w:t xml:space="preserve"> have access to open and quiet spaces, collaborative group settings and individual cellular meeting or working environments. </w:t>
      </w:r>
    </w:p>
    <w:p w:rsidRPr="0042556F" w:rsidR="00A908D2" w:rsidP="00A908D2" w:rsidRDefault="00A908D2" w14:paraId="5587DA71" w14:textId="33813499">
      <w:pPr>
        <w:rPr>
          <w:rFonts w:ascii="Arial" w:hAnsi="Arial" w:cs="Arial"/>
        </w:rPr>
      </w:pPr>
      <w:r w:rsidRPr="0042556F">
        <w:rPr>
          <w:rFonts w:ascii="Arial" w:hAnsi="Arial" w:cs="Arial"/>
        </w:rPr>
        <w:t xml:space="preserve">A new small café will enhance the entrance, creating a vibrant destination for all staff, students, and visitors to the Sidgwick </w:t>
      </w:r>
      <w:r w:rsidRPr="0042556F" w:rsidR="00E62583">
        <w:rPr>
          <w:rFonts w:ascii="Arial" w:hAnsi="Arial" w:cs="Arial"/>
        </w:rPr>
        <w:t>S</w:t>
      </w:r>
      <w:r w:rsidRPr="0042556F">
        <w:rPr>
          <w:rFonts w:ascii="Arial" w:hAnsi="Arial" w:cs="Arial"/>
        </w:rPr>
        <w:t>ite.</w:t>
      </w:r>
    </w:p>
    <w:p w:rsidR="00DA0799" w:rsidRDefault="00A908D2" w14:paraId="5038C68D" w14:textId="0ACEFD06">
      <w:pPr>
        <w:rPr>
          <w:rFonts w:ascii="Arial" w:hAnsi="Arial" w:cs="Arial"/>
        </w:rPr>
      </w:pPr>
      <w:r w:rsidRPr="0042556F">
        <w:rPr>
          <w:rFonts w:ascii="Arial" w:hAnsi="Arial" w:cs="Arial"/>
        </w:rPr>
        <w:t>The introduction of flexible workspaces and improvements within the library reading room along with adequate fire escape will increase its occupancy by 450 people, representing a 150% increase over the current capacity</w:t>
      </w:r>
      <w:r w:rsidRPr="0042556F" w:rsidR="002679C8">
        <w:rPr>
          <w:rFonts w:ascii="Arial" w:hAnsi="Arial" w:cs="Arial"/>
        </w:rPr>
        <w:t>. Alongside</w:t>
      </w:r>
      <w:r w:rsidRPr="0042556F">
        <w:rPr>
          <w:rFonts w:ascii="Arial" w:hAnsi="Arial" w:cs="Arial"/>
        </w:rPr>
        <w:t xml:space="preserve"> the ability </w:t>
      </w:r>
      <w:r w:rsidRPr="0042556F" w:rsidR="00214B0C">
        <w:rPr>
          <w:rFonts w:ascii="Arial" w:hAnsi="Arial" w:cs="Arial"/>
        </w:rPr>
        <w:t>to</w:t>
      </w:r>
      <w:r w:rsidRPr="0042556F">
        <w:rPr>
          <w:rFonts w:ascii="Arial" w:hAnsi="Arial" w:cs="Arial"/>
        </w:rPr>
        <w:t xml:space="preserve"> book spaces, share</w:t>
      </w:r>
      <w:r w:rsidRPr="0042556F" w:rsidR="00214B0C">
        <w:rPr>
          <w:rFonts w:ascii="Arial" w:hAnsi="Arial" w:cs="Arial"/>
        </w:rPr>
        <w:t>d</w:t>
      </w:r>
      <w:r w:rsidRPr="0042556F">
        <w:rPr>
          <w:rFonts w:ascii="Arial" w:hAnsi="Arial" w:cs="Arial"/>
        </w:rPr>
        <w:t xml:space="preserve"> meeting rooms and ‘pop in’ to meet and greet the number of possible users to the building has the potential to dramatically exceed this. </w:t>
      </w:r>
    </w:p>
    <w:p w:rsidRPr="0042556F" w:rsidR="00A46DC6" w:rsidRDefault="00A46DC6" w14:paraId="36F4B617" w14:textId="11AE0BF9">
      <w:pPr>
        <w:rPr>
          <w:rFonts w:ascii="Arial" w:hAnsi="Arial" w:cs="Arial"/>
        </w:rPr>
      </w:pPr>
      <w:r w:rsidRPr="00A46DC6">
        <w:rPr>
          <w:rFonts w:ascii="Arial" w:hAnsi="Arial" w:cs="Arial"/>
        </w:rPr>
        <w:drawing>
          <wp:inline distT="0" distB="0" distL="0" distR="0" wp14:anchorId="5D0E0674" wp14:editId="378DC8D9">
            <wp:extent cx="5731510" cy="3193415"/>
            <wp:effectExtent l="0" t="0" r="2540" b="6985"/>
            <wp:docPr id="1636487742" name="Picture 1" descr="A screenshot of a websit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6487742" name="Picture 1" descr="A screenshot of a website&#10;&#10;AI-generated content may be incorrect."/>
                    <pic:cNvPicPr/>
                  </pic:nvPicPr>
                  <pic:blipFill>
                    <a:blip r:embed="rId21"/>
                    <a:stretch>
                      <a:fillRect/>
                    </a:stretch>
                  </pic:blipFill>
                  <pic:spPr>
                    <a:xfrm>
                      <a:off x="0" y="0"/>
                      <a:ext cx="5731510" cy="3193415"/>
                    </a:xfrm>
                    <a:prstGeom prst="rect">
                      <a:avLst/>
                    </a:prstGeom>
                  </pic:spPr>
                </pic:pic>
              </a:graphicData>
            </a:graphic>
          </wp:inline>
        </w:drawing>
      </w:r>
    </w:p>
    <w:p w:rsidRPr="007A7870" w:rsidR="00815595" w:rsidP="38B61DD2" w:rsidRDefault="00815595" w14:paraId="1A0512B9" w14:textId="374BFB13">
      <w:pPr>
        <w:pStyle w:val="ListParagraph"/>
        <w:ind w:left="0"/>
        <w:rPr>
          <w:rFonts w:ascii="Arial" w:hAnsi="Arial" w:cs="Arial"/>
          <w:b/>
          <w:bCs/>
          <w:i/>
          <w:iCs/>
          <w:sz w:val="24"/>
          <w:szCs w:val="24"/>
        </w:rPr>
      </w:pPr>
      <w:r w:rsidRPr="00B97363">
        <w:rPr>
          <w:rFonts w:ascii="Arial" w:hAnsi="Arial" w:cs="Arial"/>
          <w:b/>
          <w:bCs/>
          <w:i/>
          <w:iCs/>
          <w:sz w:val="18"/>
          <w:szCs w:val="18"/>
        </w:rPr>
        <w:t>Figure 10.</w:t>
      </w:r>
      <w:r w:rsidRPr="00B97363">
        <w:rPr>
          <w:rFonts w:ascii="Arial" w:hAnsi="Arial" w:cs="Arial"/>
          <w:i/>
          <w:iCs/>
          <w:sz w:val="18"/>
          <w:szCs w:val="18"/>
        </w:rPr>
        <w:t xml:space="preserve"> A</w:t>
      </w:r>
      <w:r w:rsidRPr="00B97363" w:rsidR="00EF52D1">
        <w:rPr>
          <w:rFonts w:ascii="Arial" w:hAnsi="Arial" w:cs="Arial"/>
          <w:i/>
          <w:iCs/>
          <w:sz w:val="18"/>
          <w:szCs w:val="18"/>
        </w:rPr>
        <w:t xml:space="preserve"> more detailed</w:t>
      </w:r>
      <w:r w:rsidRPr="00B97363">
        <w:rPr>
          <w:rFonts w:ascii="Arial" w:hAnsi="Arial" w:cs="Arial"/>
          <w:i/>
          <w:iCs/>
          <w:sz w:val="18"/>
          <w:szCs w:val="18"/>
        </w:rPr>
        <w:t xml:space="preserve"> illustration of the Stirling Building, </w:t>
      </w:r>
      <w:bookmarkStart w:name="_Int_iCsbk1hp" w:id="46"/>
      <w:r w:rsidRPr="00B97363" w:rsidR="00EF52D1">
        <w:rPr>
          <w:rFonts w:ascii="Arial" w:hAnsi="Arial" w:cs="Arial"/>
          <w:i/>
          <w:iCs/>
          <w:sz w:val="18"/>
          <w:szCs w:val="18"/>
        </w:rPr>
        <w:t>showcasing</w:t>
      </w:r>
      <w:bookmarkEnd w:id="46"/>
      <w:r w:rsidRPr="00B97363" w:rsidR="00EF52D1">
        <w:rPr>
          <w:rFonts w:ascii="Arial" w:hAnsi="Arial" w:cs="Arial"/>
          <w:i/>
          <w:iCs/>
          <w:sz w:val="18"/>
          <w:szCs w:val="18"/>
        </w:rPr>
        <w:t xml:space="preserve"> CGI sketches of what the potential spaces would look like after development. This includes examples of the ground floor</w:t>
      </w:r>
      <w:r w:rsidRPr="00B97363" w:rsidR="00A71C45">
        <w:rPr>
          <w:rFonts w:ascii="Arial" w:hAnsi="Arial" w:cs="Arial"/>
          <w:i/>
          <w:iCs/>
          <w:sz w:val="18"/>
          <w:szCs w:val="18"/>
        </w:rPr>
        <w:t xml:space="preserve"> redesigned to provide</w:t>
      </w:r>
      <w:r w:rsidRPr="00B97363" w:rsidR="00EF52D1">
        <w:rPr>
          <w:rFonts w:ascii="Arial" w:hAnsi="Arial" w:cs="Arial"/>
          <w:i/>
          <w:iCs/>
          <w:sz w:val="18"/>
          <w:szCs w:val="18"/>
        </w:rPr>
        <w:t xml:space="preserve"> social spaces, as well as quieter</w:t>
      </w:r>
      <w:r w:rsidRPr="00B97363" w:rsidR="00A71C45">
        <w:rPr>
          <w:rFonts w:ascii="Arial" w:hAnsi="Arial" w:cs="Arial"/>
          <w:i/>
          <w:iCs/>
          <w:sz w:val="18"/>
          <w:szCs w:val="18"/>
        </w:rPr>
        <w:t xml:space="preserve"> and flexible workspaces.</w:t>
      </w:r>
      <w:r w:rsidRPr="38B61DD2" w:rsidR="00A71C45">
        <w:rPr>
          <w:rFonts w:ascii="Arial" w:hAnsi="Arial" w:cs="Arial"/>
          <w:i/>
          <w:iCs/>
          <w:sz w:val="18"/>
          <w:szCs w:val="18"/>
        </w:rPr>
        <w:t xml:space="preserve"> </w:t>
      </w:r>
    </w:p>
    <w:p w:rsidRPr="0042556F" w:rsidR="006C7981" w:rsidP="007E0775" w:rsidRDefault="006C7981" w14:paraId="6CD9E656" w14:textId="77777777">
      <w:pPr>
        <w:pStyle w:val="ListParagraph"/>
        <w:ind w:left="0"/>
        <w:rPr>
          <w:rFonts w:ascii="Arial" w:hAnsi="Arial" w:cs="Arial"/>
          <w:b/>
          <w:sz w:val="28"/>
          <w:szCs w:val="28"/>
        </w:rPr>
      </w:pPr>
    </w:p>
    <w:p w:rsidRPr="00E5471C" w:rsidR="007E0775" w:rsidP="00255264" w:rsidRDefault="006C7981" w14:paraId="7E421842" w14:textId="224C5B4F">
      <w:pPr>
        <w:pStyle w:val="Heading2"/>
        <w:rPr>
          <w:rFonts w:ascii="Arial" w:hAnsi="Arial" w:cs="Arial"/>
          <w:color w:val="auto"/>
        </w:rPr>
      </w:pPr>
      <w:bookmarkStart w:name="_Toc220336690" w:id="47"/>
      <w:r w:rsidRPr="00E5471C">
        <w:rPr>
          <w:rFonts w:ascii="Arial" w:hAnsi="Arial" w:cs="Arial"/>
          <w:color w:val="auto"/>
        </w:rPr>
        <w:t xml:space="preserve">4.4 </w:t>
      </w:r>
      <w:r w:rsidRPr="00E5471C" w:rsidR="007E0775">
        <w:rPr>
          <w:rFonts w:ascii="Arial" w:hAnsi="Arial" w:cs="Arial"/>
          <w:color w:val="auto"/>
        </w:rPr>
        <w:t xml:space="preserve">Roger </w:t>
      </w:r>
      <w:r w:rsidRPr="00E5471C" w:rsidR="007E0775">
        <w:rPr>
          <w:rFonts w:ascii="Arial" w:hAnsi="Arial" w:cs="Arial"/>
          <w:bCs/>
          <w:color w:val="auto"/>
        </w:rPr>
        <w:t>Needham</w:t>
      </w:r>
      <w:r w:rsidRPr="00E5471C" w:rsidR="007E0775">
        <w:rPr>
          <w:rFonts w:ascii="Arial" w:hAnsi="Arial" w:cs="Arial"/>
          <w:color w:val="auto"/>
        </w:rPr>
        <w:t xml:space="preserve"> Building</w:t>
      </w:r>
      <w:bookmarkEnd w:id="47"/>
    </w:p>
    <w:p w:rsidRPr="0042556F" w:rsidR="007E0775" w:rsidP="007E0775" w:rsidRDefault="007E0775" w14:paraId="48A994C3" w14:textId="79B20E69">
      <w:pPr>
        <w:rPr>
          <w:rFonts w:ascii="Arial" w:hAnsi="Arial" w:cs="Arial"/>
        </w:rPr>
      </w:pPr>
      <w:r w:rsidRPr="0042556F">
        <w:rPr>
          <w:rFonts w:ascii="Arial" w:hAnsi="Arial" w:cs="Arial"/>
        </w:rPr>
        <w:t xml:space="preserve">The refurbishment of the Roger Needham </w:t>
      </w:r>
      <w:r w:rsidRPr="0042556F" w:rsidR="00932E1C">
        <w:rPr>
          <w:rFonts w:ascii="Arial" w:hAnsi="Arial" w:cs="Arial"/>
        </w:rPr>
        <w:t>b</w:t>
      </w:r>
      <w:r w:rsidRPr="0042556F">
        <w:rPr>
          <w:rFonts w:ascii="Arial" w:hAnsi="Arial" w:cs="Arial"/>
        </w:rPr>
        <w:t xml:space="preserve">uilding will provide the fourth side of the court in the formation of </w:t>
      </w:r>
      <w:r w:rsidRPr="0042556F" w:rsidR="006F4E46">
        <w:rPr>
          <w:rFonts w:ascii="Arial" w:hAnsi="Arial" w:cs="Arial"/>
        </w:rPr>
        <w:t>the</w:t>
      </w:r>
      <w:r w:rsidRPr="0042556F">
        <w:rPr>
          <w:rFonts w:ascii="Arial" w:hAnsi="Arial" w:cs="Arial"/>
        </w:rPr>
        <w:t xml:space="preserve"> School of Technology</w:t>
      </w:r>
      <w:r w:rsidRPr="0042556F" w:rsidR="006F4E46">
        <w:rPr>
          <w:rFonts w:ascii="Arial" w:hAnsi="Arial" w:cs="Arial"/>
        </w:rPr>
        <w:t>’s</w:t>
      </w:r>
      <w:r w:rsidRPr="0042556F" w:rsidR="00332B97">
        <w:rPr>
          <w:rFonts w:ascii="Arial" w:hAnsi="Arial" w:cs="Arial"/>
        </w:rPr>
        <w:t xml:space="preserve"> e</w:t>
      </w:r>
      <w:r w:rsidRPr="0042556F">
        <w:rPr>
          <w:rFonts w:ascii="Arial" w:hAnsi="Arial" w:cs="Arial"/>
        </w:rPr>
        <w:t xml:space="preserve">ngineering </w:t>
      </w:r>
      <w:r w:rsidRPr="0042556F" w:rsidR="00932E1C">
        <w:rPr>
          <w:rFonts w:ascii="Arial" w:hAnsi="Arial" w:cs="Arial"/>
        </w:rPr>
        <w:t>c</w:t>
      </w:r>
      <w:r w:rsidRPr="0042556F">
        <w:rPr>
          <w:rFonts w:ascii="Arial" w:hAnsi="Arial" w:cs="Arial"/>
        </w:rPr>
        <w:t xml:space="preserve">entre of </w:t>
      </w:r>
      <w:r w:rsidRPr="0042556F" w:rsidR="00932E1C">
        <w:rPr>
          <w:rFonts w:ascii="Arial" w:hAnsi="Arial" w:cs="Arial"/>
        </w:rPr>
        <w:t>e</w:t>
      </w:r>
      <w:r w:rsidRPr="0042556F">
        <w:rPr>
          <w:rFonts w:ascii="Arial" w:hAnsi="Arial" w:cs="Arial"/>
        </w:rPr>
        <w:t>xcellence on the Cambridge</w:t>
      </w:r>
      <w:r w:rsidRPr="0042556F" w:rsidR="007A6358">
        <w:rPr>
          <w:rFonts w:ascii="Arial" w:hAnsi="Arial" w:cs="Arial"/>
        </w:rPr>
        <w:t xml:space="preserve"> West</w:t>
      </w:r>
      <w:r w:rsidRPr="0042556F">
        <w:rPr>
          <w:rFonts w:ascii="Arial" w:hAnsi="Arial" w:cs="Arial"/>
        </w:rPr>
        <w:t xml:space="preserve"> Campus. It will be the first phase to provide a new home for engineering with the aim of consolidating all engineering divisions from Trumpington onto Cambridge West. At the heart will be the Technology themed forum space available to all and the building will create a variety of vibrant, high quality, shared and flexible environments which will adapt to changing research themes.</w:t>
      </w:r>
    </w:p>
    <w:p w:rsidRPr="0042556F" w:rsidR="007E0775" w:rsidP="007E0775" w:rsidRDefault="007E0775" w14:paraId="2CBCCF30" w14:textId="77777777">
      <w:pPr>
        <w:rPr>
          <w:rFonts w:ascii="Arial" w:hAnsi="Arial" w:cs="Arial"/>
        </w:rPr>
      </w:pPr>
      <w:r w:rsidRPr="0042556F">
        <w:rPr>
          <w:rFonts w:ascii="Arial" w:hAnsi="Arial" w:cs="Arial"/>
        </w:rPr>
        <w:t>The project will celebrate the identity of engineering whilst also using permeability, into and beyond its four walls, to create a series of interconnected spaces forming the engineering quarter, acknowledging the facilities, specialisms and other divisional identities across the site and promoting links to them.</w:t>
      </w:r>
    </w:p>
    <w:p w:rsidRPr="0042556F" w:rsidR="007E0775" w:rsidP="007E0775" w:rsidRDefault="007E0775" w14:paraId="62652FD0" w14:textId="77777777">
      <w:pPr>
        <w:rPr>
          <w:rFonts w:ascii="Arial" w:hAnsi="Arial" w:cs="Arial"/>
        </w:rPr>
      </w:pPr>
      <w:r w:rsidRPr="38B61DD2">
        <w:rPr>
          <w:rFonts w:ascii="Arial" w:hAnsi="Arial" w:cs="Arial"/>
        </w:rPr>
        <w:t xml:space="preserve">The refurbishment of the Roger Needham building will provide the School of Technology with a shared facility that will promote inclusivity and access to specialist facilities whilst improving efficiency of space and a </w:t>
      </w:r>
      <w:bookmarkStart w:name="_Int_72u5vElp" w:id="48"/>
      <w:r w:rsidRPr="38B61DD2">
        <w:rPr>
          <w:rFonts w:ascii="Arial" w:hAnsi="Arial" w:cs="Arial"/>
        </w:rPr>
        <w:t>synergy</w:t>
      </w:r>
      <w:bookmarkEnd w:id="48"/>
      <w:r w:rsidRPr="38B61DD2">
        <w:rPr>
          <w:rFonts w:ascii="Arial" w:hAnsi="Arial" w:cs="Arial"/>
        </w:rPr>
        <w:t xml:space="preserve"> with the external realm.</w:t>
      </w:r>
    </w:p>
    <w:p w:rsidRPr="003F5363" w:rsidR="007E0775" w:rsidP="007E0775" w:rsidRDefault="003F5363" w14:paraId="5EE8346C" w14:textId="0F9D785C">
      <w:pPr>
        <w:rPr>
          <w:rFonts w:ascii="Arial" w:hAnsi="Arial" w:cs="Arial"/>
          <w:i/>
          <w:iCs/>
        </w:rPr>
      </w:pPr>
      <w:r w:rsidRPr="003F5363">
        <w:rPr>
          <w:rFonts w:ascii="Arial" w:hAnsi="Arial" w:cs="Arial"/>
          <w:i/>
          <w:iCs/>
        </w:rPr>
        <w:t>Examples of being e</w:t>
      </w:r>
      <w:r w:rsidRPr="003F5363" w:rsidR="007E0775">
        <w:rPr>
          <w:rFonts w:ascii="Arial" w:hAnsi="Arial" w:cs="Arial"/>
          <w:i/>
          <w:iCs/>
        </w:rPr>
        <w:t>ffective</w:t>
      </w:r>
    </w:p>
    <w:p w:rsidRPr="0042556F" w:rsidR="007E0775" w:rsidP="00BA2077" w:rsidRDefault="007E0775" w14:paraId="0D3008BA" w14:textId="318E09C8">
      <w:pPr>
        <w:pStyle w:val="ListParagraph"/>
        <w:numPr>
          <w:ilvl w:val="0"/>
          <w:numId w:val="11"/>
        </w:numPr>
        <w:rPr>
          <w:rFonts w:ascii="Arial" w:hAnsi="Arial" w:cs="Arial"/>
        </w:rPr>
      </w:pPr>
      <w:r w:rsidRPr="5C76C3C0" w:rsidR="007E0775">
        <w:rPr>
          <w:rFonts w:ascii="Arial" w:hAnsi="Arial" w:cs="Arial"/>
        </w:rPr>
        <w:t>Vibrant and diverse spaces that people want to spend time in</w:t>
      </w:r>
      <w:r w:rsidRPr="5C76C3C0" w:rsidR="4B621413">
        <w:rPr>
          <w:rFonts w:ascii="Arial" w:hAnsi="Arial" w:cs="Arial"/>
        </w:rPr>
        <w:t>.</w:t>
      </w:r>
    </w:p>
    <w:p w:rsidRPr="0042556F" w:rsidR="007E0775" w:rsidP="00BA2077" w:rsidRDefault="007E0775" w14:paraId="06CB73DB" w14:textId="7D52A334">
      <w:pPr>
        <w:pStyle w:val="ListParagraph"/>
        <w:numPr>
          <w:ilvl w:val="0"/>
          <w:numId w:val="11"/>
        </w:numPr>
        <w:rPr>
          <w:rFonts w:ascii="Arial" w:hAnsi="Arial" w:cs="Arial"/>
        </w:rPr>
      </w:pPr>
      <w:r w:rsidRPr="5C76C3C0" w:rsidR="007E0775">
        <w:rPr>
          <w:rFonts w:ascii="Arial" w:hAnsi="Arial" w:cs="Arial"/>
        </w:rPr>
        <w:t xml:space="preserve">‘Showcase’ labs to </w:t>
      </w:r>
      <w:r w:rsidRPr="5C76C3C0" w:rsidR="007E0775">
        <w:rPr>
          <w:rFonts w:ascii="Arial" w:hAnsi="Arial" w:cs="Arial"/>
        </w:rPr>
        <w:t>exhibit</w:t>
      </w:r>
      <w:r w:rsidRPr="5C76C3C0" w:rsidR="007E0775">
        <w:rPr>
          <w:rFonts w:ascii="Arial" w:hAnsi="Arial" w:cs="Arial"/>
        </w:rPr>
        <w:t xml:space="preserve"> </w:t>
      </w:r>
      <w:r w:rsidRPr="5C76C3C0" w:rsidR="007E0775">
        <w:rPr>
          <w:rFonts w:ascii="Arial" w:hAnsi="Arial" w:cs="Arial"/>
        </w:rPr>
        <w:t>cutting edge</w:t>
      </w:r>
      <w:r w:rsidRPr="5C76C3C0" w:rsidR="007E0775">
        <w:rPr>
          <w:rFonts w:ascii="Arial" w:hAnsi="Arial" w:cs="Arial"/>
        </w:rPr>
        <w:t xml:space="preserve"> research and collaboration</w:t>
      </w:r>
      <w:r w:rsidRPr="5C76C3C0" w:rsidR="216B2EC7">
        <w:rPr>
          <w:rFonts w:ascii="Arial" w:hAnsi="Arial" w:cs="Arial"/>
        </w:rPr>
        <w:t>.</w:t>
      </w:r>
    </w:p>
    <w:p w:rsidRPr="0042556F" w:rsidR="007E0775" w:rsidP="00BA2077" w:rsidRDefault="007E0775" w14:paraId="46285972" w14:textId="2F329AA6">
      <w:pPr>
        <w:pStyle w:val="ListParagraph"/>
        <w:numPr>
          <w:ilvl w:val="0"/>
          <w:numId w:val="11"/>
        </w:numPr>
        <w:rPr>
          <w:rFonts w:ascii="Arial" w:hAnsi="Arial" w:cs="Arial"/>
        </w:rPr>
      </w:pPr>
      <w:r w:rsidRPr="5C76C3C0" w:rsidR="007E0775">
        <w:rPr>
          <w:rFonts w:ascii="Arial" w:hAnsi="Arial" w:cs="Arial"/>
        </w:rPr>
        <w:t>Modern labs to enable world-class research</w:t>
      </w:r>
      <w:r w:rsidRPr="5C76C3C0" w:rsidR="02A307EB">
        <w:rPr>
          <w:rFonts w:ascii="Arial" w:hAnsi="Arial" w:cs="Arial"/>
        </w:rPr>
        <w:t>.</w:t>
      </w:r>
    </w:p>
    <w:p w:rsidRPr="003F5363" w:rsidR="007E0775" w:rsidP="007E0775" w:rsidRDefault="003F5363" w14:paraId="14FC4FCC" w14:textId="7767C5CF">
      <w:pPr>
        <w:rPr>
          <w:rFonts w:ascii="Arial" w:hAnsi="Arial" w:cs="Arial"/>
          <w:i/>
          <w:iCs/>
        </w:rPr>
      </w:pPr>
      <w:r w:rsidRPr="003F5363">
        <w:rPr>
          <w:rFonts w:ascii="Arial" w:hAnsi="Arial" w:cs="Arial"/>
          <w:i/>
          <w:iCs/>
        </w:rPr>
        <w:t>Examples of being e</w:t>
      </w:r>
      <w:r w:rsidRPr="003F5363" w:rsidR="007E0775">
        <w:rPr>
          <w:rFonts w:ascii="Arial" w:hAnsi="Arial" w:cs="Arial"/>
          <w:i/>
          <w:iCs/>
        </w:rPr>
        <w:t>fficient</w:t>
      </w:r>
    </w:p>
    <w:p w:rsidRPr="0042556F" w:rsidR="007E0775" w:rsidP="00BA2077" w:rsidRDefault="007E0775" w14:paraId="2E8DEF5F" w14:textId="54ECA082">
      <w:pPr>
        <w:pStyle w:val="ListParagraph"/>
        <w:numPr>
          <w:ilvl w:val="0"/>
          <w:numId w:val="11"/>
        </w:numPr>
        <w:rPr>
          <w:rFonts w:ascii="Arial" w:hAnsi="Arial" w:cs="Arial"/>
        </w:rPr>
      </w:pPr>
      <w:r w:rsidRPr="0042556F">
        <w:rPr>
          <w:rFonts w:ascii="Arial" w:hAnsi="Arial" w:cs="Arial"/>
        </w:rPr>
        <w:t>Increase</w:t>
      </w:r>
      <w:r w:rsidRPr="0042556F" w:rsidR="00332B97">
        <w:rPr>
          <w:rFonts w:ascii="Arial" w:hAnsi="Arial" w:cs="Arial"/>
        </w:rPr>
        <w:t xml:space="preserve"> </w:t>
      </w:r>
      <w:r w:rsidRPr="0042556F">
        <w:rPr>
          <w:rFonts w:ascii="Arial" w:hAnsi="Arial" w:cs="Arial"/>
        </w:rPr>
        <w:t>occupancy through better workspaces reducing the cost of space</w:t>
      </w:r>
    </w:p>
    <w:p w:rsidRPr="0042556F" w:rsidR="007E0775" w:rsidP="007E0775" w:rsidRDefault="007E0775" w14:paraId="1624D413" w14:textId="16000930">
      <w:pPr>
        <w:pStyle w:val="ListParagraph"/>
        <w:rPr>
          <w:rFonts w:ascii="Arial" w:hAnsi="Arial" w:cs="Arial"/>
        </w:rPr>
      </w:pPr>
      <w:r w:rsidRPr="5C76C3C0" w:rsidR="007E0775">
        <w:rPr>
          <w:rFonts w:ascii="Arial" w:hAnsi="Arial" w:cs="Arial"/>
        </w:rPr>
        <w:t>per staff / student</w:t>
      </w:r>
      <w:r w:rsidRPr="5C76C3C0" w:rsidR="0940CC2F">
        <w:rPr>
          <w:rFonts w:ascii="Arial" w:hAnsi="Arial" w:cs="Arial"/>
        </w:rPr>
        <w:t>.</w:t>
      </w:r>
    </w:p>
    <w:p w:rsidRPr="0042556F" w:rsidR="007E0775" w:rsidP="00BA2077" w:rsidRDefault="007E0775" w14:paraId="1DE89819" w14:textId="08CDB4DB">
      <w:pPr>
        <w:pStyle w:val="ListParagraph"/>
        <w:numPr>
          <w:ilvl w:val="0"/>
          <w:numId w:val="11"/>
        </w:numPr>
        <w:rPr>
          <w:rFonts w:ascii="Arial" w:hAnsi="Arial" w:cs="Arial"/>
        </w:rPr>
      </w:pPr>
      <w:r w:rsidRPr="5C76C3C0" w:rsidR="007E0775">
        <w:rPr>
          <w:rFonts w:ascii="Arial" w:hAnsi="Arial" w:cs="Arial"/>
        </w:rPr>
        <w:t>Multiple space types to encourage use by all</w:t>
      </w:r>
      <w:r w:rsidRPr="5C76C3C0" w:rsidR="33FCF83A">
        <w:rPr>
          <w:rFonts w:ascii="Arial" w:hAnsi="Arial" w:cs="Arial"/>
        </w:rPr>
        <w:t>.</w:t>
      </w:r>
    </w:p>
    <w:p w:rsidRPr="0042556F" w:rsidR="007E0775" w:rsidP="00BA2077" w:rsidRDefault="007E0775" w14:paraId="7F1FBD96" w14:textId="7B57929D">
      <w:pPr>
        <w:pStyle w:val="ListParagraph"/>
        <w:numPr>
          <w:ilvl w:val="0"/>
          <w:numId w:val="11"/>
        </w:numPr>
        <w:rPr>
          <w:rFonts w:ascii="Arial" w:hAnsi="Arial" w:cs="Arial"/>
          <w:b w:val="1"/>
          <w:bCs w:val="1"/>
        </w:rPr>
      </w:pPr>
      <w:r w:rsidRPr="5C76C3C0" w:rsidR="007E0775">
        <w:rPr>
          <w:rFonts w:ascii="Arial" w:hAnsi="Arial" w:cs="Arial"/>
        </w:rPr>
        <w:t xml:space="preserve">Collaborative </w:t>
      </w:r>
      <w:r w:rsidRPr="5C76C3C0" w:rsidR="00332B97">
        <w:rPr>
          <w:rFonts w:ascii="Arial" w:hAnsi="Arial" w:cs="Arial"/>
        </w:rPr>
        <w:t>and</w:t>
      </w:r>
      <w:r w:rsidRPr="5C76C3C0" w:rsidR="007E0775">
        <w:rPr>
          <w:rFonts w:ascii="Arial" w:hAnsi="Arial" w:cs="Arial"/>
        </w:rPr>
        <w:t xml:space="preserve"> shared ground floor to encourage cross discipline research</w:t>
      </w:r>
      <w:r w:rsidRPr="5C76C3C0" w:rsidR="3A550BB0">
        <w:rPr>
          <w:rFonts w:ascii="Arial" w:hAnsi="Arial" w:cs="Arial"/>
        </w:rPr>
        <w:t>.</w:t>
      </w:r>
    </w:p>
    <w:p w:rsidRPr="0042556F" w:rsidR="007E0775" w:rsidP="007E0775" w:rsidRDefault="007E0775" w14:paraId="7FB920C5" w14:textId="77777777">
      <w:pPr>
        <w:pStyle w:val="ListParagraph"/>
        <w:rPr>
          <w:rFonts w:ascii="Arial" w:hAnsi="Arial" w:cs="Arial"/>
          <w:b/>
          <w:bCs/>
        </w:rPr>
      </w:pPr>
    </w:p>
    <w:p w:rsidRPr="003F5363" w:rsidR="007E0775" w:rsidP="007E0775" w:rsidRDefault="003F5363" w14:paraId="7C2B1A60" w14:textId="63D658FF">
      <w:pPr>
        <w:rPr>
          <w:rFonts w:ascii="Arial" w:hAnsi="Arial" w:cs="Arial"/>
          <w:i/>
          <w:iCs/>
        </w:rPr>
      </w:pPr>
      <w:r w:rsidRPr="003F5363">
        <w:rPr>
          <w:rFonts w:ascii="Arial" w:hAnsi="Arial" w:cs="Arial"/>
          <w:i/>
          <w:iCs/>
        </w:rPr>
        <w:t>Examples of being s</w:t>
      </w:r>
      <w:r w:rsidRPr="003F5363" w:rsidR="007E0775">
        <w:rPr>
          <w:rFonts w:ascii="Arial" w:hAnsi="Arial" w:cs="Arial"/>
          <w:i/>
          <w:iCs/>
        </w:rPr>
        <w:t>ustainable</w:t>
      </w:r>
    </w:p>
    <w:p w:rsidRPr="0042556F" w:rsidR="007E0775" w:rsidP="00BA2077" w:rsidRDefault="007E0775" w14:paraId="1C9FDBF9" w14:textId="3A5C12BF">
      <w:pPr>
        <w:pStyle w:val="ListParagraph"/>
        <w:numPr>
          <w:ilvl w:val="0"/>
          <w:numId w:val="11"/>
        </w:numPr>
        <w:rPr>
          <w:rFonts w:ascii="Arial" w:hAnsi="Arial" w:cs="Arial"/>
        </w:rPr>
      </w:pPr>
      <w:r w:rsidRPr="5C76C3C0" w:rsidR="007E0775">
        <w:rPr>
          <w:rFonts w:ascii="Arial" w:hAnsi="Arial" w:cs="Arial"/>
        </w:rPr>
        <w:t>Reus</w:t>
      </w:r>
      <w:r w:rsidRPr="5C76C3C0" w:rsidR="00332B97">
        <w:rPr>
          <w:rFonts w:ascii="Arial" w:hAnsi="Arial" w:cs="Arial"/>
        </w:rPr>
        <w:t>e</w:t>
      </w:r>
      <w:r w:rsidRPr="5C76C3C0" w:rsidR="007E0775">
        <w:rPr>
          <w:rFonts w:ascii="Arial" w:hAnsi="Arial" w:cs="Arial"/>
        </w:rPr>
        <w:t xml:space="preserve"> existing building, mitigating embodied carbon</w:t>
      </w:r>
      <w:r w:rsidRPr="5C76C3C0" w:rsidR="087F6118">
        <w:rPr>
          <w:rFonts w:ascii="Arial" w:hAnsi="Arial" w:cs="Arial"/>
        </w:rPr>
        <w:t>.</w:t>
      </w:r>
    </w:p>
    <w:p w:rsidRPr="0042556F" w:rsidR="007E0775" w:rsidP="00BA2077" w:rsidRDefault="007E0775" w14:paraId="3BC6A61D" w14:textId="4B24D4AE">
      <w:pPr>
        <w:pStyle w:val="ListParagraph"/>
        <w:numPr>
          <w:ilvl w:val="0"/>
          <w:numId w:val="11"/>
        </w:numPr>
        <w:rPr>
          <w:rFonts w:ascii="Arial" w:hAnsi="Arial" w:cs="Arial"/>
        </w:rPr>
      </w:pPr>
      <w:r w:rsidRPr="5C76C3C0" w:rsidR="007E0775">
        <w:rPr>
          <w:rFonts w:ascii="Arial" w:hAnsi="Arial" w:cs="Arial"/>
        </w:rPr>
        <w:t>Improve biodiversity and functional external space to enhance wellbeing</w:t>
      </w:r>
      <w:r w:rsidRPr="5C76C3C0" w:rsidR="3791EEEB">
        <w:rPr>
          <w:rFonts w:ascii="Arial" w:hAnsi="Arial" w:cs="Arial"/>
        </w:rPr>
        <w:t>.</w:t>
      </w:r>
    </w:p>
    <w:p w:rsidRPr="0042556F" w:rsidR="007E0775" w:rsidP="00BA2077" w:rsidRDefault="007E0775" w14:paraId="4EDF8B63" w14:textId="54C9B249">
      <w:pPr>
        <w:pStyle w:val="ListParagraph"/>
        <w:numPr>
          <w:ilvl w:val="0"/>
          <w:numId w:val="11"/>
        </w:numPr>
        <w:rPr>
          <w:rFonts w:ascii="Arial" w:hAnsi="Arial" w:cs="Arial"/>
        </w:rPr>
      </w:pPr>
      <w:r w:rsidRPr="5C76C3C0" w:rsidR="007E0775">
        <w:rPr>
          <w:rFonts w:ascii="Arial" w:hAnsi="Arial" w:cs="Arial"/>
        </w:rPr>
        <w:t>Zero Gas</w:t>
      </w:r>
      <w:r w:rsidRPr="5C76C3C0" w:rsidR="7E83D574">
        <w:rPr>
          <w:rFonts w:ascii="Arial" w:hAnsi="Arial" w:cs="Arial"/>
        </w:rPr>
        <w:t>.</w:t>
      </w:r>
    </w:p>
    <w:p w:rsidR="002631D9" w:rsidP="00400CB7" w:rsidRDefault="002631D9" w14:paraId="3A87D825" w14:textId="07C4F32A">
      <w:pPr>
        <w:rPr>
          <w:rFonts w:ascii="Arial" w:hAnsi="Arial" w:cs="Arial"/>
          <w:b/>
          <w:bCs/>
          <w:sz w:val="20"/>
          <w:szCs w:val="20"/>
        </w:rPr>
      </w:pPr>
      <w:r w:rsidRPr="002631D9">
        <w:rPr>
          <w:rFonts w:ascii="Arial" w:hAnsi="Arial" w:cs="Arial"/>
          <w:b/>
          <w:bCs/>
          <w:noProof/>
          <w:sz w:val="20"/>
          <w:szCs w:val="20"/>
        </w:rPr>
        <w:drawing>
          <wp:inline distT="0" distB="0" distL="0" distR="0" wp14:anchorId="29B15878" wp14:editId="21F7C0F9">
            <wp:extent cx="5148415" cy="2893060"/>
            <wp:effectExtent l="0" t="0" r="0" b="2540"/>
            <wp:docPr id="848476432" name="Picture 1" descr="A map of Cambridge West Campus, highlighting the Roger Needham Building.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8476432" name="Picture 1" descr="A map of Cambridge West Campus, highlighting the Roger Needham Building. "/>
                    <pic:cNvPicPr/>
                  </pic:nvPicPr>
                  <pic:blipFill>
                    <a:blip r:embed="rId22"/>
                    <a:stretch>
                      <a:fillRect/>
                    </a:stretch>
                  </pic:blipFill>
                  <pic:spPr>
                    <a:xfrm>
                      <a:off x="0" y="0"/>
                      <a:ext cx="5150772" cy="2894385"/>
                    </a:xfrm>
                    <a:prstGeom prst="rect">
                      <a:avLst/>
                    </a:prstGeom>
                  </pic:spPr>
                </pic:pic>
              </a:graphicData>
            </a:graphic>
          </wp:inline>
        </w:drawing>
      </w:r>
    </w:p>
    <w:p w:rsidRPr="007A7870" w:rsidR="00400CB7" w:rsidP="00400CB7" w:rsidRDefault="00400CB7" w14:paraId="7FFA5D93" w14:textId="1560B837">
      <w:pPr>
        <w:rPr>
          <w:rFonts w:ascii="Arial" w:hAnsi="Arial" w:cs="Arial"/>
          <w:b/>
          <w:i/>
          <w:iCs/>
          <w:sz w:val="24"/>
          <w:szCs w:val="24"/>
        </w:rPr>
      </w:pPr>
      <w:r w:rsidRPr="007A7870">
        <w:rPr>
          <w:rFonts w:ascii="Arial" w:hAnsi="Arial" w:cs="Arial"/>
          <w:b/>
          <w:bCs/>
          <w:i/>
          <w:iCs/>
          <w:sz w:val="18"/>
          <w:szCs w:val="18"/>
        </w:rPr>
        <w:t>Figure 11.</w:t>
      </w:r>
      <w:r w:rsidRPr="007A7870">
        <w:rPr>
          <w:rFonts w:ascii="Arial" w:hAnsi="Arial" w:cs="Arial"/>
          <w:i/>
          <w:iCs/>
          <w:sz w:val="18"/>
          <w:szCs w:val="18"/>
        </w:rPr>
        <w:t xml:space="preserve"> A map of </w:t>
      </w:r>
      <w:r w:rsidRPr="007A7870" w:rsidR="00F05158">
        <w:rPr>
          <w:rFonts w:ascii="Arial" w:hAnsi="Arial" w:cs="Arial"/>
          <w:i/>
          <w:iCs/>
          <w:sz w:val="18"/>
          <w:szCs w:val="18"/>
        </w:rPr>
        <w:t>Cambridge West Campus</w:t>
      </w:r>
      <w:r w:rsidRPr="007A7870">
        <w:rPr>
          <w:rFonts w:ascii="Arial" w:hAnsi="Arial" w:cs="Arial"/>
          <w:i/>
          <w:iCs/>
          <w:sz w:val="18"/>
          <w:szCs w:val="18"/>
        </w:rPr>
        <w:t xml:space="preserve">, highlighting the </w:t>
      </w:r>
      <w:r w:rsidRPr="007A7870" w:rsidR="00F05158">
        <w:rPr>
          <w:rFonts w:ascii="Arial" w:hAnsi="Arial" w:cs="Arial"/>
          <w:i/>
          <w:iCs/>
          <w:sz w:val="18"/>
          <w:szCs w:val="18"/>
        </w:rPr>
        <w:t>Roger Needham</w:t>
      </w:r>
      <w:r w:rsidRPr="007A7870">
        <w:rPr>
          <w:rFonts w:ascii="Arial" w:hAnsi="Arial" w:cs="Arial"/>
          <w:i/>
          <w:iCs/>
          <w:sz w:val="18"/>
          <w:szCs w:val="18"/>
        </w:rPr>
        <w:t xml:space="preserve"> Buildin</w:t>
      </w:r>
      <w:r w:rsidRPr="007A7870" w:rsidR="001B3452">
        <w:rPr>
          <w:rFonts w:ascii="Arial" w:hAnsi="Arial" w:cs="Arial"/>
          <w:i/>
          <w:iCs/>
          <w:sz w:val="18"/>
          <w:szCs w:val="18"/>
        </w:rPr>
        <w:t>g.</w:t>
      </w:r>
      <w:r w:rsidRPr="007A7870">
        <w:rPr>
          <w:rFonts w:ascii="Arial" w:hAnsi="Arial" w:cs="Arial"/>
          <w:i/>
          <w:iCs/>
          <w:sz w:val="18"/>
          <w:szCs w:val="18"/>
        </w:rPr>
        <w:t xml:space="preserve"> </w:t>
      </w:r>
    </w:p>
    <w:p w:rsidRPr="0042556F" w:rsidR="007E0775" w:rsidP="007E0775" w:rsidRDefault="007E0775" w14:paraId="70F34189" w14:textId="77777777">
      <w:pPr>
        <w:rPr>
          <w:rFonts w:ascii="Arial" w:hAnsi="Arial" w:cs="Arial"/>
          <w:b/>
          <w:bCs/>
        </w:rPr>
      </w:pPr>
    </w:p>
    <w:p w:rsidRPr="0042556F" w:rsidR="007E0775" w:rsidP="007E0775" w:rsidRDefault="007E0775" w14:paraId="3F26062D" w14:textId="66579CC5">
      <w:pPr>
        <w:rPr>
          <w:rFonts w:ascii="Arial" w:hAnsi="Arial" w:cs="Arial"/>
          <w:b/>
          <w:bCs/>
        </w:rPr>
      </w:pPr>
      <w:r w:rsidRPr="0042556F">
        <w:rPr>
          <w:rFonts w:ascii="Arial" w:hAnsi="Arial" w:cs="Arial"/>
          <w:b/>
          <w:bCs/>
        </w:rPr>
        <w:t>The Concept</w:t>
      </w:r>
    </w:p>
    <w:p w:rsidRPr="0042556F" w:rsidR="007E0775" w:rsidP="007E0775" w:rsidRDefault="007E0775" w14:paraId="30C7CB48" w14:textId="2C2B4F50">
      <w:pPr>
        <w:rPr>
          <w:rFonts w:ascii="Arial" w:hAnsi="Arial" w:cs="Arial"/>
        </w:rPr>
      </w:pPr>
      <w:r w:rsidRPr="0042556F">
        <w:rPr>
          <w:rFonts w:ascii="Arial" w:hAnsi="Arial" w:cs="Arial"/>
        </w:rPr>
        <w:t xml:space="preserve">The Roger Needham </w:t>
      </w:r>
      <w:r w:rsidRPr="0042556F" w:rsidR="00332B97">
        <w:rPr>
          <w:rFonts w:ascii="Arial" w:hAnsi="Arial" w:cs="Arial"/>
        </w:rPr>
        <w:t>b</w:t>
      </w:r>
      <w:r w:rsidRPr="0042556F">
        <w:rPr>
          <w:rFonts w:ascii="Arial" w:hAnsi="Arial" w:cs="Arial"/>
        </w:rPr>
        <w:t xml:space="preserve">uilding proposal meets the aims and design philosophy set out in the Strategic Estate Framework with the creation of a new facility that will contribute to an estate that is effective, </w:t>
      </w:r>
      <w:r w:rsidRPr="0042556F" w:rsidR="0025611E">
        <w:rPr>
          <w:rFonts w:ascii="Arial" w:hAnsi="Arial" w:cs="Arial"/>
        </w:rPr>
        <w:t xml:space="preserve">efficient, </w:t>
      </w:r>
      <w:r w:rsidRPr="0042556F">
        <w:rPr>
          <w:rFonts w:ascii="Arial" w:hAnsi="Arial" w:cs="Arial"/>
        </w:rPr>
        <w:t>environmentally sustainable, and fit-for-purpose. At the heart of the proposal is the connectivity of people – the development of vibrant spaces that are better used and will lead to a higher quality and efficient estate.</w:t>
      </w:r>
    </w:p>
    <w:p w:rsidRPr="0042556F" w:rsidR="007E0775" w:rsidP="007E0775" w:rsidRDefault="007E0775" w14:paraId="7BCE6850" w14:textId="4F32FD2E">
      <w:pPr>
        <w:rPr>
          <w:rFonts w:ascii="Arial" w:hAnsi="Arial" w:cs="Arial"/>
        </w:rPr>
      </w:pPr>
      <w:r w:rsidRPr="0042556F">
        <w:rPr>
          <w:rFonts w:ascii="Arial" w:hAnsi="Arial" w:cs="Arial"/>
        </w:rPr>
        <w:t xml:space="preserve">The presence of </w:t>
      </w:r>
      <w:r w:rsidRPr="0042556F" w:rsidR="0025611E">
        <w:rPr>
          <w:rFonts w:ascii="Arial" w:hAnsi="Arial" w:cs="Arial"/>
        </w:rPr>
        <w:t>e</w:t>
      </w:r>
      <w:r w:rsidRPr="0042556F">
        <w:rPr>
          <w:rFonts w:ascii="Arial" w:hAnsi="Arial" w:cs="Arial"/>
        </w:rPr>
        <w:t xml:space="preserve">ngineering within the Roger Needham </w:t>
      </w:r>
      <w:r w:rsidRPr="0042556F" w:rsidR="0025611E">
        <w:rPr>
          <w:rFonts w:ascii="Arial" w:hAnsi="Arial" w:cs="Arial"/>
        </w:rPr>
        <w:t>b</w:t>
      </w:r>
      <w:r w:rsidRPr="0042556F">
        <w:rPr>
          <w:rFonts w:ascii="Arial" w:hAnsi="Arial" w:cs="Arial"/>
        </w:rPr>
        <w:t xml:space="preserve">uilding will complete a ‘court’ of a shared 'town square' formed by the </w:t>
      </w:r>
      <w:r w:rsidRPr="0042556F" w:rsidR="0025611E">
        <w:rPr>
          <w:rFonts w:ascii="Arial" w:hAnsi="Arial" w:cs="Arial"/>
        </w:rPr>
        <w:t>c</w:t>
      </w:r>
      <w:r w:rsidRPr="0042556F">
        <w:rPr>
          <w:rFonts w:ascii="Arial" w:hAnsi="Arial" w:cs="Arial"/>
        </w:rPr>
        <w:t xml:space="preserve">ivil </w:t>
      </w:r>
      <w:r w:rsidRPr="0042556F" w:rsidR="0025611E">
        <w:rPr>
          <w:rFonts w:ascii="Arial" w:hAnsi="Arial" w:cs="Arial"/>
        </w:rPr>
        <w:t>e</w:t>
      </w:r>
      <w:r w:rsidRPr="0042556F">
        <w:rPr>
          <w:rFonts w:ascii="Arial" w:hAnsi="Arial" w:cs="Arial"/>
        </w:rPr>
        <w:t xml:space="preserve">ngineering, </w:t>
      </w:r>
      <w:r w:rsidRPr="0042556F" w:rsidR="0025611E">
        <w:rPr>
          <w:rFonts w:ascii="Arial" w:hAnsi="Arial" w:cs="Arial"/>
        </w:rPr>
        <w:t>e</w:t>
      </w:r>
      <w:r w:rsidRPr="0042556F">
        <w:rPr>
          <w:rFonts w:ascii="Arial" w:hAnsi="Arial" w:cs="Arial"/>
        </w:rPr>
        <w:t xml:space="preserve">lectrical </w:t>
      </w:r>
      <w:r w:rsidRPr="0042556F" w:rsidR="0025611E">
        <w:rPr>
          <w:rFonts w:ascii="Arial" w:hAnsi="Arial" w:cs="Arial"/>
        </w:rPr>
        <w:t>e</w:t>
      </w:r>
      <w:r w:rsidRPr="0042556F">
        <w:rPr>
          <w:rFonts w:ascii="Arial" w:hAnsi="Arial" w:cs="Arial"/>
        </w:rPr>
        <w:t>ngineering and the William Gates buildings</w:t>
      </w:r>
      <w:r w:rsidRPr="0042556F" w:rsidR="0025611E">
        <w:rPr>
          <w:rFonts w:ascii="Arial" w:hAnsi="Arial" w:cs="Arial"/>
        </w:rPr>
        <w:t>,</w:t>
      </w:r>
      <w:r w:rsidRPr="0042556F">
        <w:rPr>
          <w:rFonts w:ascii="Arial" w:hAnsi="Arial" w:cs="Arial"/>
        </w:rPr>
        <w:t xml:space="preserve"> encouraging dialogue, shar</w:t>
      </w:r>
      <w:r w:rsidRPr="0042556F" w:rsidR="004F74BB">
        <w:rPr>
          <w:rFonts w:ascii="Arial" w:hAnsi="Arial" w:cs="Arial"/>
        </w:rPr>
        <w:t>ed</w:t>
      </w:r>
      <w:r w:rsidRPr="0042556F">
        <w:rPr>
          <w:rFonts w:ascii="Arial" w:hAnsi="Arial" w:cs="Arial"/>
        </w:rPr>
        <w:t xml:space="preserve"> resources and exchange between users.</w:t>
      </w:r>
    </w:p>
    <w:p w:rsidRPr="0042556F" w:rsidR="007E0775" w:rsidP="007E0775" w:rsidRDefault="007E0775" w14:paraId="3884B921" w14:textId="77777777">
      <w:pPr>
        <w:rPr>
          <w:rFonts w:ascii="Arial" w:hAnsi="Arial" w:cs="Arial"/>
        </w:rPr>
      </w:pPr>
      <w:r w:rsidRPr="0042556F">
        <w:rPr>
          <w:rFonts w:ascii="Arial" w:hAnsi="Arial" w:cs="Arial"/>
        </w:rPr>
        <w:t xml:space="preserve">An open, accessible and permeable ground floor, entered via a biodiverse, functionable and inspiring public realm will create a welcoming space for all staff, students and visitors. </w:t>
      </w:r>
    </w:p>
    <w:p w:rsidRPr="0042556F" w:rsidR="007E0775" w:rsidP="007E0775" w:rsidRDefault="007E0775" w14:paraId="56BEE866" w14:textId="5F40D515">
      <w:pPr>
        <w:rPr>
          <w:rFonts w:ascii="Arial" w:hAnsi="Arial" w:cs="Arial"/>
        </w:rPr>
      </w:pPr>
      <w:r w:rsidRPr="38B61DD2">
        <w:rPr>
          <w:rFonts w:ascii="Arial" w:hAnsi="Arial" w:cs="Arial"/>
        </w:rPr>
        <w:t>This will include the vibrant forum</w:t>
      </w:r>
      <w:r w:rsidRPr="38B61DD2" w:rsidR="00A153B0">
        <w:rPr>
          <w:rFonts w:ascii="Arial" w:hAnsi="Arial" w:cs="Arial"/>
        </w:rPr>
        <w:t xml:space="preserve"> space</w:t>
      </w:r>
      <w:r w:rsidRPr="38B61DD2">
        <w:rPr>
          <w:rFonts w:ascii="Arial" w:hAnsi="Arial" w:cs="Arial"/>
        </w:rPr>
        <w:t xml:space="preserve"> which will provide a high quality and flexible environment for meeting, discussing and exchange ideas, quiet working, group gatherings or grabbing a coffee. The shared lab on the ground floor, </w:t>
      </w:r>
      <w:bookmarkStart w:name="_Int_Gll8zdQ5" w:id="49"/>
      <w:r w:rsidRPr="38B61DD2">
        <w:rPr>
          <w:rFonts w:ascii="Arial" w:hAnsi="Arial" w:cs="Arial"/>
        </w:rPr>
        <w:t>showcases</w:t>
      </w:r>
      <w:bookmarkEnd w:id="49"/>
      <w:r w:rsidRPr="38B61DD2">
        <w:rPr>
          <w:rFonts w:ascii="Arial" w:hAnsi="Arial" w:cs="Arial"/>
        </w:rPr>
        <w:t xml:space="preserve"> and celebrates research in this area, whilst giving identity to the departments who call the building home. </w:t>
      </w:r>
    </w:p>
    <w:p w:rsidR="007E0775" w:rsidP="007E0775" w:rsidRDefault="007E0775" w14:paraId="74E680D8" w14:textId="66D8F485">
      <w:pPr>
        <w:rPr>
          <w:rFonts w:ascii="Arial" w:hAnsi="Arial" w:cs="Arial"/>
        </w:rPr>
      </w:pPr>
      <w:r w:rsidRPr="0042556F">
        <w:rPr>
          <w:rFonts w:ascii="Arial" w:hAnsi="Arial" w:cs="Arial"/>
        </w:rPr>
        <w:t xml:space="preserve">The upper floors will provide a mix of identity spaces and varied and flexible workplace and study environments for </w:t>
      </w:r>
      <w:r w:rsidRPr="0042556F" w:rsidR="00A950AA">
        <w:rPr>
          <w:rFonts w:ascii="Arial" w:hAnsi="Arial" w:cs="Arial"/>
        </w:rPr>
        <w:t>postgraduates</w:t>
      </w:r>
      <w:r w:rsidRPr="0042556F">
        <w:rPr>
          <w:rFonts w:ascii="Arial" w:hAnsi="Arial" w:cs="Arial"/>
        </w:rPr>
        <w:t xml:space="preserve">, PhDs and </w:t>
      </w:r>
      <w:r w:rsidRPr="0042556F" w:rsidR="00A153B0">
        <w:rPr>
          <w:rFonts w:ascii="Arial" w:hAnsi="Arial" w:cs="Arial"/>
        </w:rPr>
        <w:t>p</w:t>
      </w:r>
      <w:r w:rsidRPr="0042556F">
        <w:rPr>
          <w:rFonts w:ascii="Arial" w:hAnsi="Arial" w:cs="Arial"/>
        </w:rPr>
        <w:t>os</w:t>
      </w:r>
      <w:r w:rsidRPr="0042556F" w:rsidR="00A153B0">
        <w:rPr>
          <w:rFonts w:ascii="Arial" w:hAnsi="Arial" w:cs="Arial"/>
        </w:rPr>
        <w:t>t</w:t>
      </w:r>
      <w:r w:rsidRPr="0042556F">
        <w:rPr>
          <w:rFonts w:ascii="Arial" w:hAnsi="Arial" w:cs="Arial"/>
        </w:rPr>
        <w:t>doc</w:t>
      </w:r>
      <w:r w:rsidRPr="0042556F" w:rsidR="009F2912">
        <w:rPr>
          <w:rFonts w:ascii="Arial" w:hAnsi="Arial" w:cs="Arial"/>
        </w:rPr>
        <w:t xml:space="preserve">s </w:t>
      </w:r>
      <w:r w:rsidRPr="0042556F">
        <w:rPr>
          <w:rFonts w:ascii="Arial" w:hAnsi="Arial" w:cs="Arial"/>
        </w:rPr>
        <w:t xml:space="preserve">grouped into flexible research themed neighbourhoods that will cross-cut different parts of engineering. Non-assigned desking will both promote flexibility to adapt to changing themes, promote mixing of researchers and improve utilisation and efficiency of space use, reducing the overall space need requirements. A set of multi-purpose rooms will support personal working, supervisions and, when not in use, will support video Teams calls in a sound-proofed space. This will reduce both running costs and legacy maintenance liabilities, enabling money to be reinvested back into research and teaching. </w:t>
      </w:r>
    </w:p>
    <w:p w:rsidR="00090DE2" w:rsidP="00874138" w:rsidRDefault="00090DE2" w14:paraId="70CBE9E5" w14:textId="77777777">
      <w:pPr>
        <w:rPr>
          <w:rFonts w:ascii="Arial" w:hAnsi="Arial" w:cs="Arial"/>
          <w:b/>
          <w:bCs/>
          <w:sz w:val="20"/>
          <w:szCs w:val="20"/>
        </w:rPr>
      </w:pPr>
      <w:r w:rsidRPr="00090DE2">
        <w:rPr>
          <w:rFonts w:ascii="Arial" w:hAnsi="Arial" w:cs="Arial"/>
          <w:b/>
          <w:bCs/>
          <w:noProof/>
          <w:sz w:val="20"/>
          <w:szCs w:val="20"/>
        </w:rPr>
        <w:drawing>
          <wp:inline distT="0" distB="0" distL="0" distR="0" wp14:anchorId="42F6FADD" wp14:editId="1D10E244">
            <wp:extent cx="5113020" cy="2873737"/>
            <wp:effectExtent l="0" t="0" r="0" b="3175"/>
            <wp:docPr id="133342610" name="Picture 1" descr="A conceptual illustration of the Roger Needham Building situated within the Cambridge West Campus, highlighting the different types of spaces applied on a floor level in reference to the design philosoph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342610" name="Picture 1" descr="A conceptual illustration of the Roger Needham Building situated within the Cambridge West Campus, highlighting the different types of spaces applied on a floor level in reference to the design philosophy. "/>
                    <pic:cNvPicPr/>
                  </pic:nvPicPr>
                  <pic:blipFill>
                    <a:blip r:embed="rId23"/>
                    <a:stretch>
                      <a:fillRect/>
                    </a:stretch>
                  </pic:blipFill>
                  <pic:spPr>
                    <a:xfrm>
                      <a:off x="0" y="0"/>
                      <a:ext cx="5115913" cy="2875363"/>
                    </a:xfrm>
                    <a:prstGeom prst="rect">
                      <a:avLst/>
                    </a:prstGeom>
                  </pic:spPr>
                </pic:pic>
              </a:graphicData>
            </a:graphic>
          </wp:inline>
        </w:drawing>
      </w:r>
    </w:p>
    <w:p w:rsidRPr="007A7870" w:rsidR="00874138" w:rsidP="00874138" w:rsidRDefault="00874138" w14:paraId="6210C9D1" w14:textId="0A5B6F5D">
      <w:pPr>
        <w:rPr>
          <w:rFonts w:ascii="Arial" w:hAnsi="Arial" w:cs="Arial"/>
          <w:b/>
          <w:i/>
          <w:iCs/>
          <w:sz w:val="24"/>
          <w:szCs w:val="24"/>
        </w:rPr>
      </w:pPr>
      <w:r w:rsidRPr="007A7870">
        <w:rPr>
          <w:rFonts w:ascii="Arial" w:hAnsi="Arial" w:cs="Arial"/>
          <w:b/>
          <w:bCs/>
          <w:i/>
          <w:iCs/>
          <w:sz w:val="18"/>
          <w:szCs w:val="18"/>
        </w:rPr>
        <w:t>Figure 12.</w:t>
      </w:r>
      <w:r w:rsidRPr="007A7870">
        <w:rPr>
          <w:rFonts w:ascii="Arial" w:hAnsi="Arial" w:cs="Arial"/>
          <w:i/>
          <w:iCs/>
          <w:sz w:val="18"/>
          <w:szCs w:val="18"/>
        </w:rPr>
        <w:t xml:space="preserve"> A</w:t>
      </w:r>
      <w:r w:rsidRPr="007A7870" w:rsidR="00301699">
        <w:rPr>
          <w:rFonts w:ascii="Arial" w:hAnsi="Arial" w:cs="Arial"/>
          <w:i/>
          <w:iCs/>
          <w:sz w:val="18"/>
          <w:szCs w:val="18"/>
        </w:rPr>
        <w:t xml:space="preserve"> conceptual</w:t>
      </w:r>
      <w:r w:rsidRPr="007A7870">
        <w:rPr>
          <w:rFonts w:ascii="Arial" w:hAnsi="Arial" w:cs="Arial"/>
          <w:i/>
          <w:iCs/>
          <w:sz w:val="18"/>
          <w:szCs w:val="18"/>
        </w:rPr>
        <w:t xml:space="preserve"> illustration of the Roger Needham Building situated within the Cambridge West Campus, </w:t>
      </w:r>
      <w:r w:rsidRPr="007A7870" w:rsidR="00301699">
        <w:rPr>
          <w:rFonts w:ascii="Arial" w:hAnsi="Arial" w:cs="Arial"/>
          <w:i/>
          <w:iCs/>
          <w:sz w:val="18"/>
          <w:szCs w:val="18"/>
        </w:rPr>
        <w:t xml:space="preserve">highlighting the different types of spaces applied on a floor level in reference to the design philosophy. </w:t>
      </w:r>
    </w:p>
    <w:p w:rsidRPr="0042556F" w:rsidR="00874138" w:rsidP="007E0775" w:rsidRDefault="00874138" w14:paraId="6239E4F1" w14:textId="77777777">
      <w:pPr>
        <w:rPr>
          <w:rFonts w:ascii="Arial" w:hAnsi="Arial" w:cs="Arial"/>
        </w:rPr>
      </w:pPr>
    </w:p>
    <w:p w:rsidRPr="0042556F" w:rsidR="007E0775" w:rsidP="007E0775" w:rsidRDefault="007E0775" w14:paraId="49E9DEF8" w14:textId="4A261ED0">
      <w:pPr>
        <w:rPr>
          <w:rFonts w:ascii="Arial" w:hAnsi="Arial" w:cs="Arial"/>
          <w:b/>
          <w:bCs/>
        </w:rPr>
      </w:pPr>
      <w:r w:rsidRPr="0042556F">
        <w:rPr>
          <w:rFonts w:ascii="Arial" w:hAnsi="Arial" w:cs="Arial"/>
          <w:b/>
          <w:bCs/>
        </w:rPr>
        <w:t>The Reality</w:t>
      </w:r>
    </w:p>
    <w:p w:rsidRPr="0042556F" w:rsidR="007E0775" w:rsidP="007E0775" w:rsidRDefault="007E0775" w14:paraId="2C1BBDB7" w14:textId="1946B6E5">
      <w:pPr>
        <w:rPr>
          <w:rFonts w:ascii="Arial" w:hAnsi="Arial" w:cs="Arial"/>
        </w:rPr>
      </w:pPr>
      <w:r w:rsidRPr="38B61DD2">
        <w:rPr>
          <w:rFonts w:ascii="Arial" w:hAnsi="Arial" w:cs="Arial"/>
        </w:rPr>
        <w:t xml:space="preserve">The </w:t>
      </w:r>
      <w:r w:rsidRPr="38B61DD2" w:rsidR="00FE2318">
        <w:rPr>
          <w:rFonts w:ascii="Arial" w:hAnsi="Arial" w:cs="Arial"/>
        </w:rPr>
        <w:t>d</w:t>
      </w:r>
      <w:r w:rsidRPr="38B61DD2">
        <w:rPr>
          <w:rFonts w:ascii="Arial" w:hAnsi="Arial" w:cs="Arial"/>
        </w:rPr>
        <w:t xml:space="preserve">epartment of </w:t>
      </w:r>
      <w:r w:rsidRPr="38B61DD2" w:rsidR="00FE2318">
        <w:rPr>
          <w:rFonts w:ascii="Arial" w:hAnsi="Arial" w:cs="Arial"/>
        </w:rPr>
        <w:t>e</w:t>
      </w:r>
      <w:r w:rsidRPr="38B61DD2">
        <w:rPr>
          <w:rFonts w:ascii="Arial" w:hAnsi="Arial" w:cs="Arial"/>
        </w:rPr>
        <w:t xml:space="preserve">ngineering is currently split across the city centre and Cambridge </w:t>
      </w:r>
      <w:bookmarkStart w:name="_Int_4JrsMWtk" w:id="50"/>
      <w:proofErr w:type="gramStart"/>
      <w:r w:rsidRPr="38B61DD2" w:rsidR="008D636D">
        <w:rPr>
          <w:rFonts w:ascii="Arial" w:hAnsi="Arial" w:cs="Arial"/>
        </w:rPr>
        <w:t>West</w:t>
      </w:r>
      <w:r w:rsidRPr="38B61DD2">
        <w:rPr>
          <w:rFonts w:ascii="Arial" w:hAnsi="Arial" w:cs="Arial"/>
        </w:rPr>
        <w:t>,</w:t>
      </w:r>
      <w:bookmarkEnd w:id="50"/>
      <w:proofErr w:type="gramEnd"/>
      <w:r w:rsidRPr="38B61DD2">
        <w:rPr>
          <w:rFonts w:ascii="Arial" w:hAnsi="Arial" w:cs="Arial"/>
        </w:rPr>
        <w:t xml:space="preserve"> the refurbishment of the Roger Needham </w:t>
      </w:r>
      <w:r w:rsidRPr="38B61DD2" w:rsidR="009F2912">
        <w:rPr>
          <w:rFonts w:ascii="Arial" w:hAnsi="Arial" w:cs="Arial"/>
        </w:rPr>
        <w:t>b</w:t>
      </w:r>
      <w:r w:rsidRPr="38B61DD2">
        <w:rPr>
          <w:rFonts w:ascii="Arial" w:hAnsi="Arial" w:cs="Arial"/>
        </w:rPr>
        <w:t xml:space="preserve">uilding is the first project to begin consolidating the </w:t>
      </w:r>
      <w:r w:rsidRPr="38B61DD2" w:rsidR="00FE2318">
        <w:rPr>
          <w:rFonts w:ascii="Arial" w:hAnsi="Arial" w:cs="Arial"/>
        </w:rPr>
        <w:t>d</w:t>
      </w:r>
      <w:r w:rsidRPr="38B61DD2">
        <w:rPr>
          <w:rFonts w:ascii="Arial" w:hAnsi="Arial" w:cs="Arial"/>
        </w:rPr>
        <w:t>epartment on Cambridge</w:t>
      </w:r>
      <w:r w:rsidRPr="38B61DD2" w:rsidR="008D636D">
        <w:rPr>
          <w:rFonts w:ascii="Arial" w:hAnsi="Arial" w:cs="Arial"/>
        </w:rPr>
        <w:t xml:space="preserve"> West</w:t>
      </w:r>
      <w:r w:rsidRPr="38B61DD2">
        <w:rPr>
          <w:rFonts w:ascii="Arial" w:hAnsi="Arial" w:cs="Arial"/>
        </w:rPr>
        <w:t xml:space="preserve"> and release Trumpington site. </w:t>
      </w:r>
    </w:p>
    <w:p w:rsidRPr="0042556F" w:rsidR="007E0775" w:rsidP="007E0775" w:rsidRDefault="007E0775" w14:paraId="3F49E55B" w14:textId="63418A56">
      <w:pPr>
        <w:rPr>
          <w:rFonts w:ascii="Arial" w:hAnsi="Arial" w:cs="Arial"/>
        </w:rPr>
      </w:pPr>
      <w:r w:rsidRPr="38B61DD2">
        <w:rPr>
          <w:rFonts w:ascii="Arial" w:hAnsi="Arial" w:cs="Arial"/>
        </w:rPr>
        <w:t xml:space="preserve">Refurbishment of Roger Needham </w:t>
      </w:r>
      <w:r w:rsidRPr="38B61DD2" w:rsidR="00322099">
        <w:rPr>
          <w:rFonts w:ascii="Arial" w:hAnsi="Arial" w:cs="Arial"/>
        </w:rPr>
        <w:t>b</w:t>
      </w:r>
      <w:r w:rsidRPr="38B61DD2">
        <w:rPr>
          <w:rFonts w:ascii="Arial" w:hAnsi="Arial" w:cs="Arial"/>
        </w:rPr>
        <w:t xml:space="preserve">uilding seeks to maximise the buildings potential. Filling in the courtyard with specialist labs, forum and atrium space increases the floor area by 660sqm. The building will provide biological </w:t>
      </w:r>
      <w:bookmarkStart w:name="_Int_c4FO2Bu4" w:id="51"/>
      <w:r w:rsidRPr="38B61DD2">
        <w:rPr>
          <w:rFonts w:ascii="Arial" w:hAnsi="Arial" w:cs="Arial"/>
        </w:rPr>
        <w:t>laboratories,</w:t>
      </w:r>
      <w:bookmarkEnd w:id="51"/>
      <w:r w:rsidRPr="38B61DD2">
        <w:rPr>
          <w:rFonts w:ascii="Arial" w:hAnsi="Arial" w:cs="Arial"/>
        </w:rPr>
        <w:t xml:space="preserve"> imaging facilities and robotics laboratories not currently located on the site. Adaptable technical spaces can flex to suit changing research needs and activities while also being an accessible resource for the wider university community.</w:t>
      </w:r>
    </w:p>
    <w:p w:rsidRPr="0042556F" w:rsidR="006D479D" w:rsidP="007E0775" w:rsidRDefault="007E0775" w14:paraId="7FF413A0" w14:textId="77777777">
      <w:pPr>
        <w:rPr>
          <w:rFonts w:ascii="Arial" w:hAnsi="Arial" w:cs="Arial"/>
        </w:rPr>
      </w:pPr>
      <w:r w:rsidRPr="0042556F">
        <w:rPr>
          <w:rFonts w:ascii="Arial" w:hAnsi="Arial" w:cs="Arial"/>
        </w:rPr>
        <w:t xml:space="preserve">The Roger Needham </w:t>
      </w:r>
      <w:r w:rsidRPr="0042556F" w:rsidR="00322099">
        <w:rPr>
          <w:rFonts w:ascii="Arial" w:hAnsi="Arial" w:cs="Arial"/>
        </w:rPr>
        <w:t>b</w:t>
      </w:r>
      <w:r w:rsidRPr="0042556F">
        <w:rPr>
          <w:rFonts w:ascii="Arial" w:hAnsi="Arial" w:cs="Arial"/>
        </w:rPr>
        <w:t xml:space="preserve">uilding originally hosted c450 people and current utilisation analysis of existing engineering spaces at Trumpington shows peak occupancy of desks at around 30% used at any one time. Based on the new design, the Roger Needham </w:t>
      </w:r>
      <w:r w:rsidRPr="0042556F" w:rsidR="00322099">
        <w:rPr>
          <w:rFonts w:ascii="Arial" w:hAnsi="Arial" w:cs="Arial"/>
        </w:rPr>
        <w:t>b</w:t>
      </w:r>
      <w:r w:rsidRPr="0042556F">
        <w:rPr>
          <w:rFonts w:ascii="Arial" w:hAnsi="Arial" w:cs="Arial"/>
        </w:rPr>
        <w:t xml:space="preserve">uilding will deliver around 450 to 550 desks with a further 500 workplace settings (touchdown, forum spaces, team spaces) plus laboratory space which, together, will be able to support around 1,000 to 1,200 people. It is expected to have a peak occupancy of between 60% and 70% which will achieve a vibrant, collaborative and efficient use of space. An increased occupancy will be supported by increased social and amenity space, additional WCs, cycle storage and shower facilities. </w:t>
      </w:r>
    </w:p>
    <w:p w:rsidRPr="0042556F" w:rsidR="007E0775" w:rsidP="007E0775" w:rsidRDefault="007E0775" w14:paraId="10F09FAA" w14:textId="5575CBC3">
      <w:pPr>
        <w:rPr>
          <w:rFonts w:ascii="Arial" w:hAnsi="Arial" w:cs="Arial"/>
        </w:rPr>
      </w:pPr>
      <w:r w:rsidRPr="0042556F">
        <w:rPr>
          <w:rFonts w:ascii="Arial" w:hAnsi="Arial" w:cs="Arial"/>
        </w:rPr>
        <w:t xml:space="preserve">Changing the way the space is used will double the capacity of the building, resulting in the ability for researchers to work in a vibrant atmosphere and to mix across different research themes. The increased capacity will result in the </w:t>
      </w:r>
      <w:r w:rsidRPr="0042556F" w:rsidR="00404787">
        <w:rPr>
          <w:rFonts w:ascii="Arial" w:hAnsi="Arial" w:cs="Arial"/>
        </w:rPr>
        <w:t>D</w:t>
      </w:r>
      <w:r w:rsidRPr="0042556F">
        <w:rPr>
          <w:rFonts w:ascii="Arial" w:hAnsi="Arial" w:cs="Arial"/>
        </w:rPr>
        <w:t>epartment</w:t>
      </w:r>
      <w:r w:rsidRPr="0042556F" w:rsidR="006D479D">
        <w:rPr>
          <w:rFonts w:ascii="Arial" w:hAnsi="Arial" w:cs="Arial"/>
        </w:rPr>
        <w:t xml:space="preserve"> of </w:t>
      </w:r>
      <w:r w:rsidRPr="0042556F" w:rsidR="00404787">
        <w:rPr>
          <w:rFonts w:ascii="Arial" w:hAnsi="Arial" w:cs="Arial"/>
        </w:rPr>
        <w:t>E</w:t>
      </w:r>
      <w:r w:rsidRPr="0042556F" w:rsidR="006D479D">
        <w:rPr>
          <w:rFonts w:ascii="Arial" w:hAnsi="Arial" w:cs="Arial"/>
        </w:rPr>
        <w:t>ngineering</w:t>
      </w:r>
      <w:r w:rsidRPr="0042556F">
        <w:rPr>
          <w:rFonts w:ascii="Arial" w:hAnsi="Arial" w:cs="Arial"/>
        </w:rPr>
        <w:t xml:space="preserve"> to be able to co-locate faster and at a substantially lower cost, both in terms of money and, importantly, carbon emissions (both embodied carbon and annual carbon emissions) through reducing the amount of new space that needs to be built.</w:t>
      </w:r>
    </w:p>
    <w:p w:rsidRPr="0042556F" w:rsidR="007E0775" w:rsidP="007E0775" w:rsidRDefault="007E0775" w14:paraId="7A29FACC" w14:textId="1510198F">
      <w:pPr>
        <w:rPr>
          <w:rFonts w:ascii="Arial" w:hAnsi="Arial" w:cs="Arial"/>
        </w:rPr>
      </w:pPr>
      <w:r w:rsidRPr="0042556F">
        <w:rPr>
          <w:rFonts w:ascii="Arial" w:hAnsi="Arial" w:cs="Arial"/>
        </w:rPr>
        <w:t>The existing building on Cambridge</w:t>
      </w:r>
      <w:r w:rsidRPr="0042556F" w:rsidR="008D636D">
        <w:rPr>
          <w:rFonts w:ascii="Arial" w:hAnsi="Arial" w:cs="Arial"/>
        </w:rPr>
        <w:t xml:space="preserve"> West</w:t>
      </w:r>
      <w:r w:rsidRPr="0042556F">
        <w:rPr>
          <w:rFonts w:ascii="Arial" w:hAnsi="Arial" w:cs="Arial"/>
        </w:rPr>
        <w:t xml:space="preserve"> has a poor relationship with the other buildings in its proximity. It turns its back on the green amenity space to the south and is under occupied and lacking vibrancy. The new design will look inward towards the court area between civil and electrical engineering, which will be redesigned to deliver further covered work and relaxation spaces whilst supporting greater biodiversity, </w:t>
      </w:r>
      <w:r w:rsidRPr="0042556F" w:rsidR="00203D9D">
        <w:rPr>
          <w:rFonts w:ascii="Arial" w:hAnsi="Arial" w:cs="Arial"/>
        </w:rPr>
        <w:t>rainwater</w:t>
      </w:r>
      <w:r w:rsidRPr="0042556F">
        <w:rPr>
          <w:rFonts w:ascii="Arial" w:hAnsi="Arial" w:cs="Arial"/>
        </w:rPr>
        <w:t xml:space="preserve"> management and, where possible, shading to provide cool spaces in the summer.</w:t>
      </w:r>
    </w:p>
    <w:p w:rsidR="007E0775" w:rsidP="007E0775" w:rsidRDefault="007E0775" w14:paraId="37874D3C" w14:textId="1AE0A101">
      <w:pPr>
        <w:rPr>
          <w:rFonts w:ascii="Arial" w:hAnsi="Arial" w:cs="Arial"/>
        </w:rPr>
      </w:pPr>
      <w:r w:rsidRPr="0042556F">
        <w:rPr>
          <w:rFonts w:ascii="Arial" w:hAnsi="Arial" w:cs="Arial"/>
        </w:rPr>
        <w:t xml:space="preserve">There is huge opportunity for the presence of </w:t>
      </w:r>
      <w:r w:rsidRPr="0042556F" w:rsidR="00203D9D">
        <w:rPr>
          <w:rFonts w:ascii="Arial" w:hAnsi="Arial" w:cs="Arial"/>
        </w:rPr>
        <w:t>e</w:t>
      </w:r>
      <w:r w:rsidRPr="0042556F">
        <w:rPr>
          <w:rFonts w:ascii="Arial" w:hAnsi="Arial" w:cs="Arial"/>
        </w:rPr>
        <w:t xml:space="preserve">ngineering within this building to revitalise this area of the site and to strengthen collaborative synergies to others in the School of Technology and beyond. </w:t>
      </w:r>
    </w:p>
    <w:p w:rsidRPr="007A7870" w:rsidR="00913E0E" w:rsidP="007E0775" w:rsidRDefault="00913E0E" w14:paraId="32271028" w14:textId="668E0459">
      <w:pPr>
        <w:rPr>
          <w:rFonts w:ascii="Arial" w:hAnsi="Arial" w:cs="Arial"/>
          <w:i/>
          <w:iCs/>
        </w:rPr>
      </w:pPr>
      <w:r w:rsidRPr="007A7870">
        <w:rPr>
          <w:rFonts w:ascii="Arial" w:hAnsi="Arial" w:cs="Arial"/>
          <w:i/>
          <w:iCs/>
          <w:noProof/>
        </w:rPr>
        <w:drawing>
          <wp:inline distT="0" distB="0" distL="0" distR="0" wp14:anchorId="7149A55E" wp14:editId="2F66460E">
            <wp:extent cx="5731510" cy="3207385"/>
            <wp:effectExtent l="0" t="0" r="2540" b="0"/>
            <wp:docPr id="1733328441" name="Picture 1" descr="A conceptual illustration of the Roger Needham Building with detailed floor plans, highlighting the different types of spaces, with CGI sketches to showcase how the designed spaces may look like in the future. This includes sketches of the ground and first floor with social and collaborative spaces for people to meet and work, as well as upper floor sketches of dedicated research workspaces that foster collaboration as well as independent studying.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3328441" name="Picture 1" descr="A conceptual illustration of the Roger Needham Building with detailed floor plans, highlighting the different types of spaces, with CGI sketches to showcase how the designed spaces may look like in the future. This includes sketches of the ground and first floor with social and collaborative spaces for people to meet and work, as well as upper floor sketches of dedicated research workspaces that foster collaboration as well as independent studying. "/>
                    <pic:cNvPicPr/>
                  </pic:nvPicPr>
                  <pic:blipFill>
                    <a:blip r:embed="rId24"/>
                    <a:stretch>
                      <a:fillRect/>
                    </a:stretch>
                  </pic:blipFill>
                  <pic:spPr>
                    <a:xfrm>
                      <a:off x="0" y="0"/>
                      <a:ext cx="5731510" cy="3207385"/>
                    </a:xfrm>
                    <a:prstGeom prst="rect">
                      <a:avLst/>
                    </a:prstGeom>
                  </pic:spPr>
                </pic:pic>
              </a:graphicData>
            </a:graphic>
          </wp:inline>
        </w:drawing>
      </w:r>
    </w:p>
    <w:p w:rsidRPr="007A7870" w:rsidR="00CC4CD4" w:rsidP="38B61DD2" w:rsidRDefault="00CC4CD4" w14:paraId="64302FA5" w14:textId="5EAB4CB4">
      <w:pPr>
        <w:rPr>
          <w:rFonts w:ascii="Arial" w:hAnsi="Arial" w:cs="Arial"/>
          <w:b/>
          <w:bCs/>
          <w:i/>
          <w:iCs/>
          <w:sz w:val="24"/>
          <w:szCs w:val="24"/>
        </w:rPr>
      </w:pPr>
      <w:r w:rsidRPr="38B61DD2">
        <w:rPr>
          <w:rFonts w:ascii="Arial" w:hAnsi="Arial" w:cs="Arial"/>
          <w:b/>
          <w:bCs/>
          <w:i/>
          <w:iCs/>
          <w:sz w:val="18"/>
          <w:szCs w:val="18"/>
        </w:rPr>
        <w:t>Figure 13.</w:t>
      </w:r>
      <w:r w:rsidRPr="38B61DD2">
        <w:rPr>
          <w:rFonts w:ascii="Arial" w:hAnsi="Arial" w:cs="Arial"/>
          <w:i/>
          <w:iCs/>
          <w:sz w:val="18"/>
          <w:szCs w:val="18"/>
        </w:rPr>
        <w:t xml:space="preserve"> A conceptual illustration of the Roger Needham Building</w:t>
      </w:r>
      <w:r w:rsidRPr="38B61DD2" w:rsidR="000B3D2F">
        <w:rPr>
          <w:rFonts w:ascii="Arial" w:hAnsi="Arial" w:cs="Arial"/>
          <w:i/>
          <w:iCs/>
          <w:sz w:val="18"/>
          <w:szCs w:val="18"/>
        </w:rPr>
        <w:t xml:space="preserve"> with detailed floor plans, highlighting the different types of spaces, with CGI sketches </w:t>
      </w:r>
      <w:r w:rsidRPr="38B61DD2" w:rsidR="00CC39EF">
        <w:rPr>
          <w:rFonts w:ascii="Arial" w:hAnsi="Arial" w:cs="Arial"/>
          <w:i/>
          <w:iCs/>
          <w:sz w:val="18"/>
          <w:szCs w:val="18"/>
        </w:rPr>
        <w:t xml:space="preserve">to </w:t>
      </w:r>
      <w:bookmarkStart w:name="_Int_vcYlRs2h" w:id="52"/>
      <w:r w:rsidRPr="38B61DD2" w:rsidR="00CC39EF">
        <w:rPr>
          <w:rFonts w:ascii="Arial" w:hAnsi="Arial" w:cs="Arial"/>
          <w:i/>
          <w:iCs/>
          <w:sz w:val="18"/>
          <w:szCs w:val="18"/>
        </w:rPr>
        <w:t>sh</w:t>
      </w:r>
      <w:r w:rsidRPr="38B61DD2" w:rsidR="00915ACB">
        <w:rPr>
          <w:rFonts w:ascii="Arial" w:hAnsi="Arial" w:cs="Arial"/>
          <w:i/>
          <w:iCs/>
          <w:sz w:val="18"/>
          <w:szCs w:val="18"/>
        </w:rPr>
        <w:t>owcase</w:t>
      </w:r>
      <w:bookmarkEnd w:id="52"/>
      <w:r w:rsidRPr="38B61DD2" w:rsidR="00915ACB">
        <w:rPr>
          <w:rFonts w:ascii="Arial" w:hAnsi="Arial" w:cs="Arial"/>
          <w:i/>
          <w:iCs/>
          <w:sz w:val="18"/>
          <w:szCs w:val="18"/>
        </w:rPr>
        <w:t xml:space="preserve"> how the designed spaces may look like in the future. This includes sketch</w:t>
      </w:r>
      <w:r w:rsidRPr="38B61DD2" w:rsidR="00670203">
        <w:rPr>
          <w:rFonts w:ascii="Arial" w:hAnsi="Arial" w:cs="Arial"/>
          <w:i/>
          <w:iCs/>
          <w:sz w:val="18"/>
          <w:szCs w:val="18"/>
        </w:rPr>
        <w:t>es</w:t>
      </w:r>
      <w:r w:rsidRPr="38B61DD2" w:rsidR="00915ACB">
        <w:rPr>
          <w:rFonts w:ascii="Arial" w:hAnsi="Arial" w:cs="Arial"/>
          <w:i/>
          <w:iCs/>
          <w:sz w:val="18"/>
          <w:szCs w:val="18"/>
        </w:rPr>
        <w:t xml:space="preserve"> of the ground </w:t>
      </w:r>
      <w:r w:rsidRPr="38B61DD2" w:rsidR="00670203">
        <w:rPr>
          <w:rFonts w:ascii="Arial" w:hAnsi="Arial" w:cs="Arial"/>
          <w:i/>
          <w:iCs/>
          <w:sz w:val="18"/>
          <w:szCs w:val="18"/>
        </w:rPr>
        <w:t xml:space="preserve">and first </w:t>
      </w:r>
      <w:r w:rsidRPr="38B61DD2" w:rsidR="00915ACB">
        <w:rPr>
          <w:rFonts w:ascii="Arial" w:hAnsi="Arial" w:cs="Arial"/>
          <w:i/>
          <w:iCs/>
          <w:sz w:val="18"/>
          <w:szCs w:val="18"/>
        </w:rPr>
        <w:t>floor</w:t>
      </w:r>
      <w:r w:rsidRPr="38B61DD2" w:rsidR="00670203">
        <w:rPr>
          <w:rFonts w:ascii="Arial" w:hAnsi="Arial" w:cs="Arial"/>
          <w:i/>
          <w:iCs/>
          <w:sz w:val="18"/>
          <w:szCs w:val="18"/>
        </w:rPr>
        <w:t xml:space="preserve"> with social and collaborative spaces for people to meet and work</w:t>
      </w:r>
      <w:r w:rsidRPr="38B61DD2" w:rsidR="00EA1887">
        <w:rPr>
          <w:rFonts w:ascii="Arial" w:hAnsi="Arial" w:cs="Arial"/>
          <w:i/>
          <w:iCs/>
          <w:sz w:val="18"/>
          <w:szCs w:val="18"/>
        </w:rPr>
        <w:t xml:space="preserve">, as well as upper floor sketches of dedicated research workspaces that foster collaboration as well as independent studying. </w:t>
      </w:r>
    </w:p>
    <w:p w:rsidRPr="0042556F" w:rsidR="00CC4CD4" w:rsidP="007E0775" w:rsidRDefault="00CC4CD4" w14:paraId="7CFBD53B" w14:textId="77777777">
      <w:pPr>
        <w:rPr>
          <w:rFonts w:ascii="Arial" w:hAnsi="Arial" w:cs="Arial"/>
        </w:rPr>
      </w:pPr>
    </w:p>
    <w:p w:rsidRPr="00E5471C" w:rsidR="007E0775" w:rsidP="00255264" w:rsidRDefault="006C7981" w14:paraId="29484B05" w14:textId="0DB45B2D">
      <w:pPr>
        <w:pStyle w:val="Heading2"/>
        <w:rPr>
          <w:rFonts w:ascii="Arial" w:hAnsi="Arial" w:cs="Arial"/>
          <w:color w:val="auto"/>
        </w:rPr>
      </w:pPr>
      <w:bookmarkStart w:name="_Toc220336691" w:id="53"/>
      <w:r w:rsidRPr="00E5471C">
        <w:rPr>
          <w:rFonts w:ascii="Arial" w:hAnsi="Arial" w:cs="Arial"/>
          <w:color w:val="auto"/>
        </w:rPr>
        <w:t xml:space="preserve">4.5 </w:t>
      </w:r>
      <w:r w:rsidRPr="00E5471C" w:rsidR="007E0775">
        <w:rPr>
          <w:rFonts w:ascii="Arial" w:hAnsi="Arial" w:cs="Arial"/>
          <w:color w:val="auto"/>
        </w:rPr>
        <w:t xml:space="preserve">School of Biological Sciences – Future Estate </w:t>
      </w:r>
      <w:r w:rsidRPr="00E5471C" w:rsidR="00A74FD9">
        <w:rPr>
          <w:rFonts w:ascii="Arial" w:hAnsi="Arial" w:cs="Arial"/>
          <w:color w:val="auto"/>
        </w:rPr>
        <w:t>Needs</w:t>
      </w:r>
      <w:bookmarkEnd w:id="53"/>
    </w:p>
    <w:p w:rsidRPr="0042556F" w:rsidR="00EB598F" w:rsidP="00EB598F" w:rsidRDefault="00EB598F" w14:paraId="084AC64D" w14:textId="66A803D3">
      <w:pPr>
        <w:rPr>
          <w:rFonts w:ascii="Arial" w:hAnsi="Arial" w:cs="Arial"/>
        </w:rPr>
      </w:pPr>
      <w:r w:rsidRPr="0042556F">
        <w:rPr>
          <w:rFonts w:ascii="Arial" w:hAnsi="Arial" w:cs="Arial"/>
        </w:rPr>
        <w:t xml:space="preserve">The Future Estate Needs programme aims to reimagine the organisation of the physical estate of the School of </w:t>
      </w:r>
      <w:r w:rsidRPr="0042556F" w:rsidR="00203D9D">
        <w:rPr>
          <w:rFonts w:ascii="Arial" w:hAnsi="Arial" w:cs="Arial"/>
        </w:rPr>
        <w:t xml:space="preserve">the </w:t>
      </w:r>
      <w:r w:rsidRPr="0042556F">
        <w:rPr>
          <w:rFonts w:ascii="Arial" w:hAnsi="Arial" w:cs="Arial"/>
        </w:rPr>
        <w:t>Biological Sciences (SBS) to create high-quality working environments to support world class teaching and research, in a manner that inspires both researchers and students alike.</w:t>
      </w:r>
    </w:p>
    <w:p w:rsidRPr="0042556F" w:rsidR="00EB598F" w:rsidP="00EB598F" w:rsidRDefault="00EB598F" w14:paraId="37A63591" w14:textId="79CA91CE">
      <w:pPr>
        <w:rPr>
          <w:rFonts w:ascii="Arial" w:hAnsi="Arial" w:cs="Arial"/>
        </w:rPr>
      </w:pPr>
      <w:r w:rsidRPr="0042556F">
        <w:rPr>
          <w:rFonts w:ascii="Arial" w:hAnsi="Arial" w:cs="Arial"/>
        </w:rPr>
        <w:t xml:space="preserve">Located in the heart of Cambridge, SBS’ Future Estate Needs aims to celebrate the heritage of the Downing </w:t>
      </w:r>
      <w:r w:rsidRPr="0042556F" w:rsidR="00203D9D">
        <w:rPr>
          <w:rFonts w:ascii="Arial" w:hAnsi="Arial" w:cs="Arial"/>
        </w:rPr>
        <w:t>S</w:t>
      </w:r>
      <w:r w:rsidRPr="0042556F">
        <w:rPr>
          <w:rFonts w:ascii="Arial" w:hAnsi="Arial" w:cs="Arial"/>
        </w:rPr>
        <w:t xml:space="preserve">ite. Significant refurbishment, extension and new build across Downing, </w:t>
      </w:r>
      <w:r w:rsidRPr="0042556F">
        <w:rPr>
          <w:rFonts w:ascii="Arial" w:hAnsi="Arial" w:cs="Arial"/>
        </w:rPr>
        <w:t>New Museums and Old Addenbrooke’s sites offers the opportunity to facilitate research at the highest levels.</w:t>
      </w:r>
    </w:p>
    <w:p w:rsidRPr="0042556F" w:rsidR="00EB598F" w:rsidP="00EB598F" w:rsidRDefault="00EB598F" w14:paraId="7E61BAFD" w14:textId="5ABAFB96">
      <w:pPr>
        <w:rPr>
          <w:rFonts w:ascii="Arial" w:hAnsi="Arial" w:cs="Arial"/>
        </w:rPr>
      </w:pPr>
      <w:r w:rsidRPr="38B61DD2">
        <w:rPr>
          <w:rFonts w:ascii="Arial" w:hAnsi="Arial" w:cs="Arial"/>
        </w:rPr>
        <w:t xml:space="preserve">The programme ambition seeks to create a truly collaborative environment, both within the </w:t>
      </w:r>
      <w:bookmarkStart w:name="_Int_PojKLOvu" w:id="54"/>
      <w:proofErr w:type="gramStart"/>
      <w:r w:rsidRPr="38B61DD2">
        <w:rPr>
          <w:rFonts w:ascii="Arial" w:hAnsi="Arial" w:cs="Arial"/>
        </w:rPr>
        <w:t>School</w:t>
      </w:r>
      <w:bookmarkEnd w:id="54"/>
      <w:proofErr w:type="gramEnd"/>
      <w:r w:rsidRPr="38B61DD2">
        <w:rPr>
          <w:rFonts w:ascii="Arial" w:hAnsi="Arial" w:cs="Arial"/>
        </w:rPr>
        <w:t xml:space="preserve">, the wider University and with industry partnerships, strengthening collaboration between </w:t>
      </w:r>
      <w:r w:rsidRPr="38B61DD2" w:rsidR="00203D9D">
        <w:rPr>
          <w:rFonts w:ascii="Arial" w:hAnsi="Arial" w:cs="Arial"/>
        </w:rPr>
        <w:t>r</w:t>
      </w:r>
      <w:r w:rsidRPr="38B61DD2">
        <w:rPr>
          <w:rFonts w:ascii="Arial" w:hAnsi="Arial" w:cs="Arial"/>
        </w:rPr>
        <w:t>esearch and commercial science.</w:t>
      </w:r>
    </w:p>
    <w:p w:rsidRPr="0042556F" w:rsidR="00DA0799" w:rsidP="00DA0799" w:rsidRDefault="00EB598F" w14:paraId="2D25E864" w14:textId="3C87CFC8">
      <w:pPr>
        <w:rPr>
          <w:rFonts w:ascii="Arial" w:hAnsi="Arial" w:cs="Arial"/>
        </w:rPr>
      </w:pPr>
      <w:r w:rsidRPr="0042556F">
        <w:rPr>
          <w:rFonts w:ascii="Arial" w:hAnsi="Arial" w:cs="Arial"/>
        </w:rPr>
        <w:t xml:space="preserve">A standalone </w:t>
      </w:r>
      <w:r w:rsidRPr="0042556F" w:rsidR="00203D9D">
        <w:rPr>
          <w:rFonts w:ascii="Arial" w:hAnsi="Arial" w:cs="Arial"/>
        </w:rPr>
        <w:t>t</w:t>
      </w:r>
      <w:r w:rsidRPr="0042556F">
        <w:rPr>
          <w:rFonts w:ascii="Arial" w:hAnsi="Arial" w:cs="Arial"/>
        </w:rPr>
        <w:t xml:space="preserve">eaching </w:t>
      </w:r>
      <w:r w:rsidRPr="0042556F" w:rsidR="005F39BE">
        <w:rPr>
          <w:rFonts w:ascii="Arial" w:hAnsi="Arial" w:cs="Arial"/>
        </w:rPr>
        <w:t>h</w:t>
      </w:r>
      <w:r w:rsidRPr="0042556F">
        <w:rPr>
          <w:rFonts w:ascii="Arial" w:hAnsi="Arial" w:cs="Arial"/>
        </w:rPr>
        <w:t xml:space="preserve">ub in proximity to </w:t>
      </w:r>
      <w:r w:rsidRPr="0042556F" w:rsidR="005F39BE">
        <w:rPr>
          <w:rFonts w:ascii="Arial" w:hAnsi="Arial" w:cs="Arial"/>
        </w:rPr>
        <w:t>r</w:t>
      </w:r>
      <w:r w:rsidRPr="0042556F">
        <w:rPr>
          <w:rFonts w:ascii="Arial" w:hAnsi="Arial" w:cs="Arial"/>
        </w:rPr>
        <w:t xml:space="preserve">esearch will ensure students and teaching staff retain connection to </w:t>
      </w:r>
      <w:r w:rsidRPr="0042556F" w:rsidR="005F39BE">
        <w:rPr>
          <w:rFonts w:ascii="Arial" w:hAnsi="Arial" w:cs="Arial"/>
        </w:rPr>
        <w:t xml:space="preserve">the </w:t>
      </w:r>
      <w:r w:rsidRPr="0042556F">
        <w:rPr>
          <w:rFonts w:ascii="Arial" w:hAnsi="Arial" w:cs="Arial"/>
        </w:rPr>
        <w:t xml:space="preserve">SBS whilst learning, teaching and studying in a vibrant and supportive environment. Social breakout space between learning environments will give students a sense of belonging on the site, whilst also supporting the use of the </w:t>
      </w:r>
      <w:r w:rsidRPr="0042556F" w:rsidR="006F6A6E">
        <w:rPr>
          <w:rFonts w:ascii="Arial" w:hAnsi="Arial" w:cs="Arial"/>
        </w:rPr>
        <w:t>h</w:t>
      </w:r>
      <w:r w:rsidRPr="0042556F">
        <w:rPr>
          <w:rFonts w:ascii="Arial" w:hAnsi="Arial" w:cs="Arial"/>
        </w:rPr>
        <w:t xml:space="preserve">ub as a conference facility for </w:t>
      </w:r>
      <w:r w:rsidRPr="0042556F" w:rsidR="006F6A6E">
        <w:rPr>
          <w:rFonts w:ascii="Arial" w:hAnsi="Arial" w:cs="Arial"/>
        </w:rPr>
        <w:t>r</w:t>
      </w:r>
      <w:r w:rsidRPr="0042556F">
        <w:rPr>
          <w:rFonts w:ascii="Arial" w:hAnsi="Arial" w:cs="Arial"/>
        </w:rPr>
        <w:t>esearch out of term.</w:t>
      </w:r>
    </w:p>
    <w:p w:rsidRPr="003F5363" w:rsidR="00F21F67" w:rsidP="00F21F67" w:rsidRDefault="003F5363" w14:paraId="759F344A" w14:textId="4F44A49C">
      <w:pPr>
        <w:rPr>
          <w:rFonts w:ascii="Arial" w:hAnsi="Arial" w:cs="Arial"/>
          <w:i/>
          <w:iCs/>
        </w:rPr>
      </w:pPr>
      <w:r w:rsidRPr="003F5363">
        <w:rPr>
          <w:rFonts w:ascii="Arial" w:hAnsi="Arial" w:cs="Arial"/>
          <w:i/>
          <w:iCs/>
        </w:rPr>
        <w:t>Examples of being e</w:t>
      </w:r>
      <w:r w:rsidRPr="003F5363" w:rsidR="00F21F67">
        <w:rPr>
          <w:rFonts w:ascii="Arial" w:hAnsi="Arial" w:cs="Arial"/>
          <w:i/>
          <w:iCs/>
        </w:rPr>
        <w:t>ffective</w:t>
      </w:r>
    </w:p>
    <w:p w:rsidRPr="0042556F" w:rsidR="00F21F67" w:rsidP="00BA2077" w:rsidRDefault="00F21F67" w14:paraId="77A5F6D0" w14:textId="77777777">
      <w:pPr>
        <w:pStyle w:val="ListParagraph"/>
        <w:numPr>
          <w:ilvl w:val="0"/>
          <w:numId w:val="11"/>
        </w:numPr>
        <w:rPr>
          <w:rFonts w:ascii="Arial" w:hAnsi="Arial" w:cs="Arial"/>
        </w:rPr>
      </w:pPr>
      <w:r w:rsidRPr="0042556F">
        <w:rPr>
          <w:rFonts w:ascii="Arial" w:hAnsi="Arial" w:cs="Arial"/>
        </w:rPr>
        <w:t xml:space="preserve">Create open ‘home’ space, through permeable ground floors, that the </w:t>
      </w:r>
    </w:p>
    <w:p w:rsidRPr="0042556F" w:rsidR="00F21F67" w:rsidP="00F21F67" w:rsidRDefault="00F21F67" w14:paraId="34FA7430" w14:textId="684A388A">
      <w:pPr>
        <w:pStyle w:val="ListParagraph"/>
        <w:rPr>
          <w:rFonts w:ascii="Arial" w:hAnsi="Arial" w:cs="Arial"/>
        </w:rPr>
      </w:pPr>
      <w:r w:rsidRPr="5C76C3C0" w:rsidR="00F21F67">
        <w:rPr>
          <w:rFonts w:ascii="Arial" w:hAnsi="Arial" w:cs="Arial"/>
        </w:rPr>
        <w:t>whole School feel welcome to use</w:t>
      </w:r>
      <w:r w:rsidRPr="5C76C3C0" w:rsidR="61E3AEF3">
        <w:rPr>
          <w:rFonts w:ascii="Arial" w:hAnsi="Arial" w:cs="Arial"/>
        </w:rPr>
        <w:t>.</w:t>
      </w:r>
    </w:p>
    <w:p w:rsidRPr="0042556F" w:rsidR="00F21F67" w:rsidP="00BA2077" w:rsidRDefault="00F21F67" w14:paraId="07481B33" w14:textId="0DB4B2D0">
      <w:pPr>
        <w:pStyle w:val="ListParagraph"/>
        <w:numPr>
          <w:ilvl w:val="0"/>
          <w:numId w:val="11"/>
        </w:numPr>
        <w:rPr>
          <w:rFonts w:ascii="Arial" w:hAnsi="Arial" w:cs="Arial"/>
        </w:rPr>
      </w:pPr>
      <w:r w:rsidRPr="5C76C3C0" w:rsidR="00F21F67">
        <w:rPr>
          <w:rFonts w:ascii="Arial" w:hAnsi="Arial" w:cs="Arial"/>
        </w:rPr>
        <w:t>Reorganisation of space to promote collaboration</w:t>
      </w:r>
      <w:r w:rsidRPr="5C76C3C0" w:rsidR="04673C41">
        <w:rPr>
          <w:rFonts w:ascii="Arial" w:hAnsi="Arial" w:cs="Arial"/>
        </w:rPr>
        <w:t>.</w:t>
      </w:r>
    </w:p>
    <w:p w:rsidRPr="0042556F" w:rsidR="00F21F67" w:rsidP="00BA2077" w:rsidRDefault="00F21F67" w14:paraId="74482B1F" w14:textId="3C9923B3">
      <w:pPr>
        <w:pStyle w:val="ListParagraph"/>
        <w:numPr>
          <w:ilvl w:val="0"/>
          <w:numId w:val="11"/>
        </w:numPr>
        <w:rPr>
          <w:rFonts w:ascii="Arial" w:hAnsi="Arial" w:cs="Arial"/>
        </w:rPr>
      </w:pPr>
      <w:r w:rsidRPr="5C76C3C0" w:rsidR="00F21F67">
        <w:rPr>
          <w:rFonts w:ascii="Arial" w:hAnsi="Arial" w:cs="Arial"/>
        </w:rPr>
        <w:t>Modern labs to enable world-class research</w:t>
      </w:r>
      <w:r w:rsidRPr="5C76C3C0" w:rsidR="04673C41">
        <w:rPr>
          <w:rFonts w:ascii="Arial" w:hAnsi="Arial" w:cs="Arial"/>
        </w:rPr>
        <w:t>.</w:t>
      </w:r>
    </w:p>
    <w:p w:rsidRPr="00410A67" w:rsidR="00F21F67" w:rsidP="00F21F67" w:rsidRDefault="00F21F67" w14:paraId="0FAB3BED" w14:textId="481FAC40">
      <w:pPr>
        <w:rPr>
          <w:rFonts w:ascii="Arial" w:hAnsi="Arial" w:cs="Arial"/>
          <w:i/>
          <w:iCs/>
        </w:rPr>
      </w:pPr>
      <w:r w:rsidRPr="00410A67">
        <w:rPr>
          <w:rFonts w:ascii="Arial" w:hAnsi="Arial" w:cs="Arial"/>
          <w:i/>
          <w:iCs/>
        </w:rPr>
        <w:t>E</w:t>
      </w:r>
      <w:r w:rsidRPr="00410A67" w:rsidR="003F5363">
        <w:rPr>
          <w:rFonts w:ascii="Arial" w:hAnsi="Arial" w:cs="Arial"/>
          <w:i/>
          <w:iCs/>
        </w:rPr>
        <w:t>xamples of being e</w:t>
      </w:r>
      <w:r w:rsidRPr="00410A67">
        <w:rPr>
          <w:rFonts w:ascii="Arial" w:hAnsi="Arial" w:cs="Arial"/>
          <w:i/>
          <w:iCs/>
        </w:rPr>
        <w:t>fficient</w:t>
      </w:r>
    </w:p>
    <w:p w:rsidRPr="0042556F" w:rsidR="00F21F67" w:rsidP="00BA2077" w:rsidRDefault="00F21F67" w14:paraId="3726A9B9" w14:textId="77777777">
      <w:pPr>
        <w:pStyle w:val="ListParagraph"/>
        <w:numPr>
          <w:ilvl w:val="0"/>
          <w:numId w:val="11"/>
        </w:numPr>
        <w:rPr>
          <w:rFonts w:ascii="Arial" w:hAnsi="Arial" w:cs="Arial"/>
        </w:rPr>
      </w:pPr>
      <w:r w:rsidRPr="0042556F">
        <w:rPr>
          <w:rFonts w:ascii="Arial" w:hAnsi="Arial" w:cs="Arial"/>
        </w:rPr>
        <w:t xml:space="preserve">Shared technology platforms to reduce duplication of facilities, improve </w:t>
      </w:r>
    </w:p>
    <w:p w:rsidRPr="0042556F" w:rsidR="00F21F67" w:rsidP="00F21F67" w:rsidRDefault="00F21F67" w14:paraId="6149E1A4" w14:textId="28C8A80C">
      <w:pPr>
        <w:pStyle w:val="ListParagraph"/>
        <w:rPr>
          <w:rFonts w:ascii="Arial" w:hAnsi="Arial" w:cs="Arial"/>
        </w:rPr>
      </w:pPr>
      <w:r w:rsidRPr="5C76C3C0" w:rsidR="00F21F67">
        <w:rPr>
          <w:rFonts w:ascii="Arial" w:hAnsi="Arial" w:cs="Arial"/>
        </w:rPr>
        <w:t>quality of space and create a collaborative community of scientists</w:t>
      </w:r>
      <w:r w:rsidRPr="5C76C3C0" w:rsidR="435E356C">
        <w:rPr>
          <w:rFonts w:ascii="Arial" w:hAnsi="Arial" w:cs="Arial"/>
        </w:rPr>
        <w:t>.</w:t>
      </w:r>
    </w:p>
    <w:p w:rsidRPr="0042556F" w:rsidR="00F21F67" w:rsidP="00BA2077" w:rsidRDefault="00F21F67" w14:paraId="6A623CB3" w14:textId="77777777">
      <w:pPr>
        <w:pStyle w:val="ListParagraph"/>
        <w:numPr>
          <w:ilvl w:val="0"/>
          <w:numId w:val="11"/>
        </w:numPr>
        <w:rPr>
          <w:rFonts w:ascii="Arial" w:hAnsi="Arial" w:cs="Arial"/>
        </w:rPr>
      </w:pPr>
      <w:r w:rsidRPr="0042556F">
        <w:rPr>
          <w:rFonts w:ascii="Arial" w:hAnsi="Arial" w:cs="Arial"/>
        </w:rPr>
        <w:t xml:space="preserve">Locating the right function in the right space within the existing estate. i.e. </w:t>
      </w:r>
    </w:p>
    <w:p w:rsidRPr="0042556F" w:rsidR="00F21F67" w:rsidP="00F21F67" w:rsidRDefault="00F21F67" w14:paraId="55BF7CFD" w14:textId="54076330">
      <w:pPr>
        <w:pStyle w:val="ListParagraph"/>
        <w:rPr>
          <w:rFonts w:ascii="Arial" w:hAnsi="Arial" w:cs="Arial"/>
        </w:rPr>
      </w:pPr>
      <w:r w:rsidRPr="5C76C3C0" w:rsidR="00F21F67">
        <w:rPr>
          <w:rFonts w:ascii="Arial" w:hAnsi="Arial" w:cs="Arial"/>
        </w:rPr>
        <w:t xml:space="preserve">labs in existing floors with suitable floor to </w:t>
      </w:r>
      <w:r w:rsidRPr="5C76C3C0" w:rsidR="0027437E">
        <w:rPr>
          <w:rFonts w:ascii="Arial" w:hAnsi="Arial" w:cs="Arial"/>
        </w:rPr>
        <w:t xml:space="preserve">ceiling </w:t>
      </w:r>
      <w:r w:rsidRPr="5C76C3C0" w:rsidR="00F21F67">
        <w:rPr>
          <w:rFonts w:ascii="Arial" w:hAnsi="Arial" w:cs="Arial"/>
        </w:rPr>
        <w:t>heights</w:t>
      </w:r>
      <w:r w:rsidRPr="5C76C3C0" w:rsidR="1872579A">
        <w:rPr>
          <w:rFonts w:ascii="Arial" w:hAnsi="Arial" w:cs="Arial"/>
        </w:rPr>
        <w:t>.</w:t>
      </w:r>
    </w:p>
    <w:p w:rsidRPr="0042556F" w:rsidR="00F21F67" w:rsidP="00BA2077" w:rsidRDefault="00F21F67" w14:paraId="3A29192A" w14:textId="224A282E">
      <w:pPr>
        <w:pStyle w:val="ListParagraph"/>
        <w:numPr>
          <w:ilvl w:val="0"/>
          <w:numId w:val="11"/>
        </w:numPr>
        <w:rPr>
          <w:rFonts w:ascii="Arial" w:hAnsi="Arial" w:cs="Arial"/>
          <w:b w:val="1"/>
          <w:bCs w:val="1"/>
        </w:rPr>
      </w:pPr>
      <w:r w:rsidRPr="5C76C3C0" w:rsidR="00F21F67">
        <w:rPr>
          <w:rFonts w:ascii="Arial" w:hAnsi="Arial" w:cs="Arial"/>
        </w:rPr>
        <w:t>Large flexible labs with organised adjacencies and support spaces</w:t>
      </w:r>
      <w:r w:rsidRPr="5C76C3C0" w:rsidR="550F98CF">
        <w:rPr>
          <w:rFonts w:ascii="Arial" w:hAnsi="Arial" w:cs="Arial"/>
        </w:rPr>
        <w:t>.</w:t>
      </w:r>
    </w:p>
    <w:p w:rsidRPr="00410A67" w:rsidR="00F21F67" w:rsidP="00F21F67" w:rsidRDefault="00410A67" w14:paraId="55B74316" w14:textId="093A756D">
      <w:pPr>
        <w:rPr>
          <w:rFonts w:ascii="Arial" w:hAnsi="Arial" w:cs="Arial"/>
          <w:i/>
          <w:iCs/>
        </w:rPr>
      </w:pPr>
      <w:r w:rsidRPr="00410A67">
        <w:rPr>
          <w:rFonts w:ascii="Arial" w:hAnsi="Arial" w:cs="Arial"/>
          <w:i/>
          <w:iCs/>
        </w:rPr>
        <w:t>Examples of being s</w:t>
      </w:r>
      <w:r w:rsidRPr="00410A67" w:rsidR="00F21F67">
        <w:rPr>
          <w:rFonts w:ascii="Arial" w:hAnsi="Arial" w:cs="Arial"/>
          <w:i/>
          <w:iCs/>
        </w:rPr>
        <w:t>ustainable</w:t>
      </w:r>
    </w:p>
    <w:p w:rsidRPr="0042556F" w:rsidR="00F21F67" w:rsidP="00BA2077" w:rsidRDefault="00F21F67" w14:paraId="7295933B" w14:textId="77777777">
      <w:pPr>
        <w:pStyle w:val="ListParagraph"/>
        <w:numPr>
          <w:ilvl w:val="0"/>
          <w:numId w:val="11"/>
        </w:numPr>
        <w:rPr>
          <w:rFonts w:ascii="Arial" w:hAnsi="Arial" w:cs="Arial"/>
        </w:rPr>
      </w:pPr>
      <w:r w:rsidRPr="0042556F">
        <w:rPr>
          <w:rFonts w:ascii="Arial" w:hAnsi="Arial" w:cs="Arial"/>
        </w:rPr>
        <w:t xml:space="preserve">A biodiverse and welcoming external realm utilising sustainable urban </w:t>
      </w:r>
    </w:p>
    <w:p w:rsidRPr="0042556F" w:rsidR="00F21F67" w:rsidP="00F21F67" w:rsidRDefault="00F21F67" w14:paraId="6F3E4261" w14:textId="058CAAA1">
      <w:pPr>
        <w:pStyle w:val="ListParagraph"/>
        <w:rPr>
          <w:rFonts w:ascii="Arial" w:hAnsi="Arial" w:cs="Arial"/>
        </w:rPr>
      </w:pPr>
      <w:r w:rsidRPr="5C76C3C0" w:rsidR="25EA2E3B">
        <w:rPr>
          <w:rFonts w:ascii="Arial" w:hAnsi="Arial" w:cs="Arial"/>
        </w:rPr>
        <w:t>D</w:t>
      </w:r>
      <w:r w:rsidRPr="5C76C3C0" w:rsidR="00F21F67">
        <w:rPr>
          <w:rFonts w:ascii="Arial" w:hAnsi="Arial" w:cs="Arial"/>
        </w:rPr>
        <w:t>rainage</w:t>
      </w:r>
      <w:r w:rsidRPr="5C76C3C0" w:rsidR="25EA2E3B">
        <w:rPr>
          <w:rFonts w:ascii="Arial" w:hAnsi="Arial" w:cs="Arial"/>
        </w:rPr>
        <w:t>.</w:t>
      </w:r>
    </w:p>
    <w:p w:rsidRPr="0042556F" w:rsidR="00F21F67" w:rsidP="00BA2077" w:rsidRDefault="00F21F67" w14:paraId="42857E7F" w14:textId="77777777">
      <w:pPr>
        <w:pStyle w:val="ListParagraph"/>
        <w:numPr>
          <w:ilvl w:val="0"/>
          <w:numId w:val="11"/>
        </w:numPr>
        <w:rPr>
          <w:rFonts w:ascii="Arial" w:hAnsi="Arial" w:cs="Arial"/>
        </w:rPr>
      </w:pPr>
      <w:r w:rsidRPr="0042556F">
        <w:rPr>
          <w:rFonts w:ascii="Arial" w:hAnsi="Arial" w:cs="Arial"/>
        </w:rPr>
        <w:t xml:space="preserve">The potential to either reuse existing buildings, mitigating embodied </w:t>
      </w:r>
    </w:p>
    <w:p w:rsidRPr="0042556F" w:rsidR="00F21F67" w:rsidP="00F21F67" w:rsidRDefault="00F21F67" w14:paraId="1652A056" w14:textId="77777777">
      <w:pPr>
        <w:pStyle w:val="ListParagraph"/>
        <w:rPr>
          <w:rFonts w:ascii="Arial" w:hAnsi="Arial" w:cs="Arial"/>
        </w:rPr>
      </w:pPr>
      <w:r w:rsidRPr="0042556F">
        <w:rPr>
          <w:rFonts w:ascii="Arial" w:hAnsi="Arial" w:cs="Arial"/>
        </w:rPr>
        <w:t xml:space="preserve">carbon or develop new build opportunities utilising the most sustainable </w:t>
      </w:r>
    </w:p>
    <w:p w:rsidRPr="0042556F" w:rsidR="00F21F67" w:rsidP="00F21F67" w:rsidRDefault="00F21F67" w14:paraId="190E9FBC" w14:textId="2F5CF2B8">
      <w:pPr>
        <w:pStyle w:val="ListParagraph"/>
        <w:rPr>
          <w:rFonts w:ascii="Arial" w:hAnsi="Arial" w:cs="Arial"/>
        </w:rPr>
      </w:pPr>
      <w:r w:rsidRPr="5C76C3C0" w:rsidR="660B47C9">
        <w:rPr>
          <w:rFonts w:ascii="Arial" w:hAnsi="Arial" w:cs="Arial"/>
        </w:rPr>
        <w:t>M</w:t>
      </w:r>
      <w:r w:rsidRPr="5C76C3C0" w:rsidR="00F21F67">
        <w:rPr>
          <w:rFonts w:ascii="Arial" w:hAnsi="Arial" w:cs="Arial"/>
        </w:rPr>
        <w:t>aterials</w:t>
      </w:r>
      <w:r w:rsidRPr="5C76C3C0" w:rsidR="660B47C9">
        <w:rPr>
          <w:rFonts w:ascii="Arial" w:hAnsi="Arial" w:cs="Arial"/>
        </w:rPr>
        <w:t>.</w:t>
      </w:r>
    </w:p>
    <w:p w:rsidRPr="0042556F" w:rsidR="00011D7A" w:rsidP="00BA2077" w:rsidRDefault="00F21F67" w14:paraId="27AF4643" w14:textId="647BF1AA">
      <w:pPr>
        <w:pStyle w:val="ListParagraph"/>
        <w:numPr>
          <w:ilvl w:val="0"/>
          <w:numId w:val="18"/>
        </w:numPr>
        <w:rPr>
          <w:rFonts w:ascii="Arial" w:hAnsi="Arial" w:cs="Arial"/>
        </w:rPr>
      </w:pPr>
      <w:r w:rsidRPr="5C76C3C0" w:rsidR="00F21F67">
        <w:rPr>
          <w:rFonts w:ascii="Arial" w:hAnsi="Arial" w:cs="Arial"/>
        </w:rPr>
        <w:t>Zero Gas</w:t>
      </w:r>
      <w:r w:rsidRPr="5C76C3C0" w:rsidR="582F323D">
        <w:rPr>
          <w:rFonts w:ascii="Arial" w:hAnsi="Arial" w:cs="Arial"/>
        </w:rPr>
        <w:t>.</w:t>
      </w:r>
    </w:p>
    <w:p w:rsidRPr="0042556F" w:rsidR="00A74FD9" w:rsidP="00DA0799" w:rsidRDefault="00011D7A" w14:paraId="21240BB5" w14:textId="1CE210E8">
      <w:pPr>
        <w:rPr>
          <w:rFonts w:ascii="Arial" w:hAnsi="Arial" w:cs="Arial"/>
          <w:b/>
          <w:bCs/>
        </w:rPr>
      </w:pPr>
      <w:r w:rsidRPr="0042556F">
        <w:rPr>
          <w:rFonts w:ascii="Arial" w:hAnsi="Arial" w:cs="Arial"/>
          <w:b/>
          <w:bCs/>
        </w:rPr>
        <w:t xml:space="preserve">The Concept </w:t>
      </w:r>
    </w:p>
    <w:p w:rsidRPr="0042556F" w:rsidR="00011D7A" w:rsidP="00011D7A" w:rsidRDefault="00011D7A" w14:paraId="11C60153" w14:textId="2B17EAFA">
      <w:pPr>
        <w:rPr>
          <w:rFonts w:ascii="Arial" w:hAnsi="Arial" w:cs="Arial"/>
        </w:rPr>
      </w:pPr>
      <w:r w:rsidRPr="0042556F">
        <w:rPr>
          <w:rFonts w:ascii="Arial" w:hAnsi="Arial" w:cs="Arial"/>
        </w:rPr>
        <w:t xml:space="preserve">The Downing, New Museums and Old Addenbrook’s sites are home to the School of Biological Sciences and a University </w:t>
      </w:r>
      <w:r w:rsidRPr="0042556F" w:rsidR="006229F1">
        <w:rPr>
          <w:rFonts w:ascii="Arial" w:hAnsi="Arial" w:cs="Arial"/>
        </w:rPr>
        <w:t>s</w:t>
      </w:r>
      <w:r w:rsidRPr="0042556F">
        <w:rPr>
          <w:rFonts w:ascii="Arial" w:hAnsi="Arial" w:cs="Arial"/>
        </w:rPr>
        <w:t xml:space="preserve">hared </w:t>
      </w:r>
      <w:r w:rsidRPr="0042556F" w:rsidR="006229F1">
        <w:rPr>
          <w:rFonts w:ascii="Arial" w:hAnsi="Arial" w:cs="Arial"/>
        </w:rPr>
        <w:t>t</w:t>
      </w:r>
      <w:r w:rsidRPr="0042556F">
        <w:rPr>
          <w:rFonts w:ascii="Arial" w:hAnsi="Arial" w:cs="Arial"/>
        </w:rPr>
        <w:t xml:space="preserve">eaching </w:t>
      </w:r>
      <w:r w:rsidRPr="0042556F" w:rsidR="006229F1">
        <w:rPr>
          <w:rFonts w:ascii="Arial" w:hAnsi="Arial" w:cs="Arial"/>
        </w:rPr>
        <w:t>h</w:t>
      </w:r>
      <w:r w:rsidRPr="0042556F">
        <w:rPr>
          <w:rFonts w:ascii="Arial" w:hAnsi="Arial" w:cs="Arial"/>
        </w:rPr>
        <w:t>ub, redeveloped to meet the future needs of world-class science.</w:t>
      </w:r>
    </w:p>
    <w:p w:rsidRPr="0042556F" w:rsidR="00011D7A" w:rsidP="00011D7A" w:rsidRDefault="00011D7A" w14:paraId="742D9288" w14:textId="77777777">
      <w:pPr>
        <w:rPr>
          <w:rFonts w:ascii="Arial" w:hAnsi="Arial" w:cs="Arial"/>
        </w:rPr>
      </w:pPr>
      <w:r w:rsidRPr="0042556F">
        <w:rPr>
          <w:rFonts w:ascii="Arial" w:hAnsi="Arial" w:cs="Arial"/>
        </w:rPr>
        <w:t>The main ambition for the programme is to connect people across sites, departments and research groups, to enable interaction and collaboration at every stage, providing a variety of high quality, vibrant, effective, efficient and attractive spaces.</w:t>
      </w:r>
    </w:p>
    <w:p w:rsidRPr="0042556F" w:rsidR="00011D7A" w:rsidP="00011D7A" w:rsidRDefault="00011D7A" w14:paraId="135B7341" w14:textId="25D502D2">
      <w:pPr>
        <w:rPr>
          <w:rFonts w:ascii="Arial" w:hAnsi="Arial" w:cs="Arial"/>
        </w:rPr>
      </w:pPr>
      <w:r w:rsidRPr="38B61DD2">
        <w:rPr>
          <w:rFonts w:ascii="Arial" w:hAnsi="Arial" w:cs="Arial"/>
        </w:rPr>
        <w:t xml:space="preserve">A clear front door leads to the new ‘home’ for the </w:t>
      </w:r>
      <w:bookmarkStart w:name="_Int_P0fOxUwz" w:id="55"/>
      <w:proofErr w:type="gramStart"/>
      <w:r w:rsidRPr="38B61DD2">
        <w:rPr>
          <w:rFonts w:ascii="Arial" w:hAnsi="Arial" w:cs="Arial"/>
        </w:rPr>
        <w:t>School</w:t>
      </w:r>
      <w:bookmarkEnd w:id="55"/>
      <w:proofErr w:type="gramEnd"/>
      <w:r w:rsidRPr="38B61DD2">
        <w:rPr>
          <w:rFonts w:ascii="Arial" w:hAnsi="Arial" w:cs="Arial"/>
        </w:rPr>
        <w:t xml:space="preserve">, ensuring visitors as well as </w:t>
      </w:r>
      <w:r w:rsidRPr="38B61DD2" w:rsidR="007021ED">
        <w:rPr>
          <w:rFonts w:ascii="Arial" w:hAnsi="Arial" w:cs="Arial"/>
        </w:rPr>
        <w:t xml:space="preserve">the </w:t>
      </w:r>
      <w:r w:rsidRPr="38B61DD2">
        <w:rPr>
          <w:rFonts w:ascii="Arial" w:hAnsi="Arial" w:cs="Arial"/>
        </w:rPr>
        <w:t xml:space="preserve">SBS staff feel welcome, can easily navigate the site and have a place to touchdown for flexible working or meetings. Expanding into a permeable ground floor social hub, this space will be essential for a variety of uses </w:t>
      </w:r>
      <w:proofErr w:type="gramStart"/>
      <w:r w:rsidRPr="38B61DD2">
        <w:rPr>
          <w:rFonts w:ascii="Arial" w:hAnsi="Arial" w:cs="Arial"/>
        </w:rPr>
        <w:t>including;</w:t>
      </w:r>
      <w:proofErr w:type="gramEnd"/>
      <w:r w:rsidRPr="38B61DD2">
        <w:rPr>
          <w:rFonts w:ascii="Arial" w:hAnsi="Arial" w:cs="Arial"/>
        </w:rPr>
        <w:t xml:space="preserve"> departmental gatherings, informal meetings, meeting colleagues for coffee and lunch or for providing an alternative setting for quiet working. This space will celebrate </w:t>
      </w:r>
      <w:r w:rsidRPr="38B61DD2" w:rsidR="007021ED">
        <w:rPr>
          <w:rFonts w:ascii="Arial" w:hAnsi="Arial" w:cs="Arial"/>
        </w:rPr>
        <w:t xml:space="preserve">the </w:t>
      </w:r>
      <w:r w:rsidRPr="38B61DD2">
        <w:rPr>
          <w:rFonts w:ascii="Arial" w:hAnsi="Arial" w:cs="Arial"/>
        </w:rPr>
        <w:t xml:space="preserve">SBS, with the opportunity to </w:t>
      </w:r>
      <w:bookmarkStart w:name="_Int_CFZT0DrH" w:id="56"/>
      <w:r w:rsidRPr="38B61DD2">
        <w:rPr>
          <w:rFonts w:ascii="Arial" w:hAnsi="Arial" w:cs="Arial"/>
        </w:rPr>
        <w:t>showcase</w:t>
      </w:r>
      <w:bookmarkEnd w:id="56"/>
      <w:r w:rsidRPr="38B61DD2">
        <w:rPr>
          <w:rFonts w:ascii="Arial" w:hAnsi="Arial" w:cs="Arial"/>
        </w:rPr>
        <w:t xml:space="preserve"> the </w:t>
      </w:r>
      <w:bookmarkStart w:name="_Int_1ESd37Ln" w:id="57"/>
      <w:proofErr w:type="gramStart"/>
      <w:r w:rsidRPr="38B61DD2">
        <w:rPr>
          <w:rFonts w:ascii="Arial" w:hAnsi="Arial" w:cs="Arial"/>
        </w:rPr>
        <w:t>School’s</w:t>
      </w:r>
      <w:bookmarkEnd w:id="57"/>
      <w:proofErr w:type="gramEnd"/>
      <w:r w:rsidRPr="38B61DD2">
        <w:rPr>
          <w:rFonts w:ascii="Arial" w:hAnsi="Arial" w:cs="Arial"/>
        </w:rPr>
        <w:t xml:space="preserve"> work, past and present. </w:t>
      </w:r>
    </w:p>
    <w:p w:rsidRPr="0042556F" w:rsidR="00011D7A" w:rsidP="00011D7A" w:rsidRDefault="00011D7A" w14:paraId="3661443A" w14:textId="77777777">
      <w:pPr>
        <w:rPr>
          <w:rFonts w:ascii="Arial" w:hAnsi="Arial" w:cs="Arial"/>
        </w:rPr>
      </w:pPr>
      <w:r w:rsidRPr="0042556F">
        <w:rPr>
          <w:rFonts w:ascii="Arial" w:hAnsi="Arial" w:cs="Arial"/>
        </w:rPr>
        <w:t xml:space="preserve">Elsewhere across the site, the permeable ground floors may be used for further social collaborative spaces, providing a variety of size and shaped spaces with different feeling and </w:t>
      </w:r>
      <w:r w:rsidRPr="0042556F">
        <w:rPr>
          <w:rFonts w:ascii="Arial" w:hAnsi="Arial" w:cs="Arial"/>
        </w:rPr>
        <w:t>functions. Ground floors and existing basements may also provide space for shared specialist science facilities or for shared general science support hubs.</w:t>
      </w:r>
    </w:p>
    <w:p w:rsidRPr="0042556F" w:rsidR="00011D7A" w:rsidP="00011D7A" w:rsidRDefault="00011D7A" w14:paraId="4C834713" w14:textId="77777777">
      <w:pPr>
        <w:rPr>
          <w:rFonts w:ascii="Arial" w:hAnsi="Arial" w:cs="Arial"/>
        </w:rPr>
      </w:pPr>
      <w:r w:rsidRPr="0042556F">
        <w:rPr>
          <w:rFonts w:ascii="Arial" w:hAnsi="Arial" w:cs="Arial"/>
        </w:rPr>
        <w:t>Set within a biodiverse and attractive external realm, welcoming and accessible entrances will connect the sites, buildings and facilities to enhance interaction and the sharing of equipment as well as benefiting user wellbeing and staff and student experience.</w:t>
      </w:r>
    </w:p>
    <w:p w:rsidRPr="0042556F" w:rsidR="00011D7A" w:rsidP="00011D7A" w:rsidRDefault="00011D7A" w14:paraId="634A9438" w14:textId="77777777">
      <w:pPr>
        <w:rPr>
          <w:rFonts w:ascii="Arial" w:hAnsi="Arial" w:cs="Arial"/>
        </w:rPr>
      </w:pPr>
      <w:r w:rsidRPr="0042556F">
        <w:rPr>
          <w:rFonts w:ascii="Arial" w:hAnsi="Arial" w:cs="Arial"/>
        </w:rPr>
        <w:t>A variety of settings on the upper floors provide workspace, meeting space and labs. The development of buildings within the sites will maximise flexibility and adaptability to allow for the evolution of science, size of research groups, specialist facilities and future collaborative opportunities.</w:t>
      </w:r>
    </w:p>
    <w:p w:rsidR="001E4BC9" w:rsidP="00ED2DB1" w:rsidRDefault="001E4BC9" w14:paraId="6C20032E" w14:textId="77777777">
      <w:pPr>
        <w:rPr>
          <w:rFonts w:ascii="Arial" w:hAnsi="Arial" w:cs="Arial"/>
          <w:b/>
          <w:bCs/>
          <w:sz w:val="20"/>
          <w:szCs w:val="20"/>
        </w:rPr>
      </w:pPr>
    </w:p>
    <w:p w:rsidR="001E4BC9" w:rsidP="00ED2DB1" w:rsidRDefault="001E4BC9" w14:paraId="2A27EB58" w14:textId="375A693B">
      <w:pPr>
        <w:rPr>
          <w:rFonts w:ascii="Arial" w:hAnsi="Arial" w:cs="Arial"/>
          <w:b/>
          <w:bCs/>
          <w:sz w:val="20"/>
          <w:szCs w:val="20"/>
        </w:rPr>
      </w:pPr>
      <w:r w:rsidRPr="001E4BC9">
        <w:rPr>
          <w:rFonts w:ascii="Arial" w:hAnsi="Arial" w:cs="Arial"/>
          <w:b/>
          <w:bCs/>
          <w:noProof/>
          <w:sz w:val="20"/>
          <w:szCs w:val="20"/>
        </w:rPr>
        <w:drawing>
          <wp:inline distT="0" distB="0" distL="0" distR="0" wp14:anchorId="2283C51E" wp14:editId="68794284">
            <wp:extent cx="5172449" cy="2890520"/>
            <wp:effectExtent l="0" t="0" r="9525" b="5080"/>
            <wp:docPr id="381556081" name="Picture 1" descr="A conceptual map showcasing how New Museums Site, Downing Site and Old Addenbrooke’s Site connect and the application of the design philosophy, showcasing how the available spaces can work together more efficiently and effectively with dedicated spaces. This includes buildings situated within New Museums Site colour coded in blue to reference education spaces, Downing Site and Old Addenbrooke’s Site ground level buildings coloured in yellow to associate with social and collaborative spaces, with upper floors highlighted in pink to indicate dedicated identity and research spac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1556081" name="Picture 1" descr="A conceptual map showcasing how New Museums Site, Downing Site and Old Addenbrooke’s Site connect and the application of the design philosophy, showcasing how the available spaces can work together more efficiently and effectively with dedicated spaces. This includes buildings situated within New Museums Site colour coded in blue to reference education spaces, Downing Site and Old Addenbrooke’s Site ground level buildings coloured in yellow to associate with social and collaborative spaces, with upper floors highlighted in pink to indicate dedicated identity and research spaces. "/>
                    <pic:cNvPicPr/>
                  </pic:nvPicPr>
                  <pic:blipFill>
                    <a:blip r:embed="rId25"/>
                    <a:stretch>
                      <a:fillRect/>
                    </a:stretch>
                  </pic:blipFill>
                  <pic:spPr>
                    <a:xfrm>
                      <a:off x="0" y="0"/>
                      <a:ext cx="5179021" cy="2894193"/>
                    </a:xfrm>
                    <a:prstGeom prst="rect">
                      <a:avLst/>
                    </a:prstGeom>
                  </pic:spPr>
                </pic:pic>
              </a:graphicData>
            </a:graphic>
          </wp:inline>
        </w:drawing>
      </w:r>
    </w:p>
    <w:p w:rsidRPr="007A7870" w:rsidR="00ED2DB1" w:rsidP="38B61DD2" w:rsidRDefault="00ED2DB1" w14:paraId="0F05FCB4" w14:textId="2326FF96">
      <w:pPr>
        <w:rPr>
          <w:rFonts w:ascii="Arial" w:hAnsi="Arial" w:cs="Arial"/>
          <w:b/>
          <w:bCs/>
          <w:i/>
          <w:iCs/>
          <w:sz w:val="24"/>
          <w:szCs w:val="24"/>
        </w:rPr>
      </w:pPr>
      <w:r w:rsidRPr="38B61DD2">
        <w:rPr>
          <w:rFonts w:ascii="Arial" w:hAnsi="Arial" w:cs="Arial"/>
          <w:b/>
          <w:bCs/>
          <w:i/>
          <w:iCs/>
          <w:sz w:val="18"/>
          <w:szCs w:val="18"/>
        </w:rPr>
        <w:t>Figure 14.</w:t>
      </w:r>
      <w:r w:rsidRPr="38B61DD2">
        <w:rPr>
          <w:rFonts w:ascii="Arial" w:hAnsi="Arial" w:cs="Arial"/>
          <w:i/>
          <w:iCs/>
          <w:sz w:val="18"/>
          <w:szCs w:val="18"/>
        </w:rPr>
        <w:t xml:space="preserve"> A </w:t>
      </w:r>
      <w:r w:rsidRPr="38B61DD2" w:rsidR="005D72F6">
        <w:rPr>
          <w:rFonts w:ascii="Arial" w:hAnsi="Arial" w:cs="Arial"/>
          <w:i/>
          <w:iCs/>
          <w:sz w:val="18"/>
          <w:szCs w:val="18"/>
        </w:rPr>
        <w:t xml:space="preserve">conceptual </w:t>
      </w:r>
      <w:r w:rsidRPr="38B61DD2">
        <w:rPr>
          <w:rFonts w:ascii="Arial" w:hAnsi="Arial" w:cs="Arial"/>
          <w:i/>
          <w:iCs/>
          <w:sz w:val="18"/>
          <w:szCs w:val="18"/>
        </w:rPr>
        <w:t xml:space="preserve">map </w:t>
      </w:r>
      <w:bookmarkStart w:name="_Int_Z55iC8e9" w:id="58"/>
      <w:r w:rsidRPr="38B61DD2">
        <w:rPr>
          <w:rFonts w:ascii="Arial" w:hAnsi="Arial" w:cs="Arial"/>
          <w:i/>
          <w:iCs/>
          <w:sz w:val="18"/>
          <w:szCs w:val="18"/>
        </w:rPr>
        <w:t>showcasing</w:t>
      </w:r>
      <w:bookmarkEnd w:id="58"/>
      <w:r w:rsidRPr="38B61DD2">
        <w:rPr>
          <w:rFonts w:ascii="Arial" w:hAnsi="Arial" w:cs="Arial"/>
          <w:i/>
          <w:iCs/>
          <w:sz w:val="18"/>
          <w:szCs w:val="18"/>
        </w:rPr>
        <w:t xml:space="preserve"> how New Museums Site, Downing Site and Old Addenbrooke’s Site connect</w:t>
      </w:r>
      <w:r w:rsidRPr="38B61DD2" w:rsidR="003D21B3">
        <w:rPr>
          <w:rFonts w:ascii="Arial" w:hAnsi="Arial" w:cs="Arial"/>
          <w:i/>
          <w:iCs/>
          <w:sz w:val="18"/>
          <w:szCs w:val="18"/>
        </w:rPr>
        <w:t xml:space="preserve"> and the application of the design philosoph</w:t>
      </w:r>
      <w:r w:rsidRPr="38B61DD2" w:rsidR="009B1C69">
        <w:rPr>
          <w:rFonts w:ascii="Arial" w:hAnsi="Arial" w:cs="Arial"/>
          <w:i/>
          <w:iCs/>
          <w:sz w:val="18"/>
          <w:szCs w:val="18"/>
        </w:rPr>
        <w:t xml:space="preserve">y, </w:t>
      </w:r>
      <w:bookmarkStart w:name="_Int_vSJ9n9fh" w:id="59"/>
      <w:r w:rsidRPr="38B61DD2" w:rsidR="008C3157">
        <w:rPr>
          <w:rFonts w:ascii="Arial" w:hAnsi="Arial" w:cs="Arial"/>
          <w:i/>
          <w:iCs/>
          <w:sz w:val="18"/>
          <w:szCs w:val="18"/>
        </w:rPr>
        <w:t>showcasing</w:t>
      </w:r>
      <w:bookmarkEnd w:id="59"/>
      <w:r w:rsidRPr="38B61DD2" w:rsidR="008C3157">
        <w:rPr>
          <w:rFonts w:ascii="Arial" w:hAnsi="Arial" w:cs="Arial"/>
          <w:i/>
          <w:iCs/>
          <w:sz w:val="18"/>
          <w:szCs w:val="18"/>
        </w:rPr>
        <w:t xml:space="preserve"> how the available spaces can work </w:t>
      </w:r>
      <w:r w:rsidRPr="38B61DD2" w:rsidR="009B1C69">
        <w:rPr>
          <w:rFonts w:ascii="Arial" w:hAnsi="Arial" w:cs="Arial"/>
          <w:i/>
          <w:iCs/>
          <w:sz w:val="18"/>
          <w:szCs w:val="18"/>
        </w:rPr>
        <w:t>together</w:t>
      </w:r>
      <w:r w:rsidRPr="38B61DD2" w:rsidR="00627805">
        <w:rPr>
          <w:rFonts w:ascii="Arial" w:hAnsi="Arial" w:cs="Arial"/>
          <w:i/>
          <w:iCs/>
          <w:sz w:val="18"/>
          <w:szCs w:val="18"/>
        </w:rPr>
        <w:t xml:space="preserve"> more efficiently and effectively with dedicated </w:t>
      </w:r>
      <w:r w:rsidRPr="38B61DD2" w:rsidR="00CA2E85">
        <w:rPr>
          <w:rFonts w:ascii="Arial" w:hAnsi="Arial" w:cs="Arial"/>
          <w:i/>
          <w:iCs/>
          <w:sz w:val="18"/>
          <w:szCs w:val="18"/>
        </w:rPr>
        <w:t>spaces</w:t>
      </w:r>
      <w:r w:rsidRPr="38B61DD2" w:rsidR="003D21B3">
        <w:rPr>
          <w:rFonts w:ascii="Arial" w:hAnsi="Arial" w:cs="Arial"/>
          <w:i/>
          <w:iCs/>
          <w:sz w:val="18"/>
          <w:szCs w:val="18"/>
        </w:rPr>
        <w:t xml:space="preserve">. This includes buildings situated within New Museums Site </w:t>
      </w:r>
      <w:r w:rsidRPr="38B61DD2" w:rsidR="005D72F6">
        <w:rPr>
          <w:rFonts w:ascii="Arial" w:hAnsi="Arial" w:cs="Arial"/>
          <w:i/>
          <w:iCs/>
          <w:sz w:val="18"/>
          <w:szCs w:val="18"/>
        </w:rPr>
        <w:t xml:space="preserve">colour coded in blue to reference education spaces, </w:t>
      </w:r>
      <w:r w:rsidRPr="38B61DD2" w:rsidR="00C61345">
        <w:rPr>
          <w:rFonts w:ascii="Arial" w:hAnsi="Arial" w:cs="Arial"/>
          <w:i/>
          <w:iCs/>
          <w:sz w:val="18"/>
          <w:szCs w:val="18"/>
        </w:rPr>
        <w:t>Downing Site</w:t>
      </w:r>
      <w:r w:rsidRPr="38B61DD2" w:rsidR="00386D16">
        <w:rPr>
          <w:rFonts w:ascii="Arial" w:hAnsi="Arial" w:cs="Arial"/>
          <w:i/>
          <w:iCs/>
          <w:sz w:val="18"/>
          <w:szCs w:val="18"/>
        </w:rPr>
        <w:t xml:space="preserve"> and Old Addenbrooke’s Site</w:t>
      </w:r>
      <w:r w:rsidRPr="38B61DD2" w:rsidR="00C61345">
        <w:rPr>
          <w:rFonts w:ascii="Arial" w:hAnsi="Arial" w:cs="Arial"/>
          <w:i/>
          <w:iCs/>
          <w:sz w:val="18"/>
          <w:szCs w:val="18"/>
        </w:rPr>
        <w:t xml:space="preserve"> ground level</w:t>
      </w:r>
      <w:r w:rsidRPr="38B61DD2" w:rsidR="00386D16">
        <w:rPr>
          <w:rFonts w:ascii="Arial" w:hAnsi="Arial" w:cs="Arial"/>
          <w:i/>
          <w:iCs/>
          <w:sz w:val="18"/>
          <w:szCs w:val="18"/>
        </w:rPr>
        <w:t xml:space="preserve"> buildings</w:t>
      </w:r>
      <w:r w:rsidRPr="38B61DD2" w:rsidR="00C61345">
        <w:rPr>
          <w:rFonts w:ascii="Arial" w:hAnsi="Arial" w:cs="Arial"/>
          <w:i/>
          <w:iCs/>
          <w:sz w:val="18"/>
          <w:szCs w:val="18"/>
        </w:rPr>
        <w:t xml:space="preserve"> coloured in yellow to associate with </w:t>
      </w:r>
      <w:r w:rsidRPr="38B61DD2" w:rsidR="00386D16">
        <w:rPr>
          <w:rFonts w:ascii="Arial" w:hAnsi="Arial" w:cs="Arial"/>
          <w:i/>
          <w:iCs/>
          <w:sz w:val="18"/>
          <w:szCs w:val="18"/>
        </w:rPr>
        <w:t>social and collaborative spaces, with upper floors highlighted in pink to indicate dedicated identity</w:t>
      </w:r>
      <w:r w:rsidRPr="38B61DD2" w:rsidR="00D70AB9">
        <w:rPr>
          <w:rFonts w:ascii="Arial" w:hAnsi="Arial" w:cs="Arial"/>
          <w:i/>
          <w:iCs/>
          <w:sz w:val="18"/>
          <w:szCs w:val="18"/>
        </w:rPr>
        <w:t xml:space="preserve"> and research</w:t>
      </w:r>
      <w:r w:rsidRPr="38B61DD2" w:rsidR="00386D16">
        <w:rPr>
          <w:rFonts w:ascii="Arial" w:hAnsi="Arial" w:cs="Arial"/>
          <w:i/>
          <w:iCs/>
          <w:sz w:val="18"/>
          <w:szCs w:val="18"/>
        </w:rPr>
        <w:t xml:space="preserve"> </w:t>
      </w:r>
      <w:r w:rsidRPr="38B61DD2" w:rsidR="009C0D8B">
        <w:rPr>
          <w:rFonts w:ascii="Arial" w:hAnsi="Arial" w:cs="Arial"/>
          <w:i/>
          <w:iCs/>
          <w:sz w:val="18"/>
          <w:szCs w:val="18"/>
        </w:rPr>
        <w:t xml:space="preserve">spaces. </w:t>
      </w:r>
    </w:p>
    <w:p w:rsidR="001E4BC9" w:rsidP="00DA0799" w:rsidRDefault="001E4BC9" w14:paraId="60EB51F2" w14:textId="77777777">
      <w:pPr>
        <w:rPr>
          <w:rFonts w:ascii="Arial" w:hAnsi="Arial" w:cs="Arial"/>
          <w:b/>
          <w:bCs/>
        </w:rPr>
      </w:pPr>
    </w:p>
    <w:p w:rsidRPr="0042556F" w:rsidR="00011D7A" w:rsidP="00DA0799" w:rsidRDefault="00011D7A" w14:paraId="57667C93" w14:textId="7035F455">
      <w:pPr>
        <w:rPr>
          <w:rFonts w:ascii="Arial" w:hAnsi="Arial" w:cs="Arial"/>
          <w:b/>
          <w:bCs/>
        </w:rPr>
      </w:pPr>
      <w:r w:rsidRPr="0042556F">
        <w:rPr>
          <w:rFonts w:ascii="Arial" w:hAnsi="Arial" w:cs="Arial"/>
          <w:b/>
          <w:bCs/>
        </w:rPr>
        <w:t xml:space="preserve">The Reality </w:t>
      </w:r>
    </w:p>
    <w:p w:rsidRPr="0042556F" w:rsidR="001B683C" w:rsidP="001B683C" w:rsidRDefault="001B683C" w14:paraId="2E781ACA" w14:textId="7D30E820">
      <w:pPr>
        <w:rPr>
          <w:rFonts w:ascii="Arial" w:hAnsi="Arial" w:cs="Arial"/>
        </w:rPr>
      </w:pPr>
      <w:r w:rsidRPr="38B61DD2">
        <w:rPr>
          <w:rFonts w:ascii="Arial" w:hAnsi="Arial" w:cs="Arial"/>
        </w:rPr>
        <w:t xml:space="preserve">The Future Estate Needs programme has assisted the </w:t>
      </w:r>
      <w:bookmarkStart w:name="_Int_rHGHOqyO" w:id="60"/>
      <w:proofErr w:type="gramStart"/>
      <w:r w:rsidRPr="38B61DD2">
        <w:rPr>
          <w:rFonts w:ascii="Arial" w:hAnsi="Arial" w:cs="Arial"/>
        </w:rPr>
        <w:t>School</w:t>
      </w:r>
      <w:bookmarkEnd w:id="60"/>
      <w:proofErr w:type="gramEnd"/>
      <w:r w:rsidRPr="38B61DD2">
        <w:rPr>
          <w:rFonts w:ascii="Arial" w:hAnsi="Arial" w:cs="Arial"/>
        </w:rPr>
        <w:t xml:space="preserve"> in making the decision to remain in their historic home in the city centre and for a </w:t>
      </w:r>
      <w:r w:rsidRPr="38B61DD2" w:rsidR="00CB204E">
        <w:rPr>
          <w:rFonts w:ascii="Arial" w:hAnsi="Arial" w:cs="Arial"/>
        </w:rPr>
        <w:t>t</w:t>
      </w:r>
      <w:r w:rsidRPr="38B61DD2">
        <w:rPr>
          <w:rFonts w:ascii="Arial" w:hAnsi="Arial" w:cs="Arial"/>
        </w:rPr>
        <w:t xml:space="preserve">eaching </w:t>
      </w:r>
      <w:r w:rsidRPr="38B61DD2" w:rsidR="00CB204E">
        <w:rPr>
          <w:rFonts w:ascii="Arial" w:hAnsi="Arial" w:cs="Arial"/>
        </w:rPr>
        <w:t>h</w:t>
      </w:r>
      <w:r w:rsidRPr="38B61DD2">
        <w:rPr>
          <w:rFonts w:ascii="Arial" w:hAnsi="Arial" w:cs="Arial"/>
        </w:rPr>
        <w:t xml:space="preserve">ub to be separate but in proximity to </w:t>
      </w:r>
      <w:r w:rsidRPr="38B61DD2" w:rsidR="00CB204E">
        <w:rPr>
          <w:rFonts w:ascii="Arial" w:hAnsi="Arial" w:cs="Arial"/>
        </w:rPr>
        <w:t>r</w:t>
      </w:r>
      <w:r w:rsidRPr="38B61DD2">
        <w:rPr>
          <w:rFonts w:ascii="Arial" w:hAnsi="Arial" w:cs="Arial"/>
        </w:rPr>
        <w:t>esearch. The next stage of works will determine how space will be organised across the three sites.</w:t>
      </w:r>
    </w:p>
    <w:p w:rsidRPr="0042556F" w:rsidR="001B683C" w:rsidP="001B683C" w:rsidRDefault="001B683C" w14:paraId="50A87067" w14:textId="77777777">
      <w:pPr>
        <w:rPr>
          <w:rFonts w:ascii="Arial" w:hAnsi="Arial" w:cs="Arial"/>
        </w:rPr>
      </w:pPr>
      <w:r w:rsidRPr="38B61DD2">
        <w:rPr>
          <w:rFonts w:ascii="Arial" w:hAnsi="Arial" w:cs="Arial"/>
        </w:rPr>
        <w:t xml:space="preserve">The project will provide hubs for shared specialist facilities to benefit all in the </w:t>
      </w:r>
      <w:bookmarkStart w:name="_Int_dACbR0Uf" w:id="61"/>
      <w:proofErr w:type="gramStart"/>
      <w:r w:rsidRPr="38B61DD2">
        <w:rPr>
          <w:rFonts w:ascii="Arial" w:hAnsi="Arial" w:cs="Arial"/>
        </w:rPr>
        <w:t>School</w:t>
      </w:r>
      <w:bookmarkEnd w:id="61"/>
      <w:proofErr w:type="gramEnd"/>
      <w:r w:rsidRPr="38B61DD2">
        <w:rPr>
          <w:rFonts w:ascii="Arial" w:hAnsi="Arial" w:cs="Arial"/>
        </w:rPr>
        <w:t xml:space="preserve">, as well as to external parties. This accessible space will reduce duplication of existing facilities across the buildings. A bespoke spatial brief has calculated a reduction in space need by 27% contributing to a higher quality estate, attracting users to key spaces, improving utilisation and creating a better used, vibrant and efficient estate. </w:t>
      </w:r>
    </w:p>
    <w:p w:rsidRPr="0042556F" w:rsidR="001B683C" w:rsidP="001B683C" w:rsidRDefault="001B683C" w14:paraId="68ED0205" w14:textId="77777777">
      <w:pPr>
        <w:rPr>
          <w:rFonts w:ascii="Arial" w:hAnsi="Arial" w:cs="Arial"/>
        </w:rPr>
      </w:pPr>
      <w:r w:rsidRPr="0042556F">
        <w:rPr>
          <w:rFonts w:ascii="Arial" w:hAnsi="Arial" w:cs="Arial"/>
        </w:rPr>
        <w:t xml:space="preserve">An analysis of existing buildings on the site will assess the most appropriate buildings for science, efficiency on the site, cost effectiveness and heritage, to ensure that space </w:t>
      </w:r>
      <w:r w:rsidRPr="0042556F">
        <w:rPr>
          <w:rFonts w:ascii="Arial" w:hAnsi="Arial" w:cs="Arial"/>
        </w:rPr>
        <w:t>organised within existing buildings are fit-for-purpose. The location of a new building will be explored to ensure that opportunities on the site are maximised.</w:t>
      </w:r>
    </w:p>
    <w:p w:rsidR="001B683C" w:rsidP="001B683C" w:rsidRDefault="001B683C" w14:paraId="67737B84" w14:textId="77777777">
      <w:pPr>
        <w:rPr>
          <w:rFonts w:ascii="Arial" w:hAnsi="Arial" w:cs="Arial"/>
        </w:rPr>
      </w:pPr>
      <w:r w:rsidRPr="0042556F">
        <w:rPr>
          <w:rFonts w:ascii="Arial" w:hAnsi="Arial" w:cs="Arial"/>
        </w:rPr>
        <w:t>Strategic development of the site will create the opportunity to release space for industry partners, providing key commercial collaborators for research as well as reducing operational costs and legacy maintenance liabilities for the University and providing funds to be reinvested back into research and teaching.</w:t>
      </w:r>
    </w:p>
    <w:p w:rsidRPr="0042556F" w:rsidR="0000377F" w:rsidRDefault="0000377F" w14:paraId="2BAA2B60" w14:textId="77777777">
      <w:pPr>
        <w:rPr>
          <w:rFonts w:ascii="Arial" w:hAnsi="Arial" w:cs="Arial"/>
          <w:b/>
          <w:bCs/>
          <w:sz w:val="28"/>
          <w:szCs w:val="28"/>
        </w:rPr>
      </w:pPr>
      <w:r w:rsidRPr="0042556F">
        <w:rPr>
          <w:rFonts w:ascii="Arial" w:hAnsi="Arial" w:cs="Arial"/>
          <w:b/>
          <w:bCs/>
          <w:sz w:val="28"/>
          <w:szCs w:val="28"/>
        </w:rPr>
        <w:br w:type="page"/>
      </w:r>
    </w:p>
    <w:p w:rsidRPr="00E5471C" w:rsidR="002F2758" w:rsidP="00255264" w:rsidRDefault="00DA0799" w14:paraId="12D943A3" w14:textId="3C412EB8">
      <w:pPr>
        <w:pStyle w:val="Heading1"/>
        <w:rPr>
          <w:rFonts w:ascii="Arial" w:hAnsi="Arial" w:cs="Arial"/>
          <w:b/>
          <w:bCs/>
          <w:color w:val="auto"/>
        </w:rPr>
      </w:pPr>
      <w:bookmarkStart w:name="_Toc220336692" w:id="62"/>
      <w:r w:rsidRPr="00E5471C">
        <w:rPr>
          <w:rFonts w:ascii="Arial" w:hAnsi="Arial" w:cs="Arial"/>
          <w:b/>
          <w:bCs/>
          <w:color w:val="auto"/>
        </w:rPr>
        <w:t>5</w:t>
      </w:r>
      <w:r w:rsidRPr="00E5471C" w:rsidR="002F2758">
        <w:rPr>
          <w:rFonts w:ascii="Arial" w:hAnsi="Arial" w:cs="Arial"/>
          <w:b/>
          <w:bCs/>
          <w:color w:val="auto"/>
        </w:rPr>
        <w:t xml:space="preserve">. </w:t>
      </w:r>
      <w:r w:rsidRPr="00E5471C" w:rsidR="00DC7E5B">
        <w:rPr>
          <w:rFonts w:ascii="Arial" w:hAnsi="Arial" w:cs="Arial"/>
          <w:b/>
          <w:bCs/>
          <w:color w:val="auto"/>
        </w:rPr>
        <w:t>PRINCIPAL</w:t>
      </w:r>
      <w:r w:rsidRPr="00E5471C" w:rsidR="002F2758">
        <w:rPr>
          <w:rFonts w:ascii="Arial" w:hAnsi="Arial" w:cs="Arial"/>
          <w:b/>
          <w:bCs/>
          <w:color w:val="auto"/>
        </w:rPr>
        <w:t xml:space="preserve"> PROGRAMMES</w:t>
      </w:r>
      <w:bookmarkEnd w:id="62"/>
    </w:p>
    <w:p w:rsidRPr="0042556F" w:rsidR="005A19A4" w:rsidP="005A19A4" w:rsidRDefault="00C800A9" w14:paraId="47E28199" w14:textId="70CBD169">
      <w:pPr>
        <w:rPr>
          <w:rFonts w:ascii="Arial" w:hAnsi="Arial" w:cs="Arial"/>
        </w:rPr>
      </w:pPr>
      <w:r w:rsidRPr="0042556F">
        <w:rPr>
          <w:rFonts w:ascii="Arial" w:hAnsi="Arial" w:cs="Arial"/>
        </w:rPr>
        <w:t>Through on</w:t>
      </w:r>
      <w:r w:rsidRPr="0042556F" w:rsidR="00DC6283">
        <w:rPr>
          <w:rFonts w:ascii="Arial" w:hAnsi="Arial" w:cs="Arial"/>
        </w:rPr>
        <w:t>-</w:t>
      </w:r>
      <w:r w:rsidRPr="0042556F">
        <w:rPr>
          <w:rFonts w:ascii="Arial" w:hAnsi="Arial" w:cs="Arial"/>
        </w:rPr>
        <w:t xml:space="preserve">going </w:t>
      </w:r>
      <w:r w:rsidRPr="0042556F" w:rsidR="005A19A4">
        <w:rPr>
          <w:rFonts w:ascii="Arial" w:hAnsi="Arial" w:cs="Arial"/>
        </w:rPr>
        <w:t xml:space="preserve">engagement with the University community, six Principal Programmes have been established covering </w:t>
      </w:r>
      <w:proofErr w:type="gramStart"/>
      <w:r w:rsidRPr="0042556F" w:rsidR="005A19A4">
        <w:rPr>
          <w:rFonts w:ascii="Arial" w:hAnsi="Arial" w:cs="Arial"/>
        </w:rPr>
        <w:t>the majority of</w:t>
      </w:r>
      <w:proofErr w:type="gramEnd"/>
      <w:r w:rsidRPr="0042556F" w:rsidR="005A19A4">
        <w:rPr>
          <w:rFonts w:ascii="Arial" w:hAnsi="Arial" w:cs="Arial"/>
        </w:rPr>
        <w:t xml:space="preserve"> the estate, providing a long-term vision and framework which will underpin the ongoing development across locations. </w:t>
      </w:r>
    </w:p>
    <w:p w:rsidRPr="0042556F" w:rsidR="005A19A4" w:rsidP="005A19A4" w:rsidRDefault="005A19A4" w14:paraId="57929775" w14:textId="77777777">
      <w:pPr>
        <w:rPr>
          <w:rFonts w:ascii="Arial" w:hAnsi="Arial" w:cs="Arial"/>
        </w:rPr>
      </w:pPr>
      <w:r w:rsidRPr="0042556F">
        <w:rPr>
          <w:rFonts w:ascii="Arial" w:hAnsi="Arial" w:cs="Arial"/>
        </w:rPr>
        <w:t>Each Principal Programme outlines the academic objectives and opportunities for the estate, balancing Reshaping our Estate’s three key aims:</w:t>
      </w:r>
    </w:p>
    <w:p w:rsidRPr="0042556F" w:rsidR="005A19A4" w:rsidP="00BA2077" w:rsidRDefault="005A19A4" w14:paraId="2DC94B48" w14:textId="77777777">
      <w:pPr>
        <w:numPr>
          <w:ilvl w:val="0"/>
          <w:numId w:val="8"/>
        </w:numPr>
        <w:rPr>
          <w:rFonts w:ascii="Arial" w:hAnsi="Arial" w:cs="Arial"/>
        </w:rPr>
      </w:pPr>
      <w:r w:rsidRPr="38B61DD2">
        <w:rPr>
          <w:rFonts w:ascii="Arial" w:hAnsi="Arial" w:cs="Arial"/>
        </w:rPr>
        <w:t xml:space="preserve">An effective estate – a plan that responds directly to the </w:t>
      </w:r>
      <w:bookmarkStart w:name="_Int_XaMUxESn" w:id="63"/>
      <w:proofErr w:type="gramStart"/>
      <w:r w:rsidRPr="38B61DD2">
        <w:rPr>
          <w:rFonts w:ascii="Arial" w:hAnsi="Arial" w:cs="Arial"/>
        </w:rPr>
        <w:t>Schools’</w:t>
      </w:r>
      <w:bookmarkEnd w:id="63"/>
      <w:proofErr w:type="gramEnd"/>
      <w:r w:rsidRPr="38B61DD2">
        <w:rPr>
          <w:rFonts w:ascii="Arial" w:hAnsi="Arial" w:cs="Arial"/>
        </w:rPr>
        <w:t xml:space="preserve"> vision for delivering the overall University mission.</w:t>
      </w:r>
    </w:p>
    <w:p w:rsidRPr="0042556F" w:rsidR="005A19A4" w:rsidP="00BA2077" w:rsidRDefault="005A19A4" w14:paraId="1E59D297" w14:textId="77777777">
      <w:pPr>
        <w:numPr>
          <w:ilvl w:val="0"/>
          <w:numId w:val="9"/>
        </w:numPr>
        <w:rPr>
          <w:rFonts w:ascii="Arial" w:hAnsi="Arial" w:cs="Arial"/>
        </w:rPr>
      </w:pPr>
      <w:r w:rsidRPr="0042556F">
        <w:rPr>
          <w:rFonts w:ascii="Arial" w:hAnsi="Arial" w:cs="Arial"/>
        </w:rPr>
        <w:t>An efficient estate – delivering an effective estate whilst reducing overall running costs through increasing the capacity and quality of all buildings through intensifying their use.</w:t>
      </w:r>
    </w:p>
    <w:p w:rsidRPr="0042556F" w:rsidR="005A19A4" w:rsidP="00BA2077" w:rsidRDefault="005A19A4" w14:paraId="76F09EA1" w14:textId="0068DF1F">
      <w:pPr>
        <w:numPr>
          <w:ilvl w:val="0"/>
          <w:numId w:val="10"/>
        </w:numPr>
        <w:rPr>
          <w:rFonts w:ascii="Arial" w:hAnsi="Arial" w:cs="Arial"/>
        </w:rPr>
      </w:pPr>
      <w:r w:rsidRPr="0042556F">
        <w:rPr>
          <w:rFonts w:ascii="Arial" w:hAnsi="Arial" w:cs="Arial"/>
        </w:rPr>
        <w:t>A sustainable estate – improving the University’s carbon emissions, biodiversity, equality and diversity aims</w:t>
      </w:r>
      <w:r w:rsidRPr="0042556F" w:rsidR="00E17047">
        <w:rPr>
          <w:rFonts w:ascii="Arial" w:hAnsi="Arial" w:cs="Arial"/>
        </w:rPr>
        <w:t>,</w:t>
      </w:r>
      <w:r w:rsidRPr="0042556F">
        <w:rPr>
          <w:rFonts w:ascii="Arial" w:hAnsi="Arial" w:cs="Arial"/>
        </w:rPr>
        <w:t xml:space="preserve"> and overall staff and student experience.</w:t>
      </w:r>
    </w:p>
    <w:p w:rsidR="005A19A4" w:rsidP="00101F9C" w:rsidRDefault="005A19A4" w14:paraId="0802740A" w14:textId="099818F3">
      <w:pPr>
        <w:pStyle w:val="NormalWeb"/>
        <w:rPr>
          <w:rFonts w:ascii="Arial" w:hAnsi="Arial" w:cs="Arial"/>
          <w:sz w:val="22"/>
          <w:szCs w:val="22"/>
        </w:rPr>
      </w:pPr>
      <w:r w:rsidRPr="5C76C3C0" w:rsidR="005A19A4">
        <w:rPr>
          <w:rFonts w:ascii="Arial" w:hAnsi="Arial" w:cs="Arial"/>
          <w:sz w:val="22"/>
          <w:szCs w:val="22"/>
        </w:rPr>
        <w:t>If all three aims are met, the Schools and Non-School Institutions (NSIs) will produce ‘investable’ programmes of work</w:t>
      </w:r>
      <w:r w:rsidRPr="5C76C3C0" w:rsidR="00367D5B">
        <w:rPr>
          <w:rFonts w:ascii="Arial" w:hAnsi="Arial" w:cs="Arial"/>
          <w:sz w:val="22"/>
          <w:szCs w:val="22"/>
        </w:rPr>
        <w:t>. D</w:t>
      </w:r>
      <w:r w:rsidRPr="5C76C3C0" w:rsidR="005A19A4">
        <w:rPr>
          <w:rFonts w:ascii="Arial" w:hAnsi="Arial" w:cs="Arial"/>
          <w:sz w:val="22"/>
          <w:szCs w:val="22"/>
        </w:rPr>
        <w:t>elivering business cases that show academic benefit at a cost that is value for money</w:t>
      </w:r>
      <w:r w:rsidRPr="5C76C3C0" w:rsidR="002F77A7">
        <w:rPr>
          <w:rFonts w:ascii="Arial" w:hAnsi="Arial" w:cs="Arial"/>
          <w:sz w:val="22"/>
          <w:szCs w:val="22"/>
        </w:rPr>
        <w:t>,</w:t>
      </w:r>
      <w:r w:rsidRPr="5C76C3C0" w:rsidR="005A19A4">
        <w:rPr>
          <w:rFonts w:ascii="Arial" w:hAnsi="Arial" w:cs="Arial"/>
          <w:sz w:val="22"/>
          <w:szCs w:val="22"/>
        </w:rPr>
        <w:t xml:space="preserve"> with the least impact on the planet</w:t>
      </w:r>
      <w:r w:rsidRPr="5C76C3C0" w:rsidR="002F77A7">
        <w:rPr>
          <w:rFonts w:ascii="Arial" w:hAnsi="Arial" w:cs="Arial"/>
          <w:sz w:val="22"/>
          <w:szCs w:val="22"/>
        </w:rPr>
        <w:t>,</w:t>
      </w:r>
      <w:r w:rsidRPr="5C76C3C0" w:rsidR="005A19A4">
        <w:rPr>
          <w:rFonts w:ascii="Arial" w:hAnsi="Arial" w:cs="Arial"/>
          <w:sz w:val="22"/>
          <w:szCs w:val="22"/>
        </w:rPr>
        <w:t xml:space="preserve"> and improving both staff and student experiences.</w:t>
      </w:r>
      <w:r w:rsidRPr="5C76C3C0" w:rsidR="00DD71C6">
        <w:rPr>
          <w:rFonts w:ascii="Arial" w:hAnsi="Arial" w:cs="Arial"/>
          <w:sz w:val="22"/>
          <w:szCs w:val="22"/>
        </w:rPr>
        <w:t xml:space="preserve"> </w:t>
      </w:r>
    </w:p>
    <w:p w:rsidRPr="0042556F" w:rsidR="009602FA" w:rsidP="00101F9C" w:rsidRDefault="006D2005" w14:paraId="2C617B6A" w14:textId="6E51EBB1">
      <w:pPr>
        <w:pStyle w:val="NormalWeb"/>
      </w:pPr>
      <w:r w:rsidR="2DB0BD57">
        <w:drawing>
          <wp:inline wp14:editId="59261B1B" wp14:anchorId="42663B63">
            <wp:extent cx="5724525" cy="3209925"/>
            <wp:effectExtent l="0" t="0" r="0" b="0"/>
            <wp:docPr id="605099601" name="drawing"/>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605099601" name="Picture 605099601"/>
                    <pic:cNvPicPr/>
                  </pic:nvPicPr>
                  <pic:blipFill>
                    <a:blip xmlns:r="http://schemas.openxmlformats.org/officeDocument/2006/relationships" r:embed="rId958447866">
                      <a:extLst>
                        <a:ext uri="{28A0092B-C50C-407E-A947-70E740481C1C}">
                          <a14:useLocalDpi xmlns:a14="http://schemas.microsoft.com/office/drawing/2010/main"/>
                        </a:ext>
                      </a:extLst>
                    </a:blip>
                    <a:stretch>
                      <a:fillRect/>
                    </a:stretch>
                  </pic:blipFill>
                  <pic:spPr>
                    <a:xfrm>
                      <a:off x="0" y="0"/>
                      <a:ext cx="5724525" cy="3209925"/>
                    </a:xfrm>
                    <a:prstGeom prst="rect">
                      <a:avLst/>
                    </a:prstGeom>
                  </pic:spPr>
                </pic:pic>
              </a:graphicData>
            </a:graphic>
          </wp:inline>
        </w:drawing>
      </w:r>
    </w:p>
    <w:p w:rsidRPr="007A7870" w:rsidR="00F81C5A" w:rsidP="38B61DD2" w:rsidRDefault="00C85FFF" w14:paraId="74DBDEE4" w14:textId="088415DA">
      <w:pPr>
        <w:rPr>
          <w:rFonts w:ascii="Arial" w:hAnsi="Arial" w:cs="Arial"/>
          <w:i/>
          <w:iCs/>
          <w:sz w:val="18"/>
          <w:szCs w:val="18"/>
        </w:rPr>
      </w:pPr>
      <w:r w:rsidRPr="38B61DD2">
        <w:rPr>
          <w:rFonts w:ascii="Arial" w:hAnsi="Arial" w:cs="Arial"/>
          <w:b/>
          <w:bCs/>
          <w:i/>
          <w:iCs/>
          <w:sz w:val="18"/>
          <w:szCs w:val="18"/>
        </w:rPr>
        <w:t>Figure 15.</w:t>
      </w:r>
      <w:r w:rsidRPr="38B61DD2">
        <w:rPr>
          <w:rFonts w:ascii="Arial" w:hAnsi="Arial" w:cs="Arial"/>
          <w:i/>
          <w:iCs/>
          <w:sz w:val="18"/>
          <w:szCs w:val="18"/>
        </w:rPr>
        <w:t xml:space="preserve"> A map of Cambridge, </w:t>
      </w:r>
      <w:bookmarkStart w:name="_Int_AZuy2WSy" w:id="64"/>
      <w:r w:rsidRPr="38B61DD2">
        <w:rPr>
          <w:rFonts w:ascii="Arial" w:hAnsi="Arial" w:cs="Arial"/>
          <w:i/>
          <w:iCs/>
          <w:sz w:val="18"/>
          <w:szCs w:val="18"/>
        </w:rPr>
        <w:t>showcasing</w:t>
      </w:r>
      <w:bookmarkEnd w:id="64"/>
      <w:r w:rsidRPr="38B61DD2">
        <w:rPr>
          <w:rFonts w:ascii="Arial" w:hAnsi="Arial" w:cs="Arial"/>
          <w:i/>
          <w:iCs/>
          <w:sz w:val="18"/>
          <w:szCs w:val="18"/>
        </w:rPr>
        <w:t xml:space="preserve"> the three zones: Cambridge West, Central and South, with site areas colour coded </w:t>
      </w:r>
      <w:r w:rsidRPr="38B61DD2" w:rsidR="000269A0">
        <w:rPr>
          <w:rFonts w:ascii="Arial" w:hAnsi="Arial" w:cs="Arial"/>
          <w:i/>
          <w:iCs/>
          <w:sz w:val="18"/>
          <w:szCs w:val="18"/>
        </w:rPr>
        <w:t xml:space="preserve">representing </w:t>
      </w:r>
      <w:r w:rsidRPr="38B61DD2" w:rsidR="00D216C8">
        <w:rPr>
          <w:rFonts w:ascii="Arial" w:hAnsi="Arial" w:cs="Arial"/>
          <w:i/>
          <w:iCs/>
          <w:sz w:val="18"/>
          <w:szCs w:val="18"/>
        </w:rPr>
        <w:t>each of the</w:t>
      </w:r>
      <w:r w:rsidRPr="38B61DD2" w:rsidR="000269A0">
        <w:rPr>
          <w:rFonts w:ascii="Arial" w:hAnsi="Arial" w:cs="Arial"/>
          <w:i/>
          <w:iCs/>
          <w:sz w:val="18"/>
          <w:szCs w:val="18"/>
        </w:rPr>
        <w:t xml:space="preserve"> six Principal Programmes.</w:t>
      </w:r>
    </w:p>
    <w:p w:rsidRPr="009602FA" w:rsidR="009602FA" w:rsidP="002F2758" w:rsidRDefault="009602FA" w14:paraId="3C66421F" w14:textId="77777777">
      <w:pPr>
        <w:rPr>
          <w:rFonts w:ascii="Arial" w:hAnsi="Arial" w:cs="Arial"/>
          <w:sz w:val="20"/>
          <w:szCs w:val="20"/>
        </w:rPr>
      </w:pPr>
    </w:p>
    <w:p w:rsidRPr="0042556F" w:rsidR="00612C09" w:rsidP="00612C09" w:rsidRDefault="00DA0799" w14:paraId="506009CB" w14:textId="3EFD6815">
      <w:pPr>
        <w:rPr>
          <w:rFonts w:ascii="Arial" w:hAnsi="Arial" w:cs="Arial"/>
        </w:rPr>
      </w:pPr>
      <w:bookmarkStart w:name="_Toc220336693" w:id="65"/>
      <w:r w:rsidRPr="00E5471C">
        <w:rPr>
          <w:rStyle w:val="Heading2Char"/>
          <w:rFonts w:ascii="Arial" w:hAnsi="Arial" w:cs="Arial"/>
          <w:color w:val="auto"/>
        </w:rPr>
        <w:t>5</w:t>
      </w:r>
      <w:r w:rsidRPr="00E5471C" w:rsidR="002F2758">
        <w:rPr>
          <w:rStyle w:val="Heading2Char"/>
          <w:rFonts w:ascii="Arial" w:hAnsi="Arial" w:cs="Arial"/>
          <w:color w:val="auto"/>
        </w:rPr>
        <w:t>.</w:t>
      </w:r>
      <w:r w:rsidRPr="00E5471C" w:rsidR="00F02BD0">
        <w:rPr>
          <w:rStyle w:val="Heading2Char"/>
          <w:rFonts w:ascii="Arial" w:hAnsi="Arial" w:cs="Arial"/>
          <w:color w:val="auto"/>
        </w:rPr>
        <w:t>2</w:t>
      </w:r>
      <w:r w:rsidRPr="00E5471C" w:rsidR="00823E48">
        <w:rPr>
          <w:rStyle w:val="Heading2Char"/>
          <w:rFonts w:ascii="Arial" w:hAnsi="Arial" w:cs="Arial"/>
          <w:color w:val="auto"/>
        </w:rPr>
        <w:t xml:space="preserve"> </w:t>
      </w:r>
      <w:r w:rsidRPr="00E5471C" w:rsidR="002F2758">
        <w:rPr>
          <w:rStyle w:val="Heading2Char"/>
          <w:rFonts w:ascii="Arial" w:hAnsi="Arial" w:cs="Arial"/>
          <w:color w:val="auto"/>
        </w:rPr>
        <w:t>Downing</w:t>
      </w:r>
      <w:r w:rsidRPr="00E5471C" w:rsidR="00387C97">
        <w:rPr>
          <w:rStyle w:val="Heading2Char"/>
          <w:rFonts w:ascii="Arial" w:hAnsi="Arial" w:cs="Arial"/>
          <w:color w:val="auto"/>
        </w:rPr>
        <w:t xml:space="preserve"> Site</w:t>
      </w:r>
      <w:r w:rsidRPr="00E5471C" w:rsidR="002F2758">
        <w:rPr>
          <w:rStyle w:val="Heading2Char"/>
          <w:rFonts w:ascii="Arial" w:hAnsi="Arial" w:cs="Arial"/>
          <w:color w:val="auto"/>
        </w:rPr>
        <w:t>, New Museum</w:t>
      </w:r>
      <w:r w:rsidRPr="00E5471C" w:rsidR="00387C97">
        <w:rPr>
          <w:rStyle w:val="Heading2Char"/>
          <w:rFonts w:ascii="Arial" w:hAnsi="Arial" w:cs="Arial"/>
          <w:color w:val="auto"/>
        </w:rPr>
        <w:t>s</w:t>
      </w:r>
      <w:r w:rsidRPr="00E5471C" w:rsidR="002F2758">
        <w:rPr>
          <w:rStyle w:val="Heading2Char"/>
          <w:rFonts w:ascii="Arial" w:hAnsi="Arial" w:cs="Arial"/>
          <w:color w:val="auto"/>
        </w:rPr>
        <w:t xml:space="preserve"> Site and </w:t>
      </w:r>
      <w:r w:rsidRPr="00E5471C" w:rsidR="10DC53A0">
        <w:rPr>
          <w:rStyle w:val="Heading2Char"/>
          <w:rFonts w:ascii="Arial" w:hAnsi="Arial" w:cs="Arial"/>
          <w:color w:val="auto"/>
        </w:rPr>
        <w:t xml:space="preserve">part </w:t>
      </w:r>
      <w:r w:rsidRPr="00E5471C" w:rsidR="00173222">
        <w:rPr>
          <w:rStyle w:val="Heading2Char"/>
          <w:rFonts w:ascii="Arial" w:hAnsi="Arial" w:cs="Arial"/>
          <w:color w:val="auto"/>
        </w:rPr>
        <w:t>of</w:t>
      </w:r>
      <w:r w:rsidRPr="00E5471C" w:rsidR="10DC53A0">
        <w:rPr>
          <w:rStyle w:val="Heading2Char"/>
          <w:rFonts w:ascii="Arial" w:hAnsi="Arial" w:cs="Arial"/>
          <w:color w:val="auto"/>
        </w:rPr>
        <w:t xml:space="preserve"> </w:t>
      </w:r>
      <w:r w:rsidRPr="00E5471C" w:rsidR="002F2758">
        <w:rPr>
          <w:rStyle w:val="Heading2Char"/>
          <w:rFonts w:ascii="Arial" w:hAnsi="Arial" w:cs="Arial"/>
          <w:color w:val="auto"/>
        </w:rPr>
        <w:t>Old Addenbrooke</w:t>
      </w:r>
      <w:r w:rsidRPr="00E5471C" w:rsidR="00396527">
        <w:rPr>
          <w:rStyle w:val="Heading2Char"/>
          <w:rFonts w:ascii="Arial" w:hAnsi="Arial" w:cs="Arial"/>
          <w:color w:val="auto"/>
        </w:rPr>
        <w:t>’</w:t>
      </w:r>
      <w:r w:rsidRPr="00E5471C" w:rsidR="002F2758">
        <w:rPr>
          <w:rStyle w:val="Heading2Char"/>
          <w:rFonts w:ascii="Arial" w:hAnsi="Arial" w:cs="Arial"/>
          <w:color w:val="auto"/>
        </w:rPr>
        <w:t>s</w:t>
      </w:r>
      <w:r w:rsidRPr="00E5471C" w:rsidR="00443078">
        <w:rPr>
          <w:rStyle w:val="Heading2Char"/>
          <w:rFonts w:ascii="Arial" w:hAnsi="Arial" w:cs="Arial"/>
          <w:color w:val="auto"/>
        </w:rPr>
        <w:t xml:space="preserve"> Site</w:t>
      </w:r>
      <w:bookmarkEnd w:id="65"/>
      <w:r w:rsidRPr="00E5471C" w:rsidR="006F1137">
        <w:rPr>
          <w:rStyle w:val="Heading2Char"/>
          <w:rFonts w:ascii="Arial" w:hAnsi="Arial" w:cs="Arial"/>
          <w:color w:val="auto"/>
        </w:rPr>
        <w:br/>
      </w:r>
      <w:r w:rsidRPr="00E5471C" w:rsidR="006F1137">
        <w:rPr>
          <w:rFonts w:ascii="Arial" w:hAnsi="Arial" w:cs="Arial"/>
          <w:b/>
          <w:sz w:val="28"/>
          <w:szCs w:val="28"/>
        </w:rPr>
        <w:br/>
      </w:r>
      <w:r w:rsidRPr="0042556F" w:rsidR="00612C09">
        <w:rPr>
          <w:rFonts w:ascii="Arial" w:hAnsi="Arial" w:cs="Arial"/>
        </w:rPr>
        <w:t>The Downing</w:t>
      </w:r>
      <w:r w:rsidRPr="0042556F" w:rsidR="009F6933">
        <w:rPr>
          <w:rFonts w:ascii="Arial" w:hAnsi="Arial" w:cs="Arial"/>
        </w:rPr>
        <w:t xml:space="preserve"> Site</w:t>
      </w:r>
      <w:r w:rsidRPr="0042556F" w:rsidR="00612C09">
        <w:rPr>
          <w:rFonts w:ascii="Arial" w:hAnsi="Arial" w:cs="Arial"/>
        </w:rPr>
        <w:t xml:space="preserve">, New Museums Site (NMS) and part of Old Addenbrooke’s Site Principal </w:t>
      </w:r>
      <w:r w:rsidRPr="0042556F" w:rsidR="00612C09">
        <w:rPr>
          <w:rFonts w:ascii="Arial" w:hAnsi="Arial" w:cs="Arial"/>
        </w:rPr>
        <w:t xml:space="preserve">Programme focuses on the central location of Cambridge, primarily supporting the following Schools and Non-School Institutions (NSIs): </w:t>
      </w:r>
    </w:p>
    <w:p w:rsidRPr="0042556F" w:rsidR="00612C09" w:rsidP="00BA2077" w:rsidRDefault="00612C09" w14:paraId="0F649B86" w14:textId="740551A2">
      <w:pPr>
        <w:pStyle w:val="ListParagraph"/>
        <w:numPr>
          <w:ilvl w:val="0"/>
          <w:numId w:val="18"/>
        </w:numPr>
        <w:rPr>
          <w:rFonts w:ascii="Arial" w:hAnsi="Arial" w:cs="Arial"/>
        </w:rPr>
      </w:pPr>
      <w:r w:rsidRPr="5C76C3C0" w:rsidR="00612C09">
        <w:rPr>
          <w:rFonts w:ascii="Arial" w:hAnsi="Arial" w:cs="Arial"/>
        </w:rPr>
        <w:t>The School of</w:t>
      </w:r>
      <w:r w:rsidRPr="5C76C3C0" w:rsidR="00596876">
        <w:rPr>
          <w:rFonts w:ascii="Arial" w:hAnsi="Arial" w:cs="Arial"/>
        </w:rPr>
        <w:t xml:space="preserve"> the</w:t>
      </w:r>
      <w:r w:rsidRPr="5C76C3C0" w:rsidR="00612C09">
        <w:rPr>
          <w:rFonts w:ascii="Arial" w:hAnsi="Arial" w:cs="Arial"/>
        </w:rPr>
        <w:t xml:space="preserve"> Biological Sciences (SBS)</w:t>
      </w:r>
      <w:r w:rsidRPr="5C76C3C0" w:rsidR="19646260">
        <w:rPr>
          <w:rFonts w:ascii="Arial" w:hAnsi="Arial" w:cs="Arial"/>
        </w:rPr>
        <w:t>.</w:t>
      </w:r>
    </w:p>
    <w:p w:rsidRPr="0042556F" w:rsidR="00612C09" w:rsidP="00BA2077" w:rsidRDefault="00612C09" w14:paraId="21AF10F0" w14:textId="21854034">
      <w:pPr>
        <w:pStyle w:val="ListParagraph"/>
        <w:numPr>
          <w:ilvl w:val="0"/>
          <w:numId w:val="18"/>
        </w:numPr>
        <w:rPr>
          <w:rFonts w:ascii="Arial" w:hAnsi="Arial" w:cs="Arial"/>
        </w:rPr>
      </w:pPr>
      <w:r w:rsidRPr="5C76C3C0" w:rsidR="00612C09">
        <w:rPr>
          <w:rFonts w:ascii="Arial" w:hAnsi="Arial" w:cs="Arial"/>
        </w:rPr>
        <w:t xml:space="preserve">The School of </w:t>
      </w:r>
      <w:r w:rsidRPr="5C76C3C0" w:rsidR="004E682F">
        <w:rPr>
          <w:rFonts w:ascii="Arial" w:hAnsi="Arial" w:cs="Arial"/>
        </w:rPr>
        <w:t xml:space="preserve">the </w:t>
      </w:r>
      <w:r w:rsidRPr="5C76C3C0" w:rsidR="00612C09">
        <w:rPr>
          <w:rFonts w:ascii="Arial" w:hAnsi="Arial" w:cs="Arial"/>
        </w:rPr>
        <w:t>Physical Sciences (SPS)</w:t>
      </w:r>
      <w:r w:rsidRPr="5C76C3C0" w:rsidR="19646260">
        <w:rPr>
          <w:rFonts w:ascii="Arial" w:hAnsi="Arial" w:cs="Arial"/>
        </w:rPr>
        <w:t>.</w:t>
      </w:r>
    </w:p>
    <w:p w:rsidRPr="0042556F" w:rsidR="00612C09" w:rsidP="00BA2077" w:rsidRDefault="00612C09" w14:paraId="542995F0" w14:textId="35EDB480">
      <w:pPr>
        <w:pStyle w:val="ListParagraph"/>
        <w:numPr>
          <w:ilvl w:val="0"/>
          <w:numId w:val="18"/>
        </w:numPr>
        <w:rPr>
          <w:rFonts w:ascii="Arial" w:hAnsi="Arial" w:cs="Arial"/>
        </w:rPr>
      </w:pPr>
      <w:r w:rsidRPr="5C76C3C0" w:rsidR="00612C09">
        <w:rPr>
          <w:rFonts w:ascii="Arial" w:hAnsi="Arial" w:cs="Arial"/>
        </w:rPr>
        <w:t xml:space="preserve">The School of </w:t>
      </w:r>
      <w:r w:rsidRPr="5C76C3C0" w:rsidR="004E682F">
        <w:rPr>
          <w:rFonts w:ascii="Arial" w:hAnsi="Arial" w:cs="Arial"/>
        </w:rPr>
        <w:t xml:space="preserve">the </w:t>
      </w:r>
      <w:r w:rsidRPr="5C76C3C0" w:rsidR="00612C09">
        <w:rPr>
          <w:rFonts w:ascii="Arial" w:hAnsi="Arial" w:cs="Arial"/>
        </w:rPr>
        <w:t>Humanities and Social Sciences (SHSS)</w:t>
      </w:r>
      <w:r w:rsidRPr="5C76C3C0" w:rsidR="2F0B2051">
        <w:rPr>
          <w:rFonts w:ascii="Arial" w:hAnsi="Arial" w:cs="Arial"/>
        </w:rPr>
        <w:t>.</w:t>
      </w:r>
    </w:p>
    <w:p w:rsidRPr="0042556F" w:rsidR="00612C09" w:rsidP="00BA2077" w:rsidRDefault="00612C09" w14:paraId="5A69EE5B" w14:textId="1809FE49">
      <w:pPr>
        <w:pStyle w:val="ListParagraph"/>
        <w:numPr>
          <w:ilvl w:val="0"/>
          <w:numId w:val="18"/>
        </w:numPr>
        <w:rPr>
          <w:rFonts w:ascii="Arial" w:hAnsi="Arial" w:cs="Arial"/>
        </w:rPr>
      </w:pPr>
      <w:r w:rsidRPr="5C76C3C0" w:rsidR="00612C09">
        <w:rPr>
          <w:rFonts w:ascii="Arial" w:hAnsi="Arial" w:cs="Arial"/>
        </w:rPr>
        <w:t>Cambridge Conservation Institute (CCI)</w:t>
      </w:r>
      <w:r w:rsidRPr="5C76C3C0" w:rsidR="2F0B2051">
        <w:rPr>
          <w:rFonts w:ascii="Arial" w:hAnsi="Arial" w:cs="Arial"/>
        </w:rPr>
        <w:t>.</w:t>
      </w:r>
    </w:p>
    <w:p w:rsidRPr="0042556F" w:rsidR="00612C09" w:rsidP="00BA2077" w:rsidRDefault="00612C09" w14:paraId="2CE9EE8E" w14:textId="1014450F">
      <w:pPr>
        <w:pStyle w:val="ListParagraph"/>
        <w:numPr>
          <w:ilvl w:val="0"/>
          <w:numId w:val="18"/>
        </w:numPr>
        <w:rPr>
          <w:rFonts w:ascii="Arial" w:hAnsi="Arial" w:cs="Arial"/>
        </w:rPr>
      </w:pPr>
      <w:r w:rsidRPr="5C76C3C0" w:rsidR="00612C09">
        <w:rPr>
          <w:rFonts w:ascii="Arial" w:hAnsi="Arial" w:cs="Arial"/>
        </w:rPr>
        <w:t>Student Services</w:t>
      </w:r>
      <w:r w:rsidRPr="5C76C3C0" w:rsidR="0049A40F">
        <w:rPr>
          <w:rFonts w:ascii="Arial" w:hAnsi="Arial" w:cs="Arial"/>
        </w:rPr>
        <w:t>.</w:t>
      </w:r>
    </w:p>
    <w:p w:rsidRPr="0042556F" w:rsidR="00612C09" w:rsidP="00612C09" w:rsidRDefault="00612C09" w14:paraId="25717ABB" w14:textId="5AC2886E">
      <w:pPr>
        <w:rPr>
          <w:rFonts w:ascii="Arial" w:hAnsi="Arial" w:cs="Arial"/>
        </w:rPr>
      </w:pPr>
      <w:r w:rsidRPr="0042556F">
        <w:rPr>
          <w:rFonts w:ascii="Arial" w:hAnsi="Arial" w:cs="Arial"/>
        </w:rPr>
        <w:t xml:space="preserve">The modernisation and reorganisation of current space is a critical driver to this programme, with </w:t>
      </w:r>
      <w:r w:rsidRPr="0042556F" w:rsidR="005E7751">
        <w:rPr>
          <w:rFonts w:ascii="Arial" w:hAnsi="Arial" w:cs="Arial"/>
        </w:rPr>
        <w:t xml:space="preserve">an </w:t>
      </w:r>
      <w:r w:rsidRPr="0042556F">
        <w:rPr>
          <w:rFonts w:ascii="Arial" w:hAnsi="Arial" w:cs="Arial"/>
        </w:rPr>
        <w:t xml:space="preserve">ambition to create better interlinked facilities </w:t>
      </w:r>
      <w:r w:rsidRPr="0042556F" w:rsidR="002A5D41">
        <w:rPr>
          <w:rFonts w:ascii="Arial" w:hAnsi="Arial" w:cs="Arial"/>
        </w:rPr>
        <w:t>with</w:t>
      </w:r>
      <w:r w:rsidRPr="0042556F">
        <w:rPr>
          <w:rFonts w:ascii="Arial" w:hAnsi="Arial" w:cs="Arial"/>
        </w:rPr>
        <w:t xml:space="preserve"> welcoming themed research spaces within the centre of Cambridge. This will enable accessible cross-over between the Schools, NSIs and external partners, forming a well</w:t>
      </w:r>
      <w:r w:rsidRPr="0042556F" w:rsidR="009F6933">
        <w:rPr>
          <w:rFonts w:ascii="Arial" w:hAnsi="Arial" w:cs="Arial"/>
        </w:rPr>
        <w:t>-</w:t>
      </w:r>
      <w:r w:rsidRPr="0042556F">
        <w:rPr>
          <w:rFonts w:ascii="Arial" w:hAnsi="Arial" w:cs="Arial"/>
        </w:rPr>
        <w:t xml:space="preserve">recognised collaborative world centre that underpins the success of the University and City. </w:t>
      </w:r>
    </w:p>
    <w:p w:rsidR="00612C09" w:rsidP="79C1DA5C" w:rsidRDefault="00612C09" w14:paraId="7E42DADC" w14:textId="0732307E">
      <w:pPr>
        <w:rPr>
          <w:rFonts w:ascii="Arial" w:hAnsi="Arial" w:cs="Arial"/>
        </w:rPr>
      </w:pPr>
      <w:r w:rsidRPr="0042556F">
        <w:rPr>
          <w:rFonts w:ascii="Arial" w:hAnsi="Arial" w:cs="Arial"/>
        </w:rPr>
        <w:t xml:space="preserve">This programme will support the </w:t>
      </w:r>
      <w:r w:rsidRPr="0042556F" w:rsidR="004B00D5">
        <w:rPr>
          <w:rFonts w:ascii="Arial" w:hAnsi="Arial" w:cs="Arial"/>
        </w:rPr>
        <w:t>existing</w:t>
      </w:r>
      <w:r w:rsidRPr="0042556F">
        <w:rPr>
          <w:rFonts w:ascii="Arial" w:hAnsi="Arial" w:cs="Arial"/>
        </w:rPr>
        <w:t xml:space="preserve"> ‘Future Estate Needs’ project developed by the School of</w:t>
      </w:r>
      <w:r w:rsidRPr="0042556F" w:rsidR="00350A12">
        <w:rPr>
          <w:rFonts w:ascii="Arial" w:hAnsi="Arial" w:cs="Arial"/>
        </w:rPr>
        <w:t xml:space="preserve"> the</w:t>
      </w:r>
      <w:r w:rsidRPr="0042556F">
        <w:rPr>
          <w:rFonts w:ascii="Arial" w:hAnsi="Arial" w:cs="Arial"/>
        </w:rPr>
        <w:t xml:space="preserve"> Biological Sciences, which includes additional works associated with a shared teaching hub, supporting all Schools. </w:t>
      </w:r>
      <w:r w:rsidRPr="0042556F" w:rsidR="004A75C6">
        <w:rPr>
          <w:rFonts w:ascii="Arial" w:hAnsi="Arial" w:cs="Arial"/>
        </w:rPr>
        <w:t>This project intends to facilitate new resea</w:t>
      </w:r>
      <w:r w:rsidRPr="0042556F" w:rsidR="009C1232">
        <w:rPr>
          <w:rFonts w:ascii="Arial" w:hAnsi="Arial" w:cs="Arial"/>
        </w:rPr>
        <w:t xml:space="preserve">rch and teaching operating models, that will enable staff and students to work, teach </w:t>
      </w:r>
      <w:r w:rsidRPr="0042556F" w:rsidR="00036FB6">
        <w:rPr>
          <w:rFonts w:ascii="Arial" w:hAnsi="Arial" w:cs="Arial"/>
        </w:rPr>
        <w:t>and study in better ways that will lead to improved outcomes for natural sciences.</w:t>
      </w:r>
    </w:p>
    <w:p w:rsidRPr="00651AF5" w:rsidR="00312736" w:rsidP="00312736" w:rsidRDefault="00312736" w14:paraId="40A6ECBA" w14:textId="77777777">
      <w:pPr>
        <w:rPr>
          <w:rFonts w:ascii="Arial" w:hAnsi="Arial" w:cs="Arial"/>
        </w:rPr>
      </w:pPr>
      <w:r w:rsidRPr="00B320BB">
        <w:rPr>
          <w:rFonts w:ascii="Arial" w:hAnsi="Arial" w:cs="Arial"/>
        </w:rPr>
        <w:t xml:space="preserve">The ongoing rolling refurbishment of the Yusuf Hamied Department of Chemistry will additionally </w:t>
      </w:r>
      <w:r w:rsidRPr="008C13DA">
        <w:rPr>
          <w:rFonts w:ascii="Arial" w:hAnsi="Arial" w:cs="Arial"/>
        </w:rPr>
        <w:t xml:space="preserve">form </w:t>
      </w:r>
      <w:r w:rsidRPr="00B320BB">
        <w:rPr>
          <w:rFonts w:ascii="Arial" w:hAnsi="Arial" w:cs="Arial"/>
        </w:rPr>
        <w:t>part of this Principal Programme.</w:t>
      </w:r>
    </w:p>
    <w:p w:rsidRPr="0042556F" w:rsidR="00312736" w:rsidP="79C1DA5C" w:rsidRDefault="00312736" w14:paraId="59EAC627" w14:textId="77777777">
      <w:pPr>
        <w:rPr>
          <w:rFonts w:ascii="Arial" w:hAnsi="Arial" w:cs="Arial"/>
        </w:rPr>
      </w:pPr>
    </w:p>
    <w:p w:rsidRPr="0042556F" w:rsidR="005615A6" w:rsidP="00AC727F" w:rsidRDefault="00823E48" w14:paraId="41001CD0" w14:textId="09246A35">
      <w:pPr>
        <w:rPr>
          <w:rFonts w:ascii="Arial" w:hAnsi="Arial" w:cs="Arial"/>
          <w:b/>
        </w:rPr>
      </w:pPr>
      <w:r w:rsidRPr="0042556F">
        <w:rPr>
          <w:rFonts w:ascii="Arial" w:hAnsi="Arial" w:cs="Arial"/>
          <w:b/>
        </w:rPr>
        <w:t>Academic Objectives</w:t>
      </w:r>
    </w:p>
    <w:p w:rsidRPr="0042556F" w:rsidR="00A838AB" w:rsidP="003B1A27" w:rsidRDefault="003B1A27" w14:paraId="5463EA16" w14:textId="054C87EB">
      <w:pPr>
        <w:rPr>
          <w:rFonts w:ascii="Arial" w:hAnsi="Arial" w:cs="Arial"/>
        </w:rPr>
      </w:pPr>
      <w:r w:rsidRPr="0042556F">
        <w:rPr>
          <w:rFonts w:ascii="Arial" w:hAnsi="Arial" w:cs="Arial"/>
        </w:rPr>
        <w:t xml:space="preserve">The School of </w:t>
      </w:r>
      <w:r w:rsidRPr="0042556F" w:rsidR="00326D52">
        <w:rPr>
          <w:rFonts w:ascii="Arial" w:hAnsi="Arial" w:cs="Arial"/>
        </w:rPr>
        <w:t xml:space="preserve">the </w:t>
      </w:r>
      <w:r w:rsidRPr="0042556F">
        <w:rPr>
          <w:rFonts w:ascii="Arial" w:hAnsi="Arial" w:cs="Arial"/>
        </w:rPr>
        <w:t xml:space="preserve">Biological Sciences’ (SBS) key objective, through their </w:t>
      </w:r>
      <w:r w:rsidRPr="0042556F" w:rsidR="00BF2205">
        <w:rPr>
          <w:rFonts w:ascii="Arial" w:hAnsi="Arial" w:cs="Arial"/>
        </w:rPr>
        <w:t>‘</w:t>
      </w:r>
      <w:r w:rsidRPr="0042556F">
        <w:rPr>
          <w:rFonts w:ascii="Arial" w:hAnsi="Arial" w:cs="Arial"/>
        </w:rPr>
        <w:t>Future Estate Needs</w:t>
      </w:r>
      <w:r w:rsidRPr="0042556F" w:rsidR="00BF2205">
        <w:rPr>
          <w:rFonts w:ascii="Arial" w:hAnsi="Arial" w:cs="Arial"/>
        </w:rPr>
        <w:t>’</w:t>
      </w:r>
      <w:r w:rsidRPr="0042556F">
        <w:rPr>
          <w:rFonts w:ascii="Arial" w:hAnsi="Arial" w:cs="Arial"/>
        </w:rPr>
        <w:t xml:space="preserve"> project, is to create world-leading spaces that will support bioscience research for generations to come. </w:t>
      </w:r>
      <w:r w:rsidRPr="0042556F" w:rsidR="00A838AB">
        <w:rPr>
          <w:rFonts w:ascii="Arial" w:hAnsi="Arial" w:cs="Arial"/>
        </w:rPr>
        <w:t xml:space="preserve">The reorganisation of spaces will be based upon </w:t>
      </w:r>
      <w:r w:rsidRPr="0042556F" w:rsidR="00B370F2">
        <w:rPr>
          <w:rFonts w:ascii="Arial" w:hAnsi="Arial" w:cs="Arial"/>
        </w:rPr>
        <w:t>multi-departmental bioscience</w:t>
      </w:r>
      <w:r w:rsidRPr="0042556F" w:rsidR="006466F8">
        <w:rPr>
          <w:rFonts w:ascii="Arial" w:hAnsi="Arial" w:cs="Arial"/>
        </w:rPr>
        <w:t xml:space="preserve"> </w:t>
      </w:r>
      <w:r w:rsidRPr="0042556F" w:rsidR="00B370F2">
        <w:rPr>
          <w:rFonts w:ascii="Arial" w:hAnsi="Arial" w:cs="Arial"/>
        </w:rPr>
        <w:t>neighbou</w:t>
      </w:r>
      <w:r w:rsidRPr="0042556F" w:rsidR="006466F8">
        <w:rPr>
          <w:rFonts w:ascii="Arial" w:hAnsi="Arial" w:cs="Arial"/>
        </w:rPr>
        <w:t>rhoods</w:t>
      </w:r>
      <w:r w:rsidRPr="0042556F" w:rsidR="00AD6706">
        <w:rPr>
          <w:rFonts w:ascii="Arial" w:hAnsi="Arial" w:cs="Arial"/>
        </w:rPr>
        <w:t xml:space="preserve"> </w:t>
      </w:r>
      <w:r w:rsidRPr="0042556F" w:rsidR="001A387B">
        <w:rPr>
          <w:rFonts w:ascii="Arial" w:hAnsi="Arial" w:cs="Arial"/>
        </w:rPr>
        <w:t xml:space="preserve">featuring </w:t>
      </w:r>
      <w:r w:rsidRPr="0042556F" w:rsidR="00A87903">
        <w:rPr>
          <w:rFonts w:ascii="Arial" w:hAnsi="Arial" w:cs="Arial"/>
        </w:rPr>
        <w:t>a</w:t>
      </w:r>
      <w:r w:rsidRPr="0042556F" w:rsidR="00C1201E">
        <w:rPr>
          <w:rFonts w:ascii="Arial" w:hAnsi="Arial" w:cs="Arial"/>
        </w:rPr>
        <w:t>n inclusive and</w:t>
      </w:r>
      <w:r w:rsidRPr="0042556F" w:rsidR="00A87903">
        <w:rPr>
          <w:rFonts w:ascii="Arial" w:hAnsi="Arial" w:cs="Arial"/>
        </w:rPr>
        <w:t xml:space="preserve"> collaborative ‘forum’ infrastructure.</w:t>
      </w:r>
    </w:p>
    <w:p w:rsidRPr="0042556F" w:rsidR="003B1A27" w:rsidP="003B1A27" w:rsidRDefault="003B1A27" w14:paraId="0433EDA9" w14:textId="79D564F2">
      <w:pPr>
        <w:rPr>
          <w:rFonts w:ascii="Arial" w:hAnsi="Arial" w:cs="Arial"/>
        </w:rPr>
      </w:pPr>
      <w:r w:rsidRPr="0042556F">
        <w:rPr>
          <w:rFonts w:ascii="Arial" w:hAnsi="Arial" w:cs="Arial"/>
        </w:rPr>
        <w:t xml:space="preserve">The anchor spaces will create neighbourhoods with a focus on equipment and facilities, allowing users to move between </w:t>
      </w:r>
      <w:r w:rsidRPr="0042556F" w:rsidR="0010168F">
        <w:rPr>
          <w:rFonts w:ascii="Arial" w:hAnsi="Arial" w:cs="Arial"/>
        </w:rPr>
        <w:t>departmental</w:t>
      </w:r>
      <w:r w:rsidRPr="0042556F">
        <w:rPr>
          <w:rFonts w:ascii="Arial" w:hAnsi="Arial" w:cs="Arial"/>
        </w:rPr>
        <w:t xml:space="preserve"> identity space and shared facilities, encouraging collaboration. By reorganising, removing duplication and under-used space that is no</w:t>
      </w:r>
      <w:r w:rsidRPr="0042556F" w:rsidR="00B649EB">
        <w:rPr>
          <w:rFonts w:ascii="Arial" w:hAnsi="Arial" w:cs="Arial"/>
        </w:rPr>
        <w:t xml:space="preserve"> longer</w:t>
      </w:r>
      <w:r w:rsidRPr="0042556F">
        <w:rPr>
          <w:rFonts w:ascii="Arial" w:hAnsi="Arial" w:cs="Arial"/>
        </w:rPr>
        <w:t xml:space="preserve"> fit-for-purpose, will reduce the amount of existing space occupied. This will result in creating realistic and investible projects for the University, including income generating opportunities </w:t>
      </w:r>
      <w:r w:rsidRPr="0042556F" w:rsidR="00AC143A">
        <w:rPr>
          <w:rFonts w:ascii="Arial" w:hAnsi="Arial" w:cs="Arial"/>
        </w:rPr>
        <w:t xml:space="preserve">with </w:t>
      </w:r>
      <w:r w:rsidRPr="0042556F">
        <w:rPr>
          <w:rFonts w:ascii="Arial" w:hAnsi="Arial" w:cs="Arial"/>
        </w:rPr>
        <w:t xml:space="preserve">commercial partners. </w:t>
      </w:r>
    </w:p>
    <w:p w:rsidRPr="0042556F" w:rsidR="003B1A27" w:rsidP="003B1A27" w:rsidRDefault="00AD4E4E" w14:paraId="573124D0" w14:textId="3B72B317">
      <w:pPr>
        <w:rPr>
          <w:rFonts w:ascii="Arial" w:hAnsi="Arial" w:cs="Arial"/>
        </w:rPr>
      </w:pPr>
      <w:r w:rsidRPr="0042556F">
        <w:rPr>
          <w:rFonts w:ascii="Arial" w:hAnsi="Arial" w:cs="Arial"/>
        </w:rPr>
        <w:t xml:space="preserve">The </w:t>
      </w:r>
      <w:r w:rsidRPr="0042556F" w:rsidR="003B1A27">
        <w:rPr>
          <w:rFonts w:ascii="Arial" w:hAnsi="Arial" w:cs="Arial"/>
        </w:rPr>
        <w:t>SBS</w:t>
      </w:r>
      <w:r w:rsidRPr="0042556F" w:rsidR="00CE2F94">
        <w:rPr>
          <w:rFonts w:ascii="Arial" w:hAnsi="Arial" w:cs="Arial"/>
        </w:rPr>
        <w:t>’</w:t>
      </w:r>
      <w:r w:rsidRPr="0042556F" w:rsidR="003B1A27">
        <w:rPr>
          <w:rFonts w:ascii="Arial" w:hAnsi="Arial" w:cs="Arial"/>
        </w:rPr>
        <w:t xml:space="preserve"> teaching is </w:t>
      </w:r>
      <w:r w:rsidRPr="0042556F" w:rsidR="004F4BF7">
        <w:rPr>
          <w:rFonts w:ascii="Arial" w:hAnsi="Arial" w:cs="Arial"/>
        </w:rPr>
        <w:t xml:space="preserve">delivered </w:t>
      </w:r>
      <w:r w:rsidRPr="0042556F" w:rsidR="003B1A27">
        <w:rPr>
          <w:rFonts w:ascii="Arial" w:hAnsi="Arial" w:cs="Arial"/>
        </w:rPr>
        <w:t xml:space="preserve">across </w:t>
      </w:r>
      <w:proofErr w:type="gramStart"/>
      <w:r w:rsidRPr="0042556F" w:rsidR="003B1A27">
        <w:rPr>
          <w:rFonts w:ascii="Arial" w:hAnsi="Arial" w:cs="Arial"/>
        </w:rPr>
        <w:t>a number of</w:t>
      </w:r>
      <w:proofErr w:type="gramEnd"/>
      <w:r w:rsidRPr="0042556F" w:rsidR="003B1A27">
        <w:rPr>
          <w:rFonts w:ascii="Arial" w:hAnsi="Arial" w:cs="Arial"/>
        </w:rPr>
        <w:t xml:space="preserve"> Tripos’ which includes the School of Clinical Medicine (SCM) and the School of</w:t>
      </w:r>
      <w:r w:rsidRPr="0042556F" w:rsidR="002D5312">
        <w:rPr>
          <w:rFonts w:ascii="Arial" w:hAnsi="Arial" w:cs="Arial"/>
        </w:rPr>
        <w:t xml:space="preserve"> the</w:t>
      </w:r>
      <w:r w:rsidRPr="0042556F" w:rsidR="003B1A27">
        <w:rPr>
          <w:rFonts w:ascii="Arial" w:hAnsi="Arial" w:cs="Arial"/>
        </w:rPr>
        <w:t xml:space="preserve"> Physical Sciences (SPS). The wider aim is to modernise teaching practices, making effective and efficient use of teaching labs</w:t>
      </w:r>
      <w:r w:rsidRPr="0042556F" w:rsidR="002D5312">
        <w:rPr>
          <w:rFonts w:ascii="Arial" w:hAnsi="Arial" w:cs="Arial"/>
        </w:rPr>
        <w:t xml:space="preserve">, </w:t>
      </w:r>
      <w:r w:rsidRPr="0042556F" w:rsidR="003B1A27">
        <w:rPr>
          <w:rFonts w:ascii="Arial" w:hAnsi="Arial" w:cs="Arial"/>
        </w:rPr>
        <w:t>general spaces</w:t>
      </w:r>
      <w:r w:rsidRPr="0042556F" w:rsidR="00565CD8">
        <w:rPr>
          <w:rFonts w:ascii="Arial" w:hAnsi="Arial" w:cs="Arial"/>
        </w:rPr>
        <w:t xml:space="preserve"> including staff and equipment resources</w:t>
      </w:r>
      <w:r w:rsidRPr="0042556F" w:rsidR="003B1A27">
        <w:rPr>
          <w:rFonts w:ascii="Arial" w:hAnsi="Arial" w:cs="Arial"/>
        </w:rPr>
        <w:t>,</w:t>
      </w:r>
      <w:r w:rsidRPr="0042556F" w:rsidR="00565CD8">
        <w:rPr>
          <w:rFonts w:ascii="Arial" w:hAnsi="Arial" w:cs="Arial"/>
        </w:rPr>
        <w:t xml:space="preserve"> </w:t>
      </w:r>
      <w:r w:rsidRPr="0042556F" w:rsidR="003B1A27">
        <w:rPr>
          <w:rFonts w:ascii="Arial" w:hAnsi="Arial" w:cs="Arial"/>
        </w:rPr>
        <w:t xml:space="preserve">supported by social and technical support facilities to deliver teaching experiences of the future. </w:t>
      </w:r>
    </w:p>
    <w:p w:rsidRPr="0042556F" w:rsidR="003B1A27" w:rsidP="003B1A27" w:rsidRDefault="003B1A27" w14:paraId="135E3727" w14:textId="282E7F7B">
      <w:pPr>
        <w:rPr>
          <w:rFonts w:ascii="Arial" w:hAnsi="Arial" w:cs="Arial"/>
        </w:rPr>
      </w:pPr>
      <w:r w:rsidRPr="0042556F">
        <w:rPr>
          <w:rFonts w:ascii="Arial" w:hAnsi="Arial" w:cs="Arial"/>
        </w:rPr>
        <w:t>SPS also has a significant presence</w:t>
      </w:r>
      <w:r w:rsidRPr="0042556F" w:rsidR="00565CD8">
        <w:rPr>
          <w:rFonts w:ascii="Arial" w:hAnsi="Arial" w:cs="Arial"/>
        </w:rPr>
        <w:t xml:space="preserve"> on the Downing Site</w:t>
      </w:r>
      <w:r w:rsidRPr="0042556F">
        <w:rPr>
          <w:rFonts w:ascii="Arial" w:hAnsi="Arial" w:cs="Arial"/>
        </w:rPr>
        <w:t xml:space="preserve"> through Geography and Earth Sciences. The two departments have links across many of the other Schools through both physical, planetary, environmental, and human sciences</w:t>
      </w:r>
      <w:r w:rsidRPr="0042556F" w:rsidR="00565CD8">
        <w:rPr>
          <w:rFonts w:ascii="Arial" w:hAnsi="Arial" w:cs="Arial"/>
        </w:rPr>
        <w:t xml:space="preserve">. </w:t>
      </w:r>
      <w:r w:rsidRPr="0042556F">
        <w:rPr>
          <w:rFonts w:ascii="Arial" w:hAnsi="Arial" w:cs="Arial"/>
        </w:rPr>
        <w:t>The aim is to support collaboration across these themes with links to the teaching spaces</w:t>
      </w:r>
      <w:r w:rsidRPr="0042556F" w:rsidR="00565CD8">
        <w:rPr>
          <w:rFonts w:ascii="Arial" w:hAnsi="Arial" w:cs="Arial"/>
        </w:rPr>
        <w:t xml:space="preserve">. </w:t>
      </w:r>
      <w:r w:rsidRPr="0042556F">
        <w:rPr>
          <w:rFonts w:ascii="Arial" w:hAnsi="Arial" w:cs="Arial"/>
        </w:rPr>
        <w:t>Both SPS and SBS are linked closely with the Cambridge Conservation Institute</w:t>
      </w:r>
      <w:r w:rsidRPr="0042556F" w:rsidR="003F44B7">
        <w:rPr>
          <w:rFonts w:ascii="Arial" w:hAnsi="Arial" w:cs="Arial"/>
        </w:rPr>
        <w:t xml:space="preserve"> (CCI)</w:t>
      </w:r>
      <w:r w:rsidRPr="0042556F">
        <w:rPr>
          <w:rFonts w:ascii="Arial" w:hAnsi="Arial" w:cs="Arial"/>
        </w:rPr>
        <w:t xml:space="preserve"> in the David Attenborough building</w:t>
      </w:r>
      <w:r w:rsidRPr="0042556F" w:rsidR="00EA152B">
        <w:rPr>
          <w:rFonts w:ascii="Arial" w:hAnsi="Arial" w:cs="Arial"/>
        </w:rPr>
        <w:t>,</w:t>
      </w:r>
      <w:r w:rsidRPr="0042556F">
        <w:rPr>
          <w:rFonts w:ascii="Arial" w:hAnsi="Arial" w:cs="Arial"/>
        </w:rPr>
        <w:t xml:space="preserve"> whose key driver is expansion into a much greater biodiverse urban realm. </w:t>
      </w:r>
    </w:p>
    <w:p w:rsidR="00D555E0" w:rsidP="614932A9" w:rsidRDefault="0F8A28DD" w14:paraId="063B2650" w14:textId="77777777">
      <w:pPr>
        <w:rPr>
          <w:rFonts w:ascii="Arial" w:hAnsi="Arial" w:cs="Arial"/>
        </w:rPr>
      </w:pPr>
      <w:r w:rsidRPr="0042556F">
        <w:rPr>
          <w:rFonts w:ascii="Arial" w:hAnsi="Arial" w:cs="Arial"/>
        </w:rPr>
        <w:t>The School of Humanities and Social Sciences (SHSS) has a p</w:t>
      </w:r>
      <w:r w:rsidRPr="0042556F" w:rsidR="68B1D3F4">
        <w:rPr>
          <w:rFonts w:ascii="Arial" w:hAnsi="Arial" w:cs="Arial"/>
        </w:rPr>
        <w:t xml:space="preserve">resence on the </w:t>
      </w:r>
      <w:r w:rsidRPr="0042556F" w:rsidR="003F44B7">
        <w:rPr>
          <w:rFonts w:ascii="Arial" w:hAnsi="Arial" w:cs="Arial"/>
        </w:rPr>
        <w:t>n</w:t>
      </w:r>
      <w:r w:rsidRPr="0042556F" w:rsidR="68B1D3F4">
        <w:rPr>
          <w:rFonts w:ascii="Arial" w:hAnsi="Arial" w:cs="Arial"/>
        </w:rPr>
        <w:t>orth part of Dow</w:t>
      </w:r>
      <w:r w:rsidRPr="0042556F" w:rsidR="316E651E">
        <w:rPr>
          <w:rFonts w:ascii="Arial" w:hAnsi="Arial" w:cs="Arial"/>
        </w:rPr>
        <w:t>n</w:t>
      </w:r>
      <w:r w:rsidRPr="0042556F" w:rsidR="68B1D3F4">
        <w:rPr>
          <w:rFonts w:ascii="Arial" w:hAnsi="Arial" w:cs="Arial"/>
        </w:rPr>
        <w:t xml:space="preserve">ing Site and the </w:t>
      </w:r>
      <w:r w:rsidRPr="0042556F" w:rsidR="003F44B7">
        <w:rPr>
          <w:rFonts w:ascii="Arial" w:hAnsi="Arial" w:cs="Arial"/>
        </w:rPr>
        <w:t>w</w:t>
      </w:r>
      <w:r w:rsidRPr="0042556F" w:rsidR="68B1D3F4">
        <w:rPr>
          <w:rFonts w:ascii="Arial" w:hAnsi="Arial" w:cs="Arial"/>
        </w:rPr>
        <w:t xml:space="preserve">est part of </w:t>
      </w:r>
      <w:r w:rsidRPr="0042556F" w:rsidR="003F44B7">
        <w:rPr>
          <w:rFonts w:ascii="Arial" w:hAnsi="Arial" w:cs="Arial"/>
        </w:rPr>
        <w:t>NMS</w:t>
      </w:r>
      <w:r w:rsidRPr="0042556F" w:rsidR="68B1D3F4">
        <w:rPr>
          <w:rFonts w:ascii="Arial" w:hAnsi="Arial" w:cs="Arial"/>
        </w:rPr>
        <w:t xml:space="preserve">. The links with the </w:t>
      </w:r>
      <w:r w:rsidRPr="0042556F" w:rsidR="2BF8E8F7">
        <w:rPr>
          <w:rFonts w:ascii="Arial" w:hAnsi="Arial" w:cs="Arial"/>
        </w:rPr>
        <w:t>associated</w:t>
      </w:r>
      <w:r w:rsidRPr="0042556F" w:rsidR="68B1D3F4">
        <w:rPr>
          <w:rFonts w:ascii="Arial" w:hAnsi="Arial" w:cs="Arial"/>
        </w:rPr>
        <w:t xml:space="preserve"> museum</w:t>
      </w:r>
      <w:r w:rsidRPr="0042556F" w:rsidR="4110E83E">
        <w:rPr>
          <w:rFonts w:ascii="Arial" w:hAnsi="Arial" w:cs="Arial"/>
        </w:rPr>
        <w:t>s</w:t>
      </w:r>
      <w:r w:rsidRPr="0042556F" w:rsidR="1BA1A2E6">
        <w:rPr>
          <w:rFonts w:ascii="Arial" w:hAnsi="Arial" w:cs="Arial"/>
        </w:rPr>
        <w:t xml:space="preserve"> (</w:t>
      </w:r>
      <w:r w:rsidRPr="0042556F" w:rsidR="72780E0F">
        <w:rPr>
          <w:rFonts w:ascii="Arial" w:hAnsi="Arial" w:cs="Arial"/>
        </w:rPr>
        <w:t>M</w:t>
      </w:r>
      <w:r w:rsidRPr="0042556F" w:rsidR="1BA1A2E6">
        <w:rPr>
          <w:rFonts w:ascii="Arial" w:hAnsi="Arial" w:cs="Arial"/>
        </w:rPr>
        <w:t>useum</w:t>
      </w:r>
      <w:r w:rsidRPr="0042556F" w:rsidR="15544E52">
        <w:rPr>
          <w:rFonts w:ascii="Arial" w:hAnsi="Arial" w:cs="Arial"/>
        </w:rPr>
        <w:t xml:space="preserve"> of </w:t>
      </w:r>
      <w:r w:rsidRPr="0042556F" w:rsidR="63114862">
        <w:rPr>
          <w:rFonts w:ascii="Arial" w:hAnsi="Arial" w:cs="Arial"/>
        </w:rPr>
        <w:t>A</w:t>
      </w:r>
      <w:r w:rsidRPr="0042556F" w:rsidR="15544E52">
        <w:rPr>
          <w:rFonts w:ascii="Arial" w:hAnsi="Arial" w:cs="Arial"/>
        </w:rPr>
        <w:t xml:space="preserve">rchaeology and </w:t>
      </w:r>
      <w:r w:rsidRPr="0042556F" w:rsidR="4B107918">
        <w:rPr>
          <w:rFonts w:ascii="Arial" w:hAnsi="Arial" w:cs="Arial"/>
        </w:rPr>
        <w:t>A</w:t>
      </w:r>
      <w:r w:rsidRPr="0042556F" w:rsidR="15544E52">
        <w:rPr>
          <w:rFonts w:ascii="Arial" w:hAnsi="Arial" w:cs="Arial"/>
        </w:rPr>
        <w:t>nthropology</w:t>
      </w:r>
      <w:r w:rsidRPr="0042556F" w:rsidR="003F44B7">
        <w:rPr>
          <w:rFonts w:ascii="Arial" w:hAnsi="Arial" w:cs="Arial"/>
        </w:rPr>
        <w:t>,</w:t>
      </w:r>
      <w:r w:rsidRPr="0042556F" w:rsidR="772BDA63">
        <w:rPr>
          <w:rFonts w:ascii="Arial" w:hAnsi="Arial" w:cs="Arial"/>
        </w:rPr>
        <w:t xml:space="preserve"> and </w:t>
      </w:r>
      <w:r w:rsidRPr="0042556F" w:rsidR="003F44B7">
        <w:rPr>
          <w:rFonts w:ascii="Arial" w:hAnsi="Arial" w:cs="Arial"/>
        </w:rPr>
        <w:t>T</w:t>
      </w:r>
      <w:r w:rsidRPr="0042556F" w:rsidR="772BDA63">
        <w:rPr>
          <w:rFonts w:ascii="Arial" w:hAnsi="Arial" w:cs="Arial"/>
        </w:rPr>
        <w:t>he Whipple Museum</w:t>
      </w:r>
      <w:r w:rsidRPr="0042556F" w:rsidR="15544E52">
        <w:rPr>
          <w:rFonts w:ascii="Arial" w:hAnsi="Arial" w:cs="Arial"/>
        </w:rPr>
        <w:t>)</w:t>
      </w:r>
      <w:r w:rsidRPr="0042556F" w:rsidR="08AF17E6">
        <w:rPr>
          <w:rFonts w:ascii="Arial" w:hAnsi="Arial" w:cs="Arial"/>
        </w:rPr>
        <w:t xml:space="preserve"> and their associated libraries are </w:t>
      </w:r>
      <w:r w:rsidRPr="0042556F" w:rsidR="08AF17E6">
        <w:rPr>
          <w:rFonts w:ascii="Arial" w:hAnsi="Arial" w:cs="Arial"/>
        </w:rPr>
        <w:t>an important requirement</w:t>
      </w:r>
      <w:r w:rsidRPr="0042556F" w:rsidR="003F44B7">
        <w:rPr>
          <w:rFonts w:ascii="Arial" w:hAnsi="Arial" w:cs="Arial"/>
        </w:rPr>
        <w:t>,</w:t>
      </w:r>
      <w:r w:rsidRPr="0042556F" w:rsidR="5379A1FE">
        <w:rPr>
          <w:rFonts w:ascii="Arial" w:hAnsi="Arial" w:cs="Arial"/>
        </w:rPr>
        <w:t xml:space="preserve"> as is ensuring the various </w:t>
      </w:r>
      <w:r w:rsidRPr="0042556F" w:rsidR="00D5452D">
        <w:rPr>
          <w:rFonts w:ascii="Arial" w:hAnsi="Arial" w:cs="Arial"/>
        </w:rPr>
        <w:t>D</w:t>
      </w:r>
      <w:r w:rsidRPr="0042556F" w:rsidR="5379A1FE">
        <w:rPr>
          <w:rFonts w:ascii="Arial" w:hAnsi="Arial" w:cs="Arial"/>
        </w:rPr>
        <w:t>epartments fe</w:t>
      </w:r>
      <w:r w:rsidRPr="0042556F" w:rsidR="008036CC">
        <w:rPr>
          <w:rFonts w:ascii="Arial" w:hAnsi="Arial" w:cs="Arial"/>
        </w:rPr>
        <w:t>el</w:t>
      </w:r>
      <w:r w:rsidRPr="0042556F" w:rsidDel="003F44B7" w:rsidR="5379A1FE">
        <w:rPr>
          <w:rFonts w:ascii="Arial" w:hAnsi="Arial" w:cs="Arial"/>
        </w:rPr>
        <w:t xml:space="preserve"> </w:t>
      </w:r>
      <w:r w:rsidRPr="0042556F" w:rsidR="0027372A">
        <w:rPr>
          <w:rFonts w:ascii="Arial" w:hAnsi="Arial" w:cs="Arial"/>
        </w:rPr>
        <w:t>part</w:t>
      </w:r>
      <w:r w:rsidRPr="0042556F" w:rsidR="5379A1FE">
        <w:rPr>
          <w:rFonts w:ascii="Arial" w:hAnsi="Arial" w:cs="Arial"/>
        </w:rPr>
        <w:t xml:space="preserve"> of the wider Humanities community. </w:t>
      </w:r>
      <w:r w:rsidRPr="0042556F" w:rsidR="00122597">
        <w:rPr>
          <w:rFonts w:ascii="Arial" w:hAnsi="Arial" w:cs="Arial"/>
        </w:rPr>
        <w:t>A key driver f</w:t>
      </w:r>
      <w:r w:rsidRPr="0042556F" w:rsidR="007E7B33">
        <w:rPr>
          <w:rFonts w:ascii="Arial" w:hAnsi="Arial" w:cs="Arial"/>
        </w:rPr>
        <w:t xml:space="preserve">or </w:t>
      </w:r>
      <w:r w:rsidRPr="0042556F" w:rsidR="00F625B2">
        <w:rPr>
          <w:rFonts w:ascii="Arial" w:hAnsi="Arial" w:cs="Arial"/>
        </w:rPr>
        <w:t xml:space="preserve">the </w:t>
      </w:r>
      <w:r w:rsidRPr="0042556F" w:rsidR="007E7B33">
        <w:rPr>
          <w:rFonts w:ascii="Arial" w:hAnsi="Arial" w:cs="Arial"/>
        </w:rPr>
        <w:t xml:space="preserve">SHSS is </w:t>
      </w:r>
      <w:r w:rsidRPr="0042556F" w:rsidR="00122597">
        <w:rPr>
          <w:rFonts w:ascii="Arial" w:hAnsi="Arial" w:cs="Arial"/>
        </w:rPr>
        <w:t xml:space="preserve">for </w:t>
      </w:r>
      <w:r w:rsidRPr="0042556F" w:rsidR="00D5452D">
        <w:rPr>
          <w:rFonts w:ascii="Arial" w:hAnsi="Arial" w:cs="Arial"/>
        </w:rPr>
        <w:t>D</w:t>
      </w:r>
      <w:r w:rsidRPr="0042556F" w:rsidR="00122597">
        <w:rPr>
          <w:rFonts w:ascii="Arial" w:hAnsi="Arial" w:cs="Arial"/>
        </w:rPr>
        <w:t xml:space="preserve">epartments </w:t>
      </w:r>
      <w:r w:rsidRPr="0042556F" w:rsidR="007E7B33">
        <w:rPr>
          <w:rFonts w:ascii="Arial" w:hAnsi="Arial" w:cs="Arial"/>
        </w:rPr>
        <w:t xml:space="preserve">to </w:t>
      </w:r>
      <w:r w:rsidRPr="0042556F" w:rsidR="00D57218">
        <w:rPr>
          <w:rFonts w:ascii="Arial" w:hAnsi="Arial" w:cs="Arial"/>
        </w:rPr>
        <w:t xml:space="preserve">feel </w:t>
      </w:r>
      <w:r w:rsidRPr="0042556F" w:rsidR="003F44B7">
        <w:rPr>
          <w:rFonts w:ascii="Arial" w:hAnsi="Arial" w:cs="Arial"/>
        </w:rPr>
        <w:t xml:space="preserve">better </w:t>
      </w:r>
      <w:r w:rsidRPr="0042556F" w:rsidR="00D57218">
        <w:rPr>
          <w:rFonts w:ascii="Arial" w:hAnsi="Arial" w:cs="Arial"/>
        </w:rPr>
        <w:t xml:space="preserve">connected to both their School and the </w:t>
      </w:r>
      <w:r w:rsidRPr="0042556F" w:rsidR="00122597">
        <w:rPr>
          <w:rFonts w:ascii="Arial" w:hAnsi="Arial" w:cs="Arial"/>
        </w:rPr>
        <w:t>site on which they are located</w:t>
      </w:r>
      <w:r w:rsidRPr="0042556F" w:rsidR="003F44B7">
        <w:rPr>
          <w:rFonts w:ascii="Arial" w:hAnsi="Arial" w:cs="Arial"/>
        </w:rPr>
        <w:t>,</w:t>
      </w:r>
      <w:r w:rsidRPr="0042556F" w:rsidR="00742B54">
        <w:rPr>
          <w:rFonts w:ascii="Arial" w:hAnsi="Arial" w:cs="Arial"/>
        </w:rPr>
        <w:t xml:space="preserve"> with the ambition to create inclusive and accessible buildings. </w:t>
      </w:r>
    </w:p>
    <w:p w:rsidRPr="0042556F" w:rsidR="614932A9" w:rsidP="614932A9" w:rsidRDefault="00D555E0" w14:paraId="37C96444" w14:textId="169F1F48">
      <w:pPr>
        <w:rPr>
          <w:rFonts w:ascii="Arial" w:hAnsi="Arial" w:cs="Arial"/>
        </w:rPr>
      </w:pPr>
      <w:r w:rsidRPr="00D555E0">
        <w:rPr>
          <w:rFonts w:ascii="Arial" w:hAnsi="Arial" w:cs="Arial"/>
          <w:noProof/>
        </w:rPr>
        <w:drawing>
          <wp:inline distT="0" distB="0" distL="0" distR="0" wp14:anchorId="717FC87F" wp14:editId="2D075093">
            <wp:extent cx="5067576" cy="2849880"/>
            <wp:effectExtent l="0" t="0" r="0" b="7620"/>
            <wp:docPr id="140401062" name="Picture 1" descr="A map outlining spaces that form part of Principal Programme 1 which includes New Museums Site, Downing Site and part of Old Addenbrooke’s Sit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401062" name="Picture 1" descr="A map outlining spaces that form part of Principal Programme 1 which includes New Museums Site, Downing Site and part of Old Addenbrooke’s Site.  "/>
                    <pic:cNvPicPr/>
                  </pic:nvPicPr>
                  <pic:blipFill>
                    <a:blip r:embed="rId27"/>
                    <a:stretch>
                      <a:fillRect/>
                    </a:stretch>
                  </pic:blipFill>
                  <pic:spPr>
                    <a:xfrm>
                      <a:off x="0" y="0"/>
                      <a:ext cx="5070301" cy="2851413"/>
                    </a:xfrm>
                    <a:prstGeom prst="rect">
                      <a:avLst/>
                    </a:prstGeom>
                  </pic:spPr>
                </pic:pic>
              </a:graphicData>
            </a:graphic>
          </wp:inline>
        </w:drawing>
      </w:r>
      <w:r w:rsidRPr="0042556F" w:rsidR="00742B54">
        <w:rPr>
          <w:rFonts w:ascii="Arial" w:hAnsi="Arial" w:cs="Arial"/>
        </w:rPr>
        <w:t xml:space="preserve"> </w:t>
      </w:r>
      <w:r w:rsidRPr="0042556F" w:rsidR="00D57218">
        <w:rPr>
          <w:rFonts w:ascii="Arial" w:hAnsi="Arial" w:cs="Arial"/>
        </w:rPr>
        <w:t xml:space="preserve"> </w:t>
      </w:r>
    </w:p>
    <w:p w:rsidRPr="007A7870" w:rsidR="00D216C8" w:rsidP="00D216C8" w:rsidRDefault="00D216C8" w14:paraId="10527C67" w14:textId="62BC8616">
      <w:pPr>
        <w:rPr>
          <w:rFonts w:ascii="Arial" w:hAnsi="Arial" w:cs="Arial"/>
          <w:i/>
          <w:iCs/>
          <w:sz w:val="20"/>
          <w:szCs w:val="20"/>
        </w:rPr>
      </w:pPr>
      <w:r w:rsidRPr="007A7870">
        <w:rPr>
          <w:rFonts w:ascii="Arial" w:hAnsi="Arial" w:cs="Arial"/>
          <w:b/>
          <w:bCs/>
          <w:i/>
          <w:iCs/>
          <w:sz w:val="18"/>
          <w:szCs w:val="18"/>
        </w:rPr>
        <w:t>Figure 16.</w:t>
      </w:r>
      <w:r w:rsidRPr="007A7870">
        <w:rPr>
          <w:rFonts w:ascii="Arial" w:hAnsi="Arial" w:cs="Arial"/>
          <w:i/>
          <w:iCs/>
          <w:sz w:val="18"/>
          <w:szCs w:val="18"/>
        </w:rPr>
        <w:t xml:space="preserve"> A map o</w:t>
      </w:r>
      <w:r w:rsidRPr="007A7870" w:rsidR="00257424">
        <w:rPr>
          <w:rFonts w:ascii="Arial" w:hAnsi="Arial" w:cs="Arial"/>
          <w:i/>
          <w:iCs/>
          <w:sz w:val="18"/>
          <w:szCs w:val="18"/>
        </w:rPr>
        <w:t xml:space="preserve">utlining </w:t>
      </w:r>
      <w:r w:rsidRPr="007A7870" w:rsidR="00413C7B">
        <w:rPr>
          <w:rFonts w:ascii="Arial" w:hAnsi="Arial" w:cs="Arial"/>
          <w:i/>
          <w:iCs/>
          <w:sz w:val="18"/>
          <w:szCs w:val="18"/>
        </w:rPr>
        <w:t xml:space="preserve">spaces that form part of </w:t>
      </w:r>
      <w:r w:rsidRPr="007A7870" w:rsidR="00257424">
        <w:rPr>
          <w:rFonts w:ascii="Arial" w:hAnsi="Arial" w:cs="Arial"/>
          <w:i/>
          <w:iCs/>
          <w:sz w:val="18"/>
          <w:szCs w:val="18"/>
        </w:rPr>
        <w:t>Principal Programme 1</w:t>
      </w:r>
      <w:r w:rsidRPr="007A7870">
        <w:rPr>
          <w:rFonts w:ascii="Arial" w:hAnsi="Arial" w:cs="Arial"/>
          <w:i/>
          <w:iCs/>
          <w:sz w:val="18"/>
          <w:szCs w:val="18"/>
        </w:rPr>
        <w:t xml:space="preserve"> </w:t>
      </w:r>
      <w:r w:rsidRPr="007A7870" w:rsidR="00940494">
        <w:rPr>
          <w:rFonts w:ascii="Arial" w:hAnsi="Arial" w:cs="Arial"/>
          <w:i/>
          <w:iCs/>
          <w:sz w:val="18"/>
          <w:szCs w:val="18"/>
        </w:rPr>
        <w:t xml:space="preserve">which includes New Museums Site, Downing Site and part of Old Addenbrooke’s Site. </w:t>
      </w:r>
      <w:r w:rsidRPr="007A7870">
        <w:rPr>
          <w:rFonts w:ascii="Arial" w:hAnsi="Arial" w:cs="Arial"/>
          <w:i/>
          <w:iCs/>
          <w:sz w:val="18"/>
          <w:szCs w:val="18"/>
        </w:rPr>
        <w:t xml:space="preserve"> </w:t>
      </w:r>
    </w:p>
    <w:p w:rsidRPr="0042556F" w:rsidR="00DA0799" w:rsidP="002F2758" w:rsidRDefault="00DA0799" w14:paraId="32BD0C10" w14:textId="77777777">
      <w:pPr>
        <w:rPr>
          <w:rFonts w:ascii="Arial" w:hAnsi="Arial" w:cs="Arial"/>
          <w:b/>
          <w:bCs/>
          <w:sz w:val="28"/>
          <w:szCs w:val="28"/>
        </w:rPr>
      </w:pPr>
    </w:p>
    <w:p w:rsidRPr="00E5471C" w:rsidR="002F2758" w:rsidP="00255264" w:rsidRDefault="00DA0799" w14:paraId="2D4D91FF" w14:textId="73931CB7">
      <w:pPr>
        <w:pStyle w:val="Heading2"/>
        <w:rPr>
          <w:rFonts w:ascii="Arial" w:hAnsi="Arial" w:cs="Arial"/>
          <w:bCs/>
          <w:color w:val="auto"/>
        </w:rPr>
      </w:pPr>
      <w:bookmarkStart w:name="_Toc220336694" w:id="66"/>
      <w:r w:rsidRPr="00E5471C">
        <w:rPr>
          <w:rFonts w:ascii="Arial" w:hAnsi="Arial" w:cs="Arial"/>
          <w:bCs/>
          <w:color w:val="auto"/>
        </w:rPr>
        <w:t>5</w:t>
      </w:r>
      <w:r w:rsidRPr="00E5471C" w:rsidR="002F2758">
        <w:rPr>
          <w:rFonts w:ascii="Arial" w:hAnsi="Arial" w:cs="Arial"/>
          <w:bCs/>
          <w:color w:val="auto"/>
        </w:rPr>
        <w:t>.</w:t>
      </w:r>
      <w:r w:rsidRPr="00E5471C" w:rsidR="00F02BD0">
        <w:rPr>
          <w:rFonts w:ascii="Arial" w:hAnsi="Arial" w:cs="Arial"/>
          <w:bCs/>
          <w:color w:val="auto"/>
        </w:rPr>
        <w:t>3</w:t>
      </w:r>
      <w:r w:rsidRPr="00E5471C" w:rsidR="00823E48">
        <w:rPr>
          <w:rFonts w:ascii="Arial" w:hAnsi="Arial" w:cs="Arial"/>
          <w:bCs/>
          <w:color w:val="auto"/>
        </w:rPr>
        <w:t xml:space="preserve"> </w:t>
      </w:r>
      <w:r w:rsidRPr="00E5471C" w:rsidR="00742728">
        <w:rPr>
          <w:rFonts w:ascii="Arial" w:hAnsi="Arial" w:cs="Arial"/>
          <w:color w:val="auto"/>
        </w:rPr>
        <w:t xml:space="preserve">Technology </w:t>
      </w:r>
      <w:r w:rsidRPr="00E5471C" w:rsidR="00660868">
        <w:rPr>
          <w:rFonts w:ascii="Arial" w:hAnsi="Arial" w:cs="Arial"/>
          <w:color w:val="auto"/>
        </w:rPr>
        <w:t>at</w:t>
      </w:r>
      <w:r w:rsidRPr="00E5471C" w:rsidDel="0045029B" w:rsidR="00742728">
        <w:rPr>
          <w:rFonts w:ascii="Arial" w:hAnsi="Arial" w:cs="Arial"/>
          <w:color w:val="auto"/>
        </w:rPr>
        <w:t xml:space="preserve"> </w:t>
      </w:r>
      <w:r w:rsidRPr="00E5471C" w:rsidR="00742728">
        <w:rPr>
          <w:rFonts w:ascii="Arial" w:hAnsi="Arial" w:cs="Arial"/>
          <w:color w:val="auto"/>
        </w:rPr>
        <w:t>Cambridge</w:t>
      </w:r>
      <w:r w:rsidRPr="00E5471C" w:rsidR="0045029B">
        <w:rPr>
          <w:rFonts w:ascii="Arial" w:hAnsi="Arial" w:cs="Arial"/>
          <w:color w:val="auto"/>
        </w:rPr>
        <w:t xml:space="preserve"> West</w:t>
      </w:r>
      <w:bookmarkEnd w:id="66"/>
    </w:p>
    <w:p w:rsidRPr="0042556F" w:rsidR="00991AE6" w:rsidP="00991AE6" w:rsidRDefault="00991AE6" w14:paraId="5D9DA97F" w14:textId="2BB9A4FB">
      <w:pPr>
        <w:rPr>
          <w:rFonts w:ascii="Arial" w:hAnsi="Arial" w:cs="Arial"/>
        </w:rPr>
      </w:pPr>
      <w:r w:rsidRPr="0042556F">
        <w:rPr>
          <w:rFonts w:ascii="Arial" w:hAnsi="Arial" w:cs="Arial"/>
        </w:rPr>
        <w:t>This Principal Programme supports the School of Technology’s long</w:t>
      </w:r>
      <w:r w:rsidRPr="0042556F" w:rsidR="00091AF4">
        <w:rPr>
          <w:rFonts w:ascii="Arial" w:hAnsi="Arial" w:cs="Arial"/>
        </w:rPr>
        <w:t>-</w:t>
      </w:r>
      <w:r w:rsidRPr="0042556F">
        <w:rPr>
          <w:rFonts w:ascii="Arial" w:hAnsi="Arial" w:cs="Arial"/>
        </w:rPr>
        <w:t xml:space="preserve">term plan to co-locate </w:t>
      </w:r>
      <w:proofErr w:type="gramStart"/>
      <w:r w:rsidRPr="0042556F">
        <w:rPr>
          <w:rFonts w:ascii="Arial" w:hAnsi="Arial" w:cs="Arial"/>
        </w:rPr>
        <w:t>all of</w:t>
      </w:r>
      <w:proofErr w:type="gramEnd"/>
      <w:r w:rsidRPr="0042556F">
        <w:rPr>
          <w:rFonts w:ascii="Arial" w:hAnsi="Arial" w:cs="Arial"/>
        </w:rPr>
        <w:t xml:space="preserve"> the Engineering Department</w:t>
      </w:r>
      <w:r w:rsidRPr="0042556F" w:rsidR="00B15DE5">
        <w:rPr>
          <w:rFonts w:ascii="Arial" w:hAnsi="Arial" w:cs="Arial"/>
        </w:rPr>
        <w:t>s</w:t>
      </w:r>
      <w:r w:rsidRPr="0042556F">
        <w:rPr>
          <w:rFonts w:ascii="Arial" w:hAnsi="Arial" w:cs="Arial"/>
        </w:rPr>
        <w:t xml:space="preserve"> onto the </w:t>
      </w:r>
      <w:r w:rsidRPr="0042556F" w:rsidR="00B01D45">
        <w:rPr>
          <w:rFonts w:ascii="Arial" w:hAnsi="Arial" w:cs="Arial"/>
        </w:rPr>
        <w:t>northwest</w:t>
      </w:r>
      <w:r w:rsidRPr="0042556F">
        <w:rPr>
          <w:rFonts w:ascii="Arial" w:hAnsi="Arial" w:cs="Arial"/>
        </w:rPr>
        <w:t xml:space="preserve"> part of Cambridge </w:t>
      </w:r>
      <w:r w:rsidRPr="0042556F" w:rsidR="001A0CD6">
        <w:rPr>
          <w:rFonts w:ascii="Arial" w:hAnsi="Arial" w:cs="Arial"/>
        </w:rPr>
        <w:t xml:space="preserve">West </w:t>
      </w:r>
      <w:r w:rsidRPr="0042556F">
        <w:rPr>
          <w:rFonts w:ascii="Arial" w:hAnsi="Arial" w:cs="Arial"/>
        </w:rPr>
        <w:t xml:space="preserve">alongside Computer Sciences, whilst vacating the Trumpington site. The programme will deliver a centre for the School of Technology, with landscape links across to the West Hub, Ray Dolby Centre and the wider facilities across the site. </w:t>
      </w:r>
      <w:r w:rsidRPr="00E96F29" w:rsidR="009354A1">
        <w:rPr>
          <w:rFonts w:ascii="Arial" w:hAnsi="Arial" w:cs="Arial"/>
        </w:rPr>
        <w:t>There are strong links with the School of Physical Sciences located both on Cambridge West and the nearby Centre of Mathematical Sciences to ensure an effective, efficient and sustainable use of all neighbouring facilities.</w:t>
      </w:r>
    </w:p>
    <w:p w:rsidRPr="0042556F" w:rsidR="00991AE6" w:rsidP="00991AE6" w:rsidRDefault="00991AE6" w14:paraId="047C4C60" w14:textId="6F1CEDEC">
      <w:pPr>
        <w:rPr>
          <w:rFonts w:ascii="Arial" w:hAnsi="Arial" w:cs="Arial"/>
        </w:rPr>
      </w:pPr>
      <w:r w:rsidRPr="0042556F">
        <w:rPr>
          <w:rFonts w:ascii="Arial" w:hAnsi="Arial" w:cs="Arial"/>
        </w:rPr>
        <w:t xml:space="preserve">This will form part of the University’s ambition to develop an Innovation District at its 66-hectare Cambridge </w:t>
      </w:r>
      <w:r w:rsidRPr="0042556F" w:rsidR="001A0CD6">
        <w:rPr>
          <w:rFonts w:ascii="Arial" w:hAnsi="Arial" w:cs="Arial"/>
        </w:rPr>
        <w:t>West</w:t>
      </w:r>
      <w:r w:rsidRPr="0042556F">
        <w:rPr>
          <w:rFonts w:ascii="Arial" w:hAnsi="Arial" w:cs="Arial"/>
        </w:rPr>
        <w:t xml:space="preserve"> site, inviting research and innovation based on the University’s significant presence from both the School of Physical Sciences (SPS) and School of Technology (</w:t>
      </w:r>
      <w:proofErr w:type="spellStart"/>
      <w:r w:rsidRPr="0042556F">
        <w:rPr>
          <w:rFonts w:ascii="Arial" w:hAnsi="Arial" w:cs="Arial"/>
        </w:rPr>
        <w:t>SoT</w:t>
      </w:r>
      <w:proofErr w:type="spellEnd"/>
      <w:r w:rsidRPr="0042556F">
        <w:rPr>
          <w:rFonts w:ascii="Arial" w:hAnsi="Arial" w:cs="Arial"/>
        </w:rPr>
        <w:t xml:space="preserve">). </w:t>
      </w:r>
    </w:p>
    <w:p w:rsidRPr="0042556F" w:rsidR="00823E48" w:rsidP="00823E48" w:rsidRDefault="00823E48" w14:paraId="3EC1C950" w14:textId="3202B7B5">
      <w:pPr>
        <w:rPr>
          <w:rFonts w:ascii="Arial" w:hAnsi="Arial" w:cs="Arial"/>
          <w:b/>
        </w:rPr>
      </w:pPr>
      <w:r w:rsidRPr="0042556F">
        <w:rPr>
          <w:rFonts w:ascii="Arial" w:hAnsi="Arial" w:cs="Arial"/>
          <w:b/>
        </w:rPr>
        <w:t>Academic Objectives</w:t>
      </w:r>
    </w:p>
    <w:p w:rsidRPr="0042556F" w:rsidR="00991AE6" w:rsidP="00991AE6" w:rsidRDefault="00991AE6" w14:paraId="7A39A878" w14:textId="435B1D44">
      <w:pPr>
        <w:rPr>
          <w:rFonts w:ascii="Arial" w:hAnsi="Arial" w:cs="Arial"/>
        </w:rPr>
      </w:pPr>
      <w:r w:rsidRPr="38B61DD2">
        <w:rPr>
          <w:rFonts w:ascii="Arial" w:hAnsi="Arial" w:cs="Arial"/>
        </w:rPr>
        <w:t xml:space="preserve">The School of Technology’s </w:t>
      </w:r>
      <w:r w:rsidRPr="38B61DD2" w:rsidR="001115E7">
        <w:rPr>
          <w:rFonts w:ascii="Arial" w:hAnsi="Arial" w:cs="Arial"/>
        </w:rPr>
        <w:t>(</w:t>
      </w:r>
      <w:proofErr w:type="spellStart"/>
      <w:r w:rsidRPr="38B61DD2" w:rsidR="001115E7">
        <w:rPr>
          <w:rFonts w:ascii="Arial" w:hAnsi="Arial" w:cs="Arial"/>
        </w:rPr>
        <w:t>SoT</w:t>
      </w:r>
      <w:proofErr w:type="spellEnd"/>
      <w:r w:rsidRPr="38B61DD2" w:rsidR="001115E7">
        <w:rPr>
          <w:rFonts w:ascii="Arial" w:hAnsi="Arial" w:cs="Arial"/>
        </w:rPr>
        <w:t xml:space="preserve">) </w:t>
      </w:r>
      <w:r w:rsidRPr="38B61DD2">
        <w:rPr>
          <w:rFonts w:ascii="Arial" w:hAnsi="Arial" w:cs="Arial"/>
        </w:rPr>
        <w:t xml:space="preserve">vision is to co-locate Engineering onto the West campus, creating greater collaborative links between each of the disciplines, as well as creating </w:t>
      </w:r>
      <w:bookmarkStart w:name="_Int_LAVLKzPg" w:id="67"/>
      <w:r w:rsidRPr="38B61DD2">
        <w:rPr>
          <w:rFonts w:ascii="Arial" w:hAnsi="Arial" w:cs="Arial"/>
        </w:rPr>
        <w:t>synergy</w:t>
      </w:r>
      <w:bookmarkEnd w:id="67"/>
      <w:r w:rsidRPr="38B61DD2">
        <w:rPr>
          <w:rFonts w:ascii="Arial" w:hAnsi="Arial" w:cs="Arial"/>
        </w:rPr>
        <w:t xml:space="preserve"> with other parts of the </w:t>
      </w:r>
      <w:proofErr w:type="spellStart"/>
      <w:r w:rsidRPr="38B61DD2">
        <w:rPr>
          <w:rFonts w:ascii="Arial" w:hAnsi="Arial" w:cs="Arial"/>
        </w:rPr>
        <w:t>SoT</w:t>
      </w:r>
      <w:proofErr w:type="spellEnd"/>
      <w:r w:rsidRPr="38B61DD2">
        <w:rPr>
          <w:rFonts w:ascii="Arial" w:hAnsi="Arial" w:cs="Arial"/>
        </w:rPr>
        <w:t xml:space="preserve"> including Computer Sciences. </w:t>
      </w:r>
    </w:p>
    <w:p w:rsidRPr="0042556F" w:rsidR="00991AE6" w:rsidP="00991AE6" w:rsidRDefault="00991AE6" w14:paraId="1100F4BD" w14:textId="197E9711">
      <w:pPr>
        <w:rPr>
          <w:rFonts w:ascii="Arial" w:hAnsi="Arial" w:cs="Arial"/>
        </w:rPr>
      </w:pPr>
      <w:r w:rsidRPr="0042556F">
        <w:rPr>
          <w:rFonts w:ascii="Arial" w:hAnsi="Arial" w:cs="Arial"/>
        </w:rPr>
        <w:t xml:space="preserve">The aim is to have high quality research spaces whilst maintaining linked teaching facilities. All </w:t>
      </w:r>
      <w:r w:rsidRPr="0042556F" w:rsidR="0024500F">
        <w:rPr>
          <w:rFonts w:ascii="Arial" w:hAnsi="Arial" w:cs="Arial"/>
        </w:rPr>
        <w:t>D</w:t>
      </w:r>
      <w:r w:rsidRPr="0042556F">
        <w:rPr>
          <w:rFonts w:ascii="Arial" w:hAnsi="Arial" w:cs="Arial"/>
        </w:rPr>
        <w:t xml:space="preserve">epartments have a vision for growth and are substantially expanding postgraduate places. </w:t>
      </w:r>
    </w:p>
    <w:p w:rsidRPr="0042556F" w:rsidR="00991AE6" w:rsidP="00991AE6" w:rsidRDefault="00991AE6" w14:paraId="6CB9B4EC" w14:textId="010D294E">
      <w:pPr>
        <w:rPr>
          <w:rFonts w:ascii="Arial" w:hAnsi="Arial" w:cs="Arial"/>
        </w:rPr>
      </w:pPr>
      <w:r w:rsidRPr="0042556F">
        <w:rPr>
          <w:rFonts w:ascii="Arial" w:hAnsi="Arial" w:cs="Arial"/>
        </w:rPr>
        <w:t xml:space="preserve">Through moving </w:t>
      </w:r>
      <w:r w:rsidRPr="0042556F" w:rsidR="004E24C4">
        <w:rPr>
          <w:rFonts w:ascii="Arial" w:hAnsi="Arial" w:cs="Arial"/>
        </w:rPr>
        <w:t xml:space="preserve">to more flexible use of space, reflective of </w:t>
      </w:r>
      <w:r w:rsidRPr="0042556F" w:rsidR="008F4360">
        <w:rPr>
          <w:rFonts w:ascii="Arial" w:hAnsi="Arial" w:cs="Arial"/>
        </w:rPr>
        <w:t>new</w:t>
      </w:r>
      <w:r w:rsidRPr="0042556F" w:rsidR="004E24C4">
        <w:rPr>
          <w:rFonts w:ascii="Arial" w:hAnsi="Arial" w:cs="Arial"/>
        </w:rPr>
        <w:t xml:space="preserve"> ways of working</w:t>
      </w:r>
      <w:r w:rsidRPr="0042556F">
        <w:rPr>
          <w:rFonts w:ascii="Arial" w:hAnsi="Arial" w:cs="Arial"/>
        </w:rPr>
        <w:t xml:space="preserve">, the </w:t>
      </w:r>
      <w:proofErr w:type="spellStart"/>
      <w:r w:rsidRPr="0042556F">
        <w:rPr>
          <w:rFonts w:ascii="Arial" w:hAnsi="Arial" w:cs="Arial"/>
        </w:rPr>
        <w:t>SoT</w:t>
      </w:r>
      <w:proofErr w:type="spellEnd"/>
      <w:r w:rsidRPr="0042556F">
        <w:rPr>
          <w:rFonts w:ascii="Arial" w:hAnsi="Arial" w:cs="Arial"/>
        </w:rPr>
        <w:t xml:space="preserve"> is making itself investable by </w:t>
      </w:r>
      <w:r w:rsidRPr="0042556F" w:rsidR="00FA3CDE">
        <w:rPr>
          <w:rFonts w:ascii="Arial" w:hAnsi="Arial" w:cs="Arial"/>
        </w:rPr>
        <w:t>creating vibrant working spaces that will be used</w:t>
      </w:r>
      <w:r w:rsidRPr="0042556F">
        <w:rPr>
          <w:rFonts w:ascii="Arial" w:hAnsi="Arial" w:cs="Arial"/>
        </w:rPr>
        <w:t xml:space="preserve"> intensively as well as achieving greater collaborative outputs. </w:t>
      </w:r>
    </w:p>
    <w:p w:rsidRPr="0042556F" w:rsidR="00991AE6" w:rsidP="00991AE6" w:rsidRDefault="00991AE6" w14:paraId="2B5EBFC4" w14:textId="77777777">
      <w:pPr>
        <w:rPr>
          <w:rFonts w:ascii="Arial" w:hAnsi="Arial" w:cs="Arial"/>
        </w:rPr>
      </w:pPr>
      <w:r w:rsidRPr="38B61DD2">
        <w:rPr>
          <w:rFonts w:ascii="Arial" w:hAnsi="Arial" w:cs="Arial"/>
        </w:rPr>
        <w:t xml:space="preserve">The </w:t>
      </w:r>
      <w:bookmarkStart w:name="_Int_Z37mpyxz" w:id="68"/>
      <w:proofErr w:type="gramStart"/>
      <w:r w:rsidRPr="38B61DD2">
        <w:rPr>
          <w:rFonts w:ascii="Arial" w:hAnsi="Arial" w:cs="Arial"/>
        </w:rPr>
        <w:t>School</w:t>
      </w:r>
      <w:bookmarkEnd w:id="68"/>
      <w:proofErr w:type="gramEnd"/>
      <w:r w:rsidRPr="38B61DD2">
        <w:rPr>
          <w:rFonts w:ascii="Arial" w:hAnsi="Arial" w:cs="Arial"/>
        </w:rPr>
        <w:t xml:space="preserve"> has ambitions to support the growth of Computer Sciences, as well as seeking external funding for areas such as quantum photonics for potential new facilities in the future. </w:t>
      </w:r>
    </w:p>
    <w:p w:rsidRPr="0042556F" w:rsidR="00BD63F8" w:rsidP="00991AE6" w:rsidRDefault="00BD63F8" w14:paraId="41D94635" w14:textId="4D9FD697">
      <w:pPr>
        <w:rPr>
          <w:rFonts w:ascii="Arial" w:hAnsi="Arial" w:cs="Arial"/>
        </w:rPr>
      </w:pPr>
      <w:r w:rsidRPr="38B61DD2">
        <w:rPr>
          <w:rFonts w:ascii="Arial" w:hAnsi="Arial" w:cs="Arial"/>
        </w:rPr>
        <w:t xml:space="preserve">Whilst the focus of this Principal Programme is on </w:t>
      </w:r>
      <w:proofErr w:type="spellStart"/>
      <w:r w:rsidRPr="38B61DD2">
        <w:rPr>
          <w:rFonts w:ascii="Arial" w:hAnsi="Arial" w:cs="Arial"/>
        </w:rPr>
        <w:t>SoT</w:t>
      </w:r>
      <w:proofErr w:type="spellEnd"/>
      <w:r w:rsidRPr="38B61DD2">
        <w:rPr>
          <w:rFonts w:ascii="Arial" w:hAnsi="Arial" w:cs="Arial"/>
        </w:rPr>
        <w:t xml:space="preserve"> in the </w:t>
      </w:r>
      <w:bookmarkStart w:name="_Int_FLXJ4oFc" w:id="69"/>
      <w:proofErr w:type="gramStart"/>
      <w:r w:rsidRPr="38B61DD2" w:rsidR="00D93B1D">
        <w:rPr>
          <w:rFonts w:ascii="Arial" w:hAnsi="Arial" w:cs="Arial"/>
        </w:rPr>
        <w:t>north west</w:t>
      </w:r>
      <w:bookmarkEnd w:id="69"/>
      <w:proofErr w:type="gramEnd"/>
      <w:r w:rsidRPr="38B61DD2" w:rsidR="00D93B1D">
        <w:rPr>
          <w:rFonts w:ascii="Arial" w:hAnsi="Arial" w:cs="Arial"/>
        </w:rPr>
        <w:t xml:space="preserve">, the </w:t>
      </w:r>
      <w:r w:rsidRPr="38B61DD2" w:rsidR="00D41A71">
        <w:rPr>
          <w:rFonts w:ascii="Arial" w:hAnsi="Arial" w:cs="Arial"/>
        </w:rPr>
        <w:t xml:space="preserve">designs </w:t>
      </w:r>
      <w:r w:rsidRPr="38B61DD2" w:rsidR="000A35E9">
        <w:rPr>
          <w:rFonts w:ascii="Arial" w:hAnsi="Arial" w:cs="Arial"/>
        </w:rPr>
        <w:t>will be</w:t>
      </w:r>
      <w:r w:rsidRPr="38B61DD2" w:rsidR="00D41A71">
        <w:rPr>
          <w:rFonts w:ascii="Arial" w:hAnsi="Arial" w:cs="Arial"/>
        </w:rPr>
        <w:t xml:space="preserve"> developed in collaboration with the School of Physical Science (SPS) especially around education space</w:t>
      </w:r>
      <w:r w:rsidRPr="38B61DD2" w:rsidR="00D63018">
        <w:rPr>
          <w:rFonts w:ascii="Arial" w:hAnsi="Arial" w:cs="Arial"/>
        </w:rPr>
        <w:t>,</w:t>
      </w:r>
      <w:r w:rsidRPr="38B61DD2" w:rsidR="00D41A71">
        <w:rPr>
          <w:rFonts w:ascii="Arial" w:hAnsi="Arial" w:cs="Arial"/>
        </w:rPr>
        <w:t xml:space="preserve"> to ensure that </w:t>
      </w:r>
      <w:r w:rsidRPr="38B61DD2" w:rsidR="00055876">
        <w:rPr>
          <w:rFonts w:ascii="Arial" w:hAnsi="Arial" w:cs="Arial"/>
        </w:rPr>
        <w:t>shared teaching facilities are identified and enable</w:t>
      </w:r>
      <w:r w:rsidRPr="38B61DD2" w:rsidR="00023DA6">
        <w:rPr>
          <w:rFonts w:ascii="Arial" w:hAnsi="Arial" w:cs="Arial"/>
        </w:rPr>
        <w:t>s</w:t>
      </w:r>
      <w:r w:rsidRPr="38B61DD2" w:rsidR="00055876">
        <w:rPr>
          <w:rFonts w:ascii="Arial" w:hAnsi="Arial" w:cs="Arial"/>
        </w:rPr>
        <w:t xml:space="preserve"> the best use of facilities available. </w:t>
      </w:r>
    </w:p>
    <w:p w:rsidR="00BD4149" w:rsidP="00413C7B" w:rsidRDefault="00BD4149" w14:paraId="03C7C4DA" w14:textId="77777777">
      <w:pPr>
        <w:rPr>
          <w:rFonts w:ascii="Arial" w:hAnsi="Arial" w:cs="Arial"/>
          <w:b/>
          <w:bCs/>
          <w:sz w:val="20"/>
          <w:szCs w:val="20"/>
        </w:rPr>
      </w:pPr>
      <w:r w:rsidRPr="00BD4149">
        <w:rPr>
          <w:rFonts w:ascii="Arial" w:hAnsi="Arial" w:cs="Arial"/>
          <w:b/>
          <w:noProof/>
        </w:rPr>
        <w:drawing>
          <wp:inline distT="0" distB="0" distL="0" distR="0" wp14:anchorId="78FD04DF" wp14:editId="5104C0BA">
            <wp:extent cx="5091270" cy="2847975"/>
            <wp:effectExtent l="0" t="0" r="0" b="0"/>
            <wp:docPr id="276378081" name="Picture 1" descr="A map of Cambridge West, outlining spaces that form part of Principal Programm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378081" name="Picture 1" descr="A map of Cambridge West, outlining spaces that form part of Principal Programme 2."/>
                    <pic:cNvPicPr/>
                  </pic:nvPicPr>
                  <pic:blipFill>
                    <a:blip r:embed="rId28"/>
                    <a:stretch>
                      <a:fillRect/>
                    </a:stretch>
                  </pic:blipFill>
                  <pic:spPr>
                    <a:xfrm>
                      <a:off x="0" y="0"/>
                      <a:ext cx="5095916" cy="2850574"/>
                    </a:xfrm>
                    <a:prstGeom prst="rect">
                      <a:avLst/>
                    </a:prstGeom>
                  </pic:spPr>
                </pic:pic>
              </a:graphicData>
            </a:graphic>
          </wp:inline>
        </w:drawing>
      </w:r>
    </w:p>
    <w:p w:rsidRPr="007A7870" w:rsidR="00413C7B" w:rsidP="00413C7B" w:rsidRDefault="00413C7B" w14:paraId="09666B69" w14:textId="3C6B8485">
      <w:pPr>
        <w:rPr>
          <w:rFonts w:ascii="Arial" w:hAnsi="Arial" w:cs="Arial"/>
          <w:i/>
          <w:iCs/>
          <w:sz w:val="20"/>
          <w:szCs w:val="20"/>
        </w:rPr>
      </w:pPr>
      <w:r w:rsidRPr="007A7870">
        <w:rPr>
          <w:rFonts w:ascii="Arial" w:hAnsi="Arial" w:cs="Arial"/>
          <w:b/>
          <w:bCs/>
          <w:i/>
          <w:iCs/>
          <w:sz w:val="18"/>
          <w:szCs w:val="18"/>
        </w:rPr>
        <w:t>Figure 17.</w:t>
      </w:r>
      <w:r w:rsidRPr="007A7870">
        <w:rPr>
          <w:rFonts w:ascii="Arial" w:hAnsi="Arial" w:cs="Arial"/>
          <w:i/>
          <w:iCs/>
          <w:sz w:val="18"/>
          <w:szCs w:val="18"/>
        </w:rPr>
        <w:t xml:space="preserve"> A map</w:t>
      </w:r>
      <w:r w:rsidRPr="007A7870" w:rsidR="005A57EC">
        <w:rPr>
          <w:rFonts w:ascii="Arial" w:hAnsi="Arial" w:cs="Arial"/>
          <w:i/>
          <w:iCs/>
          <w:sz w:val="18"/>
          <w:szCs w:val="18"/>
        </w:rPr>
        <w:t xml:space="preserve"> of Cambridge West,</w:t>
      </w:r>
      <w:r w:rsidRPr="007A7870">
        <w:rPr>
          <w:rFonts w:ascii="Arial" w:hAnsi="Arial" w:cs="Arial"/>
          <w:i/>
          <w:iCs/>
          <w:sz w:val="18"/>
          <w:szCs w:val="18"/>
        </w:rPr>
        <w:t xml:space="preserve"> outlining spaces that form part of Principal Programme </w:t>
      </w:r>
      <w:r w:rsidRPr="007A7870" w:rsidR="005A57EC">
        <w:rPr>
          <w:rFonts w:ascii="Arial" w:hAnsi="Arial" w:cs="Arial"/>
          <w:i/>
          <w:iCs/>
          <w:sz w:val="18"/>
          <w:szCs w:val="18"/>
        </w:rPr>
        <w:t>2.</w:t>
      </w:r>
    </w:p>
    <w:p w:rsidRPr="0042556F" w:rsidR="00F233C7" w:rsidP="00823E48" w:rsidRDefault="00F233C7" w14:paraId="46FA4337" w14:textId="6030ED84">
      <w:pPr>
        <w:rPr>
          <w:rFonts w:ascii="Arial" w:hAnsi="Arial" w:cs="Arial"/>
          <w:b/>
        </w:rPr>
      </w:pPr>
    </w:p>
    <w:p w:rsidRPr="00E5471C" w:rsidR="002F2758" w:rsidP="00541BDA" w:rsidRDefault="00DA0799" w14:paraId="13E6ADF8" w14:textId="271B5B71">
      <w:pPr>
        <w:pStyle w:val="Heading2"/>
        <w:rPr>
          <w:rFonts w:ascii="Arial" w:hAnsi="Arial" w:cs="Arial"/>
          <w:bCs/>
          <w:color w:val="auto"/>
        </w:rPr>
      </w:pPr>
      <w:bookmarkStart w:name="_Toc220336695" w:id="70"/>
      <w:r w:rsidRPr="00E5471C">
        <w:rPr>
          <w:rFonts w:ascii="Arial" w:hAnsi="Arial" w:cs="Arial"/>
          <w:bCs/>
          <w:color w:val="auto"/>
        </w:rPr>
        <w:t>5</w:t>
      </w:r>
      <w:r w:rsidRPr="00E5471C" w:rsidR="002F2758">
        <w:rPr>
          <w:rFonts w:ascii="Arial" w:hAnsi="Arial" w:cs="Arial"/>
          <w:bCs/>
          <w:color w:val="auto"/>
        </w:rPr>
        <w:t>.</w:t>
      </w:r>
      <w:r w:rsidRPr="00E5471C" w:rsidR="00F02BD0">
        <w:rPr>
          <w:rFonts w:ascii="Arial" w:hAnsi="Arial" w:cs="Arial"/>
          <w:bCs/>
          <w:color w:val="auto"/>
        </w:rPr>
        <w:t xml:space="preserve">4 </w:t>
      </w:r>
      <w:r w:rsidRPr="00E5471C" w:rsidR="00E9768C">
        <w:rPr>
          <w:rFonts w:ascii="Arial" w:hAnsi="Arial" w:cs="Arial"/>
          <w:color w:val="auto"/>
        </w:rPr>
        <w:t>Arts, Humanities, Social Sciences and University Library</w:t>
      </w:r>
      <w:bookmarkEnd w:id="70"/>
      <w:r w:rsidRPr="00E5471C" w:rsidR="00E9768C">
        <w:rPr>
          <w:rFonts w:ascii="Arial" w:hAnsi="Arial" w:cs="Arial"/>
          <w:bCs/>
          <w:color w:val="auto"/>
        </w:rPr>
        <w:t xml:space="preserve"> </w:t>
      </w:r>
    </w:p>
    <w:p w:rsidRPr="0042556F" w:rsidR="0074217B" w:rsidP="0074217B" w:rsidRDefault="0074217B" w14:paraId="27C3658F" w14:textId="5D5DC1E1">
      <w:pPr>
        <w:rPr>
          <w:rFonts w:ascii="Arial" w:hAnsi="Arial" w:cs="Arial"/>
        </w:rPr>
      </w:pPr>
      <w:r w:rsidRPr="0042556F">
        <w:rPr>
          <w:rFonts w:ascii="Arial" w:hAnsi="Arial" w:cs="Arial"/>
        </w:rPr>
        <w:t xml:space="preserve">This Principal Programme supports the academic visions for the School of Arts and Humanities (SAH), the School of </w:t>
      </w:r>
      <w:r w:rsidRPr="0042556F" w:rsidR="009E0840">
        <w:rPr>
          <w:rFonts w:ascii="Arial" w:hAnsi="Arial" w:cs="Arial"/>
        </w:rPr>
        <w:t xml:space="preserve">the </w:t>
      </w:r>
      <w:r w:rsidRPr="0042556F">
        <w:rPr>
          <w:rFonts w:ascii="Arial" w:hAnsi="Arial" w:cs="Arial"/>
        </w:rPr>
        <w:t xml:space="preserve">Humanities and Social Sciences (SHSS) as well as the </w:t>
      </w:r>
      <w:r w:rsidRPr="0042556F" w:rsidR="002D38A2">
        <w:rPr>
          <w:rFonts w:ascii="Arial" w:hAnsi="Arial" w:cs="Arial"/>
        </w:rPr>
        <w:t xml:space="preserve">emerging </w:t>
      </w:r>
      <w:r w:rsidRPr="0042556F" w:rsidR="00A762B1">
        <w:rPr>
          <w:rFonts w:ascii="Arial" w:hAnsi="Arial" w:cs="Arial"/>
        </w:rPr>
        <w:t>site spatial framework</w:t>
      </w:r>
      <w:r w:rsidRPr="0042556F" w:rsidR="002D38A2">
        <w:rPr>
          <w:rFonts w:ascii="Arial" w:hAnsi="Arial" w:cs="Arial"/>
        </w:rPr>
        <w:t xml:space="preserve"> of </w:t>
      </w:r>
      <w:r w:rsidRPr="0042556F" w:rsidR="009F539E">
        <w:rPr>
          <w:rFonts w:ascii="Arial" w:hAnsi="Arial" w:cs="Arial"/>
        </w:rPr>
        <w:t xml:space="preserve">the </w:t>
      </w:r>
      <w:r w:rsidRPr="0042556F">
        <w:rPr>
          <w:rFonts w:ascii="Arial" w:hAnsi="Arial" w:cs="Arial"/>
        </w:rPr>
        <w:t xml:space="preserve">University Library (UL). The University Library is the largest building on the University estate and Grade II listed. </w:t>
      </w:r>
    </w:p>
    <w:p w:rsidRPr="0042556F" w:rsidR="0074217B" w:rsidP="0074217B" w:rsidRDefault="0074217B" w14:paraId="0E1BDB45" w14:textId="07C0BC69">
      <w:pPr>
        <w:rPr>
          <w:rFonts w:ascii="Arial" w:hAnsi="Arial" w:cs="Arial"/>
        </w:rPr>
      </w:pPr>
      <w:r w:rsidRPr="0042556F">
        <w:rPr>
          <w:rFonts w:ascii="Arial" w:hAnsi="Arial" w:cs="Arial"/>
        </w:rPr>
        <w:t>The Sidgwick site is characterised by a set of individual department</w:t>
      </w:r>
      <w:r w:rsidRPr="0042556F" w:rsidR="009E0840">
        <w:rPr>
          <w:rFonts w:ascii="Arial" w:hAnsi="Arial" w:cs="Arial"/>
        </w:rPr>
        <w:t xml:space="preserve"> and faculty</w:t>
      </w:r>
      <w:r w:rsidRPr="0042556F">
        <w:rPr>
          <w:rFonts w:ascii="Arial" w:hAnsi="Arial" w:cs="Arial"/>
        </w:rPr>
        <w:t xml:space="preserve"> focused buildings that were built between 1958 and 2012 with many of the early buildings listed at Grade II or II*. </w:t>
      </w:r>
    </w:p>
    <w:p w:rsidRPr="0042556F" w:rsidR="00056469" w:rsidP="00AB4087" w:rsidRDefault="0032111C" w14:paraId="4F33BC51" w14:textId="080D4262">
      <w:pPr>
        <w:rPr>
          <w:rFonts w:ascii="Arial" w:hAnsi="Arial" w:cs="Arial"/>
        </w:rPr>
      </w:pPr>
      <w:r w:rsidRPr="0042556F">
        <w:rPr>
          <w:rFonts w:ascii="Arial" w:hAnsi="Arial" w:cs="Arial"/>
        </w:rPr>
        <w:t>This programme factor</w:t>
      </w:r>
      <w:r w:rsidRPr="0042556F" w:rsidR="0047565F">
        <w:rPr>
          <w:rFonts w:ascii="Arial" w:hAnsi="Arial" w:cs="Arial"/>
        </w:rPr>
        <w:t>s in</w:t>
      </w:r>
      <w:r w:rsidRPr="0042556F">
        <w:rPr>
          <w:rFonts w:ascii="Arial" w:hAnsi="Arial" w:cs="Arial"/>
        </w:rPr>
        <w:t xml:space="preserve"> </w:t>
      </w:r>
      <w:proofErr w:type="gramStart"/>
      <w:r w:rsidRPr="0042556F">
        <w:rPr>
          <w:rFonts w:ascii="Arial" w:hAnsi="Arial" w:cs="Arial"/>
        </w:rPr>
        <w:t>all of</w:t>
      </w:r>
      <w:proofErr w:type="gramEnd"/>
      <w:r w:rsidRPr="0042556F">
        <w:rPr>
          <w:rFonts w:ascii="Arial" w:hAnsi="Arial" w:cs="Arial"/>
        </w:rPr>
        <w:t xml:space="preserve"> the SAH and SHSS Departments (including those not based on the Sidgwick Site) and their academic objectives to support the wider ambitions of each School</w:t>
      </w:r>
      <w:r w:rsidRPr="0042556F" w:rsidR="009E0840">
        <w:rPr>
          <w:rFonts w:ascii="Arial" w:hAnsi="Arial" w:cs="Arial"/>
        </w:rPr>
        <w:t xml:space="preserve"> and the UL</w:t>
      </w:r>
      <w:r w:rsidRPr="0042556F">
        <w:rPr>
          <w:rFonts w:ascii="Arial" w:hAnsi="Arial" w:cs="Arial"/>
        </w:rPr>
        <w:t>.</w:t>
      </w:r>
    </w:p>
    <w:p w:rsidRPr="0042556F" w:rsidR="00AB4087" w:rsidP="00AB4087" w:rsidRDefault="00AB4087" w14:paraId="66207849" w14:textId="2AB7B53F">
      <w:pPr>
        <w:rPr>
          <w:rFonts w:ascii="Arial" w:hAnsi="Arial" w:cs="Arial"/>
          <w:b/>
        </w:rPr>
      </w:pPr>
      <w:r w:rsidRPr="0042556F">
        <w:rPr>
          <w:rFonts w:ascii="Arial" w:hAnsi="Arial" w:cs="Arial"/>
          <w:b/>
        </w:rPr>
        <w:t>Academic Objectives</w:t>
      </w:r>
    </w:p>
    <w:p w:rsidRPr="0042556F" w:rsidR="0084113E" w:rsidP="00B42044" w:rsidRDefault="00B42044" w14:paraId="5A7BCB6D" w14:textId="2EA6391A">
      <w:pPr>
        <w:rPr>
          <w:rFonts w:ascii="Arial" w:hAnsi="Arial" w:cs="Arial"/>
        </w:rPr>
      </w:pPr>
      <w:r w:rsidRPr="0042556F">
        <w:rPr>
          <w:rFonts w:ascii="Arial" w:hAnsi="Arial" w:cs="Arial"/>
        </w:rPr>
        <w:t>Th</w:t>
      </w:r>
      <w:r w:rsidRPr="0042556F" w:rsidR="004570F8">
        <w:rPr>
          <w:rFonts w:ascii="Arial" w:hAnsi="Arial" w:cs="Arial"/>
        </w:rPr>
        <w:t xml:space="preserve">is Principal Programme </w:t>
      </w:r>
      <w:r w:rsidRPr="0042556F" w:rsidR="00536222">
        <w:rPr>
          <w:rFonts w:ascii="Arial" w:hAnsi="Arial" w:cs="Arial"/>
        </w:rPr>
        <w:t>will</w:t>
      </w:r>
      <w:r w:rsidRPr="0042556F" w:rsidR="00A24DE7">
        <w:rPr>
          <w:rFonts w:ascii="Arial" w:hAnsi="Arial" w:cs="Arial"/>
        </w:rPr>
        <w:t xml:space="preserve"> be informed by the </w:t>
      </w:r>
      <w:r w:rsidRPr="0042556F" w:rsidR="00B4539C">
        <w:rPr>
          <w:rFonts w:ascii="Arial" w:hAnsi="Arial" w:cs="Arial"/>
        </w:rPr>
        <w:t xml:space="preserve">shared </w:t>
      </w:r>
      <w:r w:rsidRPr="0042556F" w:rsidR="00A24DE7">
        <w:rPr>
          <w:rFonts w:ascii="Arial" w:hAnsi="Arial" w:cs="Arial"/>
        </w:rPr>
        <w:t xml:space="preserve">strategic thinking of </w:t>
      </w:r>
      <w:r w:rsidRPr="0042556F" w:rsidR="008F05A6">
        <w:rPr>
          <w:rFonts w:ascii="Arial" w:hAnsi="Arial" w:cs="Arial"/>
        </w:rPr>
        <w:t xml:space="preserve">all the Departments and Faculties within </w:t>
      </w:r>
      <w:r w:rsidRPr="0042556F">
        <w:rPr>
          <w:rFonts w:ascii="Arial" w:hAnsi="Arial" w:cs="Arial"/>
        </w:rPr>
        <w:t>the School of Arts and Humanities (SAH) and the School of</w:t>
      </w:r>
      <w:r w:rsidRPr="0042556F" w:rsidR="009E0840">
        <w:rPr>
          <w:rFonts w:ascii="Arial" w:hAnsi="Arial" w:cs="Arial"/>
        </w:rPr>
        <w:t xml:space="preserve"> the</w:t>
      </w:r>
      <w:r w:rsidRPr="0042556F">
        <w:rPr>
          <w:rFonts w:ascii="Arial" w:hAnsi="Arial" w:cs="Arial"/>
        </w:rPr>
        <w:t xml:space="preserve"> Humanities and Social Sciences (SHSS)</w:t>
      </w:r>
      <w:r w:rsidRPr="0042556F" w:rsidR="008212C6">
        <w:rPr>
          <w:rFonts w:ascii="Arial" w:hAnsi="Arial" w:cs="Arial"/>
        </w:rPr>
        <w:t>,</w:t>
      </w:r>
      <w:r w:rsidRPr="0042556F" w:rsidR="00B4539C">
        <w:rPr>
          <w:rFonts w:ascii="Arial" w:hAnsi="Arial" w:cs="Arial"/>
        </w:rPr>
        <w:t xml:space="preserve"> with key dependencies into the University Library</w:t>
      </w:r>
      <w:r w:rsidRPr="0042556F" w:rsidR="00667384">
        <w:rPr>
          <w:rFonts w:ascii="Arial" w:hAnsi="Arial" w:cs="Arial"/>
        </w:rPr>
        <w:t xml:space="preserve">’s </w:t>
      </w:r>
      <w:r w:rsidRPr="0042556F" w:rsidR="009E0840">
        <w:rPr>
          <w:rFonts w:ascii="Arial" w:hAnsi="Arial" w:cs="Arial"/>
        </w:rPr>
        <w:t>S</w:t>
      </w:r>
      <w:r w:rsidRPr="0042556F" w:rsidR="00667384">
        <w:rPr>
          <w:rFonts w:ascii="Arial" w:hAnsi="Arial" w:cs="Arial"/>
        </w:rPr>
        <w:t xml:space="preserve">ite </w:t>
      </w:r>
      <w:r w:rsidRPr="0042556F" w:rsidR="009E0840">
        <w:rPr>
          <w:rFonts w:ascii="Arial" w:hAnsi="Arial" w:cs="Arial"/>
        </w:rPr>
        <w:t>S</w:t>
      </w:r>
      <w:r w:rsidRPr="0042556F" w:rsidR="00A762B1">
        <w:rPr>
          <w:rFonts w:ascii="Arial" w:hAnsi="Arial" w:cs="Arial"/>
        </w:rPr>
        <w:t>p</w:t>
      </w:r>
      <w:r w:rsidRPr="0042556F" w:rsidR="00FD75C3">
        <w:rPr>
          <w:rFonts w:ascii="Arial" w:hAnsi="Arial" w:cs="Arial"/>
        </w:rPr>
        <w:t xml:space="preserve">atial </w:t>
      </w:r>
      <w:r w:rsidRPr="0042556F" w:rsidR="009E0840">
        <w:rPr>
          <w:rFonts w:ascii="Arial" w:hAnsi="Arial" w:cs="Arial"/>
        </w:rPr>
        <w:t>F</w:t>
      </w:r>
      <w:r w:rsidRPr="0042556F" w:rsidR="00FD75C3">
        <w:rPr>
          <w:rFonts w:ascii="Arial" w:hAnsi="Arial" w:cs="Arial"/>
        </w:rPr>
        <w:t>ramework</w:t>
      </w:r>
      <w:r w:rsidRPr="0042556F" w:rsidR="00667384">
        <w:rPr>
          <w:rFonts w:ascii="Arial" w:hAnsi="Arial" w:cs="Arial"/>
        </w:rPr>
        <w:t xml:space="preserve">. </w:t>
      </w:r>
    </w:p>
    <w:p w:rsidRPr="0042556F" w:rsidR="004A7A8B" w:rsidP="00B42044" w:rsidRDefault="009E0840" w14:paraId="6030DFB9" w14:textId="08EAC76D">
      <w:pPr>
        <w:rPr>
          <w:rFonts w:ascii="Arial" w:hAnsi="Arial" w:cs="Arial"/>
        </w:rPr>
      </w:pPr>
      <w:r w:rsidRPr="38B61DD2">
        <w:rPr>
          <w:rFonts w:ascii="Arial" w:hAnsi="Arial" w:cs="Arial"/>
        </w:rPr>
        <w:t xml:space="preserve">The </w:t>
      </w:r>
      <w:r w:rsidRPr="38B61DD2" w:rsidR="004A7A8B">
        <w:rPr>
          <w:rFonts w:ascii="Arial" w:hAnsi="Arial" w:cs="Arial"/>
        </w:rPr>
        <w:t xml:space="preserve">SAH want </w:t>
      </w:r>
      <w:r w:rsidRPr="38B61DD2" w:rsidR="00F142A7">
        <w:rPr>
          <w:rFonts w:ascii="Arial" w:hAnsi="Arial" w:cs="Arial"/>
        </w:rPr>
        <w:t xml:space="preserve">to retain their world-class reputation </w:t>
      </w:r>
      <w:r w:rsidRPr="38B61DD2" w:rsidR="00077FC1">
        <w:rPr>
          <w:rFonts w:ascii="Arial" w:hAnsi="Arial" w:cs="Arial"/>
        </w:rPr>
        <w:t xml:space="preserve">by remaining at the forefront of </w:t>
      </w:r>
      <w:r w:rsidRPr="38B61DD2" w:rsidR="00F142A7">
        <w:rPr>
          <w:rFonts w:ascii="Arial" w:hAnsi="Arial" w:cs="Arial"/>
        </w:rPr>
        <w:t>enhanc</w:t>
      </w:r>
      <w:r w:rsidRPr="38B61DD2" w:rsidR="00077FC1">
        <w:rPr>
          <w:rFonts w:ascii="Arial" w:hAnsi="Arial" w:cs="Arial"/>
        </w:rPr>
        <w:t xml:space="preserve">ing </w:t>
      </w:r>
      <w:r w:rsidRPr="38B61DD2" w:rsidR="00F142A7">
        <w:rPr>
          <w:rFonts w:ascii="Arial" w:hAnsi="Arial" w:cs="Arial"/>
        </w:rPr>
        <w:t xml:space="preserve">human thinking and creativity. </w:t>
      </w:r>
      <w:r w:rsidRPr="38B61DD2" w:rsidR="00F45F07">
        <w:rPr>
          <w:rFonts w:ascii="Arial" w:hAnsi="Arial" w:cs="Arial"/>
        </w:rPr>
        <w:t xml:space="preserve">It is important that SAH’s </w:t>
      </w:r>
      <w:r w:rsidRPr="38B61DD2" w:rsidR="009B63FD">
        <w:rPr>
          <w:rFonts w:ascii="Arial" w:hAnsi="Arial" w:cs="Arial"/>
        </w:rPr>
        <w:t xml:space="preserve">expertise </w:t>
      </w:r>
      <w:r w:rsidRPr="38B61DD2" w:rsidR="00F45F07">
        <w:rPr>
          <w:rFonts w:ascii="Arial" w:hAnsi="Arial" w:cs="Arial"/>
        </w:rPr>
        <w:t>can</w:t>
      </w:r>
      <w:r w:rsidRPr="38B61DD2" w:rsidR="009B63FD">
        <w:rPr>
          <w:rFonts w:ascii="Arial" w:hAnsi="Arial" w:cs="Arial"/>
        </w:rPr>
        <w:t xml:space="preserve"> be effectively mobilised to </w:t>
      </w:r>
      <w:r w:rsidRPr="38B61DD2" w:rsidR="007C1F47">
        <w:rPr>
          <w:rFonts w:ascii="Arial" w:hAnsi="Arial" w:cs="Arial"/>
        </w:rPr>
        <w:t>collaborat</w:t>
      </w:r>
      <w:r w:rsidRPr="38B61DD2" w:rsidR="009B63FD">
        <w:rPr>
          <w:rFonts w:ascii="Arial" w:hAnsi="Arial" w:cs="Arial"/>
        </w:rPr>
        <w:t>ively</w:t>
      </w:r>
      <w:r w:rsidRPr="38B61DD2" w:rsidR="00F45F07">
        <w:rPr>
          <w:rFonts w:ascii="Arial" w:hAnsi="Arial" w:cs="Arial"/>
        </w:rPr>
        <w:t xml:space="preserve"> tackle today’s biggest social and technological challenges</w:t>
      </w:r>
      <w:r w:rsidRPr="38B61DD2" w:rsidR="009B63FD">
        <w:rPr>
          <w:rFonts w:ascii="Arial" w:hAnsi="Arial" w:cs="Arial"/>
        </w:rPr>
        <w:t xml:space="preserve">. Space is </w:t>
      </w:r>
      <w:r w:rsidRPr="38B61DD2" w:rsidR="007A51DD">
        <w:rPr>
          <w:rFonts w:ascii="Arial" w:hAnsi="Arial" w:cs="Arial"/>
        </w:rPr>
        <w:t xml:space="preserve">a key enabler for the </w:t>
      </w:r>
      <w:bookmarkStart w:name="_Int_VPh1F4ug" w:id="71"/>
      <w:proofErr w:type="gramStart"/>
      <w:r w:rsidRPr="38B61DD2" w:rsidR="007A51DD">
        <w:rPr>
          <w:rFonts w:ascii="Arial" w:hAnsi="Arial" w:cs="Arial"/>
        </w:rPr>
        <w:t>School</w:t>
      </w:r>
      <w:bookmarkEnd w:id="71"/>
      <w:proofErr w:type="gramEnd"/>
      <w:r w:rsidRPr="38B61DD2" w:rsidR="007A51DD">
        <w:rPr>
          <w:rFonts w:ascii="Arial" w:hAnsi="Arial" w:cs="Arial"/>
        </w:rPr>
        <w:t xml:space="preserve"> who have identified </w:t>
      </w:r>
      <w:r w:rsidRPr="38B61DD2" w:rsidR="0074689C">
        <w:rPr>
          <w:rFonts w:ascii="Arial" w:hAnsi="Arial" w:cs="Arial"/>
        </w:rPr>
        <w:t>that high</w:t>
      </w:r>
      <w:r w:rsidRPr="38B61DD2" w:rsidR="009B511B">
        <w:rPr>
          <w:rFonts w:ascii="Arial" w:hAnsi="Arial" w:cs="Arial"/>
        </w:rPr>
        <w:t>-</w:t>
      </w:r>
      <w:r w:rsidRPr="38B61DD2" w:rsidR="0074689C">
        <w:rPr>
          <w:rFonts w:ascii="Arial" w:hAnsi="Arial" w:cs="Arial"/>
        </w:rPr>
        <w:t xml:space="preserve">quality </w:t>
      </w:r>
      <w:r w:rsidRPr="38B61DD2" w:rsidR="0074689C">
        <w:rPr>
          <w:rFonts w:ascii="Arial" w:hAnsi="Arial" w:cs="Arial"/>
        </w:rPr>
        <w:t>spaces will allow for</w:t>
      </w:r>
      <w:r w:rsidRPr="38B61DD2" w:rsidR="007A51DD">
        <w:rPr>
          <w:rFonts w:ascii="Arial" w:hAnsi="Arial" w:cs="Arial"/>
        </w:rPr>
        <w:t xml:space="preserve"> greater flexibility between disciplines in teaching and </w:t>
      </w:r>
      <w:bookmarkStart w:name="_Int_P2Z852fE" w:id="72"/>
      <w:proofErr w:type="gramStart"/>
      <w:r w:rsidRPr="38B61DD2" w:rsidR="007A51DD">
        <w:rPr>
          <w:rFonts w:ascii="Arial" w:hAnsi="Arial" w:cs="Arial"/>
        </w:rPr>
        <w:t>research</w:t>
      </w:r>
      <w:r w:rsidRPr="38B61DD2" w:rsidR="007C2667">
        <w:rPr>
          <w:rFonts w:ascii="Arial" w:hAnsi="Arial" w:cs="Arial"/>
        </w:rPr>
        <w:t>,</w:t>
      </w:r>
      <w:r w:rsidRPr="38B61DD2" w:rsidR="0074689C">
        <w:rPr>
          <w:rFonts w:ascii="Arial" w:hAnsi="Arial" w:cs="Arial"/>
        </w:rPr>
        <w:t xml:space="preserve"> and</w:t>
      </w:r>
      <w:bookmarkEnd w:id="72"/>
      <w:proofErr w:type="gramEnd"/>
      <w:r w:rsidRPr="38B61DD2" w:rsidR="0074689C">
        <w:rPr>
          <w:rFonts w:ascii="Arial" w:hAnsi="Arial" w:cs="Arial"/>
        </w:rPr>
        <w:t xml:space="preserve"> ensure </w:t>
      </w:r>
      <w:r w:rsidRPr="38B61DD2" w:rsidR="00DF52FB">
        <w:rPr>
          <w:rFonts w:ascii="Arial" w:hAnsi="Arial" w:cs="Arial"/>
        </w:rPr>
        <w:t>researchers can respond with agility to</w:t>
      </w:r>
      <w:r w:rsidRPr="38B61DD2" w:rsidR="0074689C">
        <w:rPr>
          <w:rFonts w:ascii="Arial" w:hAnsi="Arial" w:cs="Arial"/>
        </w:rPr>
        <w:t xml:space="preserve"> new </w:t>
      </w:r>
      <w:r w:rsidRPr="38B61DD2" w:rsidR="00DF52FB">
        <w:rPr>
          <w:rFonts w:ascii="Arial" w:hAnsi="Arial" w:cs="Arial"/>
        </w:rPr>
        <w:t xml:space="preserve">and emerging </w:t>
      </w:r>
      <w:r w:rsidRPr="38B61DD2" w:rsidR="0074689C">
        <w:rPr>
          <w:rFonts w:ascii="Arial" w:hAnsi="Arial" w:cs="Arial"/>
        </w:rPr>
        <w:t>opportunities</w:t>
      </w:r>
      <w:r w:rsidRPr="38B61DD2" w:rsidR="007202C1">
        <w:rPr>
          <w:rFonts w:ascii="Arial" w:hAnsi="Arial" w:cs="Arial"/>
        </w:rPr>
        <w:t xml:space="preserve"> to chronicle what it is – and could be – to be human. </w:t>
      </w:r>
    </w:p>
    <w:p w:rsidRPr="0042556F" w:rsidR="004A7A8B" w:rsidP="00B42044" w:rsidRDefault="009E0840" w14:paraId="2CE7B86C" w14:textId="567C4222">
      <w:pPr>
        <w:rPr>
          <w:rFonts w:ascii="Arial" w:hAnsi="Arial" w:cs="Arial"/>
        </w:rPr>
      </w:pPr>
      <w:r w:rsidRPr="38B61DD2">
        <w:rPr>
          <w:rFonts w:ascii="Arial" w:hAnsi="Arial" w:cs="Arial"/>
        </w:rPr>
        <w:t xml:space="preserve">The </w:t>
      </w:r>
      <w:r w:rsidRPr="38B61DD2" w:rsidR="00A51BDF">
        <w:rPr>
          <w:rFonts w:ascii="Arial" w:hAnsi="Arial" w:cs="Arial"/>
        </w:rPr>
        <w:t>SHSS aims to build on its position</w:t>
      </w:r>
      <w:r w:rsidRPr="38B61DD2" w:rsidR="007C2667">
        <w:rPr>
          <w:rFonts w:ascii="Arial" w:hAnsi="Arial" w:cs="Arial"/>
        </w:rPr>
        <w:t>ing</w:t>
      </w:r>
      <w:r w:rsidRPr="38B61DD2" w:rsidR="00A51BDF">
        <w:rPr>
          <w:rFonts w:ascii="Arial" w:hAnsi="Arial" w:cs="Arial"/>
        </w:rPr>
        <w:t xml:space="preserve"> as a world-leading provider of cutting-edge research in the </w:t>
      </w:r>
      <w:r w:rsidRPr="38B61DD2" w:rsidR="007C2667">
        <w:rPr>
          <w:rFonts w:ascii="Arial" w:hAnsi="Arial" w:cs="Arial"/>
        </w:rPr>
        <w:t>H</w:t>
      </w:r>
      <w:r w:rsidRPr="38B61DD2" w:rsidR="00A51BDF">
        <w:rPr>
          <w:rFonts w:ascii="Arial" w:hAnsi="Arial" w:cs="Arial"/>
        </w:rPr>
        <w:t xml:space="preserve">umanities and </w:t>
      </w:r>
      <w:r w:rsidRPr="38B61DD2" w:rsidR="007C2667">
        <w:rPr>
          <w:rFonts w:ascii="Arial" w:hAnsi="Arial" w:cs="Arial"/>
        </w:rPr>
        <w:t>S</w:t>
      </w:r>
      <w:r w:rsidRPr="38B61DD2" w:rsidR="00A51BDF">
        <w:rPr>
          <w:rFonts w:ascii="Arial" w:hAnsi="Arial" w:cs="Arial"/>
        </w:rPr>
        <w:t xml:space="preserve">ocial </w:t>
      </w:r>
      <w:r w:rsidRPr="38B61DD2" w:rsidR="007C2667">
        <w:rPr>
          <w:rFonts w:ascii="Arial" w:hAnsi="Arial" w:cs="Arial"/>
        </w:rPr>
        <w:t>S</w:t>
      </w:r>
      <w:r w:rsidRPr="38B61DD2" w:rsidR="00A51BDF">
        <w:rPr>
          <w:rFonts w:ascii="Arial" w:hAnsi="Arial" w:cs="Arial"/>
        </w:rPr>
        <w:t>ciences that impacts and drives global innovation and policy</w:t>
      </w:r>
      <w:r w:rsidRPr="38B61DD2" w:rsidR="006A2383">
        <w:rPr>
          <w:rFonts w:ascii="Arial" w:hAnsi="Arial" w:cs="Arial"/>
        </w:rPr>
        <w:t xml:space="preserve">. Similarly to </w:t>
      </w:r>
      <w:r w:rsidRPr="38B61DD2">
        <w:rPr>
          <w:rFonts w:ascii="Arial" w:hAnsi="Arial" w:cs="Arial"/>
        </w:rPr>
        <w:t xml:space="preserve">the </w:t>
      </w:r>
      <w:r w:rsidRPr="38B61DD2" w:rsidR="006A2383">
        <w:rPr>
          <w:rFonts w:ascii="Arial" w:hAnsi="Arial" w:cs="Arial"/>
        </w:rPr>
        <w:t xml:space="preserve">SAH, </w:t>
      </w:r>
      <w:r w:rsidRPr="38B61DD2">
        <w:rPr>
          <w:rFonts w:ascii="Arial" w:hAnsi="Arial" w:cs="Arial"/>
        </w:rPr>
        <w:t xml:space="preserve">the </w:t>
      </w:r>
      <w:r w:rsidRPr="38B61DD2" w:rsidR="006A2383">
        <w:rPr>
          <w:rFonts w:ascii="Arial" w:hAnsi="Arial" w:cs="Arial"/>
        </w:rPr>
        <w:t>SHSS sees the estate as a key driver for this ambition</w:t>
      </w:r>
      <w:r w:rsidRPr="38B61DD2" w:rsidR="008C3415">
        <w:rPr>
          <w:rFonts w:ascii="Arial" w:hAnsi="Arial" w:cs="Arial"/>
        </w:rPr>
        <w:t xml:space="preserve">. The growth of </w:t>
      </w:r>
      <w:r w:rsidRPr="38B61DD2" w:rsidR="00313264">
        <w:rPr>
          <w:rFonts w:ascii="Arial" w:hAnsi="Arial" w:cs="Arial"/>
        </w:rPr>
        <w:t xml:space="preserve">interdisciplinary research is considered a key opportunity to build a bridge to the arts and the sciences that can </w:t>
      </w:r>
      <w:r w:rsidRPr="38B61DD2" w:rsidR="005D25B9">
        <w:rPr>
          <w:rFonts w:ascii="Arial" w:hAnsi="Arial" w:cs="Arial"/>
        </w:rPr>
        <w:t xml:space="preserve">enrich the student experience. This will require </w:t>
      </w:r>
      <w:r w:rsidRPr="38B61DD2" w:rsidR="00267F02">
        <w:rPr>
          <w:rFonts w:ascii="Arial" w:hAnsi="Arial" w:cs="Arial"/>
        </w:rPr>
        <w:t>improvements to teaching and learning</w:t>
      </w:r>
      <w:r w:rsidRPr="38B61DD2" w:rsidR="00D85549">
        <w:rPr>
          <w:rFonts w:ascii="Arial" w:hAnsi="Arial" w:cs="Arial"/>
        </w:rPr>
        <w:t xml:space="preserve">, </w:t>
      </w:r>
      <w:r w:rsidRPr="38B61DD2" w:rsidR="00267F02">
        <w:rPr>
          <w:rFonts w:ascii="Arial" w:hAnsi="Arial" w:cs="Arial"/>
        </w:rPr>
        <w:t xml:space="preserve">using innovative teaching practices and exploiting </w:t>
      </w:r>
      <w:r w:rsidRPr="38B61DD2" w:rsidR="00D85549">
        <w:rPr>
          <w:rFonts w:ascii="Arial" w:hAnsi="Arial" w:cs="Arial"/>
        </w:rPr>
        <w:t xml:space="preserve">the </w:t>
      </w:r>
      <w:bookmarkStart w:name="_Int_7Nzzc6dD" w:id="73"/>
      <w:proofErr w:type="gramStart"/>
      <w:r w:rsidRPr="38B61DD2" w:rsidR="00D85549">
        <w:rPr>
          <w:rFonts w:ascii="Arial" w:hAnsi="Arial" w:cs="Arial"/>
        </w:rPr>
        <w:t>School</w:t>
      </w:r>
      <w:r w:rsidRPr="38B61DD2" w:rsidR="0087054E">
        <w:rPr>
          <w:rFonts w:ascii="Arial" w:hAnsi="Arial" w:cs="Arial"/>
        </w:rPr>
        <w:t>’</w:t>
      </w:r>
      <w:r w:rsidRPr="38B61DD2" w:rsidR="00D85549">
        <w:rPr>
          <w:rFonts w:ascii="Arial" w:hAnsi="Arial" w:cs="Arial"/>
        </w:rPr>
        <w:t>s</w:t>
      </w:r>
      <w:bookmarkEnd w:id="73"/>
      <w:proofErr w:type="gramEnd"/>
      <w:r w:rsidRPr="38B61DD2" w:rsidR="00267F02">
        <w:rPr>
          <w:rFonts w:ascii="Arial" w:hAnsi="Arial" w:cs="Arial"/>
        </w:rPr>
        <w:t xml:space="preserve"> breadth of disciplines, to better realise its interdisciplinary potential</w:t>
      </w:r>
      <w:r w:rsidRPr="38B61DD2" w:rsidR="009B50A6">
        <w:rPr>
          <w:rFonts w:ascii="Arial" w:hAnsi="Arial" w:cs="Arial"/>
        </w:rPr>
        <w:t xml:space="preserve"> and set </w:t>
      </w:r>
      <w:r w:rsidRPr="38B61DD2" w:rsidR="00267F02">
        <w:rPr>
          <w:rFonts w:ascii="Arial" w:hAnsi="Arial" w:cs="Arial"/>
        </w:rPr>
        <w:t>an example for the rest of the University in equality, diversity and inclusion</w:t>
      </w:r>
      <w:r w:rsidRPr="38B61DD2" w:rsidR="009B50A6">
        <w:rPr>
          <w:rFonts w:ascii="Arial" w:hAnsi="Arial" w:cs="Arial"/>
        </w:rPr>
        <w:t>.</w:t>
      </w:r>
    </w:p>
    <w:p w:rsidRPr="0042556F" w:rsidR="0087054E" w:rsidP="00B42044" w:rsidRDefault="0087054E" w14:paraId="10F38F4F" w14:textId="2B6670FE">
      <w:pPr>
        <w:rPr>
          <w:rFonts w:ascii="Arial" w:hAnsi="Arial" w:cs="Arial"/>
        </w:rPr>
      </w:pPr>
      <w:r w:rsidRPr="0042556F">
        <w:rPr>
          <w:rFonts w:ascii="Arial" w:hAnsi="Arial" w:cs="Arial"/>
        </w:rPr>
        <w:t xml:space="preserve">Together </w:t>
      </w:r>
      <w:r w:rsidRPr="0042556F" w:rsidR="009E0840">
        <w:rPr>
          <w:rFonts w:ascii="Arial" w:hAnsi="Arial" w:cs="Arial"/>
        </w:rPr>
        <w:t xml:space="preserve">the </w:t>
      </w:r>
      <w:r w:rsidRPr="0042556F">
        <w:rPr>
          <w:rFonts w:ascii="Arial" w:hAnsi="Arial" w:cs="Arial"/>
        </w:rPr>
        <w:t xml:space="preserve">SAH and </w:t>
      </w:r>
      <w:r w:rsidRPr="0042556F" w:rsidR="009E0840">
        <w:rPr>
          <w:rFonts w:ascii="Arial" w:hAnsi="Arial" w:cs="Arial"/>
        </w:rPr>
        <w:t xml:space="preserve">the </w:t>
      </w:r>
      <w:r w:rsidRPr="0042556F">
        <w:rPr>
          <w:rFonts w:ascii="Arial" w:hAnsi="Arial" w:cs="Arial"/>
        </w:rPr>
        <w:t xml:space="preserve">SHSS </w:t>
      </w:r>
      <w:r w:rsidRPr="0042556F" w:rsidR="12C8ADA8">
        <w:rPr>
          <w:rFonts w:ascii="Arial" w:hAnsi="Arial" w:cs="Arial"/>
        </w:rPr>
        <w:t>are looking</w:t>
      </w:r>
      <w:r w:rsidRPr="0042556F">
        <w:rPr>
          <w:rFonts w:ascii="Arial" w:hAnsi="Arial" w:cs="Arial"/>
        </w:rPr>
        <w:t xml:space="preserve"> to explore how their estate can best support a common academic ambition that promotes collaboration, interdisciplinarity and inclusion for all. Through this process, options will be considered to understand where best to locate </w:t>
      </w:r>
      <w:r w:rsidRPr="0042556F" w:rsidR="009477DA">
        <w:rPr>
          <w:rFonts w:ascii="Arial" w:hAnsi="Arial" w:cs="Arial"/>
        </w:rPr>
        <w:t>Departments and Fac</w:t>
      </w:r>
      <w:r w:rsidRPr="0042556F" w:rsidR="00F25F6E">
        <w:rPr>
          <w:rFonts w:ascii="Arial" w:hAnsi="Arial" w:cs="Arial"/>
        </w:rPr>
        <w:t>ul</w:t>
      </w:r>
      <w:r w:rsidRPr="0042556F" w:rsidR="009477DA">
        <w:rPr>
          <w:rFonts w:ascii="Arial" w:hAnsi="Arial" w:cs="Arial"/>
        </w:rPr>
        <w:t xml:space="preserve">ties but recognising that </w:t>
      </w:r>
      <w:r w:rsidRPr="0042556F" w:rsidR="00545E0E">
        <w:rPr>
          <w:rFonts w:ascii="Arial" w:hAnsi="Arial" w:cs="Arial"/>
        </w:rPr>
        <w:t xml:space="preserve">the </w:t>
      </w:r>
      <w:r w:rsidRPr="0042556F" w:rsidR="009477DA">
        <w:rPr>
          <w:rFonts w:ascii="Arial" w:hAnsi="Arial" w:cs="Arial"/>
        </w:rPr>
        <w:t>Sidgwick</w:t>
      </w:r>
      <w:r w:rsidRPr="0042556F" w:rsidR="00545E0E">
        <w:rPr>
          <w:rFonts w:ascii="Arial" w:hAnsi="Arial" w:cs="Arial"/>
        </w:rPr>
        <w:t xml:space="preserve"> Site</w:t>
      </w:r>
      <w:r w:rsidRPr="0042556F" w:rsidR="009477DA">
        <w:rPr>
          <w:rFonts w:ascii="Arial" w:hAnsi="Arial" w:cs="Arial"/>
        </w:rPr>
        <w:t xml:space="preserve"> will remain a centre of gravity for Humanities. </w:t>
      </w:r>
    </w:p>
    <w:p w:rsidR="00F233C7" w:rsidP="002F2758" w:rsidRDefault="00B42044" w14:paraId="19EE6279" w14:textId="2976FB2B">
      <w:pPr>
        <w:rPr>
          <w:rFonts w:ascii="Arial" w:hAnsi="Arial" w:cs="Arial"/>
        </w:rPr>
      </w:pPr>
      <w:r w:rsidRPr="0042556F">
        <w:rPr>
          <w:rFonts w:ascii="Arial" w:hAnsi="Arial" w:cs="Arial"/>
        </w:rPr>
        <w:t xml:space="preserve">The University Library’s </w:t>
      </w:r>
      <w:r w:rsidRPr="0042556F" w:rsidR="009E0840">
        <w:rPr>
          <w:rFonts w:ascii="Arial" w:hAnsi="Arial" w:cs="Arial"/>
        </w:rPr>
        <w:t>S</w:t>
      </w:r>
      <w:r w:rsidRPr="0042556F" w:rsidR="009F58DA">
        <w:rPr>
          <w:rFonts w:ascii="Arial" w:hAnsi="Arial" w:cs="Arial"/>
        </w:rPr>
        <w:t xml:space="preserve">ite </w:t>
      </w:r>
      <w:r w:rsidRPr="0042556F" w:rsidR="009E0840">
        <w:rPr>
          <w:rFonts w:ascii="Arial" w:hAnsi="Arial" w:cs="Arial"/>
        </w:rPr>
        <w:t>S</w:t>
      </w:r>
      <w:r w:rsidRPr="0042556F" w:rsidR="009F58DA">
        <w:rPr>
          <w:rFonts w:ascii="Arial" w:hAnsi="Arial" w:cs="Arial"/>
        </w:rPr>
        <w:t xml:space="preserve">patial </w:t>
      </w:r>
      <w:r w:rsidRPr="0042556F" w:rsidR="009E0840">
        <w:rPr>
          <w:rFonts w:ascii="Arial" w:hAnsi="Arial" w:cs="Arial"/>
        </w:rPr>
        <w:t>F</w:t>
      </w:r>
      <w:r w:rsidRPr="0042556F" w:rsidR="009F58DA">
        <w:rPr>
          <w:rFonts w:ascii="Arial" w:hAnsi="Arial" w:cs="Arial"/>
        </w:rPr>
        <w:t>ramework</w:t>
      </w:r>
      <w:r w:rsidRPr="0042556F">
        <w:rPr>
          <w:rFonts w:ascii="Arial" w:hAnsi="Arial" w:cs="Arial"/>
        </w:rPr>
        <w:t xml:space="preserve"> is look</w:t>
      </w:r>
      <w:r w:rsidRPr="0042556F" w:rsidR="00222C83">
        <w:rPr>
          <w:rFonts w:ascii="Arial" w:hAnsi="Arial" w:cs="Arial"/>
        </w:rPr>
        <w:t>ing</w:t>
      </w:r>
      <w:r w:rsidRPr="0042556F">
        <w:rPr>
          <w:rFonts w:ascii="Arial" w:hAnsi="Arial" w:cs="Arial"/>
        </w:rPr>
        <w:t xml:space="preserve"> at finding ways to encourage greater utilisation of the space through reinterpreting a library service in a modern setting. The ambition is to create a set of research and learning facilities alongside the traditional library facilities that can be shared across the University. Specifically, supporting the ambitions of its neighbour</w:t>
      </w:r>
      <w:r w:rsidRPr="0042556F" w:rsidR="009E0840">
        <w:rPr>
          <w:rFonts w:ascii="Arial" w:hAnsi="Arial" w:cs="Arial"/>
        </w:rPr>
        <w:t>ing</w:t>
      </w:r>
      <w:r w:rsidRPr="0042556F">
        <w:rPr>
          <w:rFonts w:ascii="Arial" w:hAnsi="Arial" w:cs="Arial"/>
        </w:rPr>
        <w:t xml:space="preserve"> Sidgwick</w:t>
      </w:r>
      <w:r w:rsidRPr="0042556F" w:rsidR="00545E0E">
        <w:rPr>
          <w:rFonts w:ascii="Arial" w:hAnsi="Arial" w:cs="Arial"/>
        </w:rPr>
        <w:t xml:space="preserve"> Site</w:t>
      </w:r>
      <w:r w:rsidRPr="0042556F">
        <w:rPr>
          <w:rFonts w:ascii="Arial" w:hAnsi="Arial" w:cs="Arial"/>
        </w:rPr>
        <w:t xml:space="preserve"> to draw it into the heart of the University is a key priority.</w:t>
      </w:r>
    </w:p>
    <w:p w:rsidRPr="0042556F" w:rsidR="00C771DB" w:rsidP="002F2758" w:rsidRDefault="00C771DB" w14:paraId="53A5B217" w14:textId="7DC676BD">
      <w:pPr>
        <w:rPr>
          <w:rFonts w:ascii="Arial" w:hAnsi="Arial" w:cs="Arial"/>
        </w:rPr>
      </w:pPr>
      <w:r w:rsidRPr="00C771DB">
        <w:rPr>
          <w:rFonts w:ascii="Arial" w:hAnsi="Arial" w:cs="Arial"/>
          <w:noProof/>
        </w:rPr>
        <w:drawing>
          <wp:inline distT="0" distB="0" distL="0" distR="0" wp14:anchorId="41C61CB5" wp14:editId="551F56A0">
            <wp:extent cx="5241599" cy="2934970"/>
            <wp:effectExtent l="0" t="0" r="0" b="0"/>
            <wp:docPr id="1612400471" name="Picture 1" descr="A map of Sidgwick Site, including University Library, outlining spaces that form part of Principal Programm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2400471" name="Picture 1" descr="A map of Sidgwick Site, including University Library, outlining spaces that form part of Principal Programme 3."/>
                    <pic:cNvPicPr/>
                  </pic:nvPicPr>
                  <pic:blipFill>
                    <a:blip r:embed="rId29"/>
                    <a:stretch>
                      <a:fillRect/>
                    </a:stretch>
                  </pic:blipFill>
                  <pic:spPr>
                    <a:xfrm>
                      <a:off x="0" y="0"/>
                      <a:ext cx="5246880" cy="2937927"/>
                    </a:xfrm>
                    <a:prstGeom prst="rect">
                      <a:avLst/>
                    </a:prstGeom>
                  </pic:spPr>
                </pic:pic>
              </a:graphicData>
            </a:graphic>
          </wp:inline>
        </w:drawing>
      </w:r>
    </w:p>
    <w:p w:rsidRPr="007A7870" w:rsidR="005A57EC" w:rsidP="005A57EC" w:rsidRDefault="005A57EC" w14:paraId="61C8B161" w14:textId="6C5670C2">
      <w:pPr>
        <w:rPr>
          <w:rFonts w:ascii="Arial" w:hAnsi="Arial" w:cs="Arial"/>
          <w:i/>
          <w:iCs/>
          <w:sz w:val="20"/>
          <w:szCs w:val="20"/>
        </w:rPr>
      </w:pPr>
      <w:r w:rsidRPr="007A7870">
        <w:rPr>
          <w:rFonts w:ascii="Arial" w:hAnsi="Arial" w:cs="Arial"/>
          <w:b/>
          <w:bCs/>
          <w:i/>
          <w:iCs/>
          <w:sz w:val="18"/>
          <w:szCs w:val="18"/>
        </w:rPr>
        <w:t>Figure 18.</w:t>
      </w:r>
      <w:r w:rsidRPr="007A7870">
        <w:rPr>
          <w:rFonts w:ascii="Arial" w:hAnsi="Arial" w:cs="Arial"/>
          <w:i/>
          <w:iCs/>
          <w:sz w:val="18"/>
          <w:szCs w:val="18"/>
        </w:rPr>
        <w:t xml:space="preserve"> A map of </w:t>
      </w:r>
      <w:r w:rsidRPr="007A7870" w:rsidR="00AB07CE">
        <w:rPr>
          <w:rFonts w:ascii="Arial" w:hAnsi="Arial" w:cs="Arial"/>
          <w:i/>
          <w:iCs/>
          <w:sz w:val="18"/>
          <w:szCs w:val="18"/>
        </w:rPr>
        <w:t>Sidgwick Site</w:t>
      </w:r>
      <w:r w:rsidRPr="007A7870">
        <w:rPr>
          <w:rFonts w:ascii="Arial" w:hAnsi="Arial" w:cs="Arial"/>
          <w:i/>
          <w:iCs/>
          <w:sz w:val="18"/>
          <w:szCs w:val="18"/>
        </w:rPr>
        <w:t>,</w:t>
      </w:r>
      <w:r w:rsidRPr="007A7870" w:rsidR="00AB07CE">
        <w:rPr>
          <w:rFonts w:ascii="Arial" w:hAnsi="Arial" w:cs="Arial"/>
          <w:i/>
          <w:iCs/>
          <w:sz w:val="18"/>
          <w:szCs w:val="18"/>
        </w:rPr>
        <w:t xml:space="preserve"> including University Library,</w:t>
      </w:r>
      <w:r w:rsidRPr="007A7870">
        <w:rPr>
          <w:rFonts w:ascii="Arial" w:hAnsi="Arial" w:cs="Arial"/>
          <w:i/>
          <w:iCs/>
          <w:sz w:val="18"/>
          <w:szCs w:val="18"/>
        </w:rPr>
        <w:t xml:space="preserve"> outlining spaces that form part of Principal Programme </w:t>
      </w:r>
      <w:r w:rsidRPr="007A7870" w:rsidR="00AB07CE">
        <w:rPr>
          <w:rFonts w:ascii="Arial" w:hAnsi="Arial" w:cs="Arial"/>
          <w:i/>
          <w:iCs/>
          <w:sz w:val="18"/>
          <w:szCs w:val="18"/>
        </w:rPr>
        <w:t>3</w:t>
      </w:r>
      <w:r w:rsidRPr="007A7870">
        <w:rPr>
          <w:rFonts w:ascii="Arial" w:hAnsi="Arial" w:cs="Arial"/>
          <w:i/>
          <w:iCs/>
          <w:sz w:val="18"/>
          <w:szCs w:val="18"/>
        </w:rPr>
        <w:t>.</w:t>
      </w:r>
    </w:p>
    <w:p w:rsidRPr="0042556F" w:rsidR="00F02BD0" w:rsidP="002F2758" w:rsidRDefault="00F02BD0" w14:paraId="78059DA8" w14:textId="77777777">
      <w:pPr>
        <w:rPr>
          <w:rFonts w:ascii="Arial" w:hAnsi="Arial" w:cs="Arial"/>
        </w:rPr>
      </w:pPr>
    </w:p>
    <w:p w:rsidRPr="00E5471C" w:rsidR="002F2758" w:rsidP="00541BDA" w:rsidRDefault="00DA0799" w14:paraId="13ACBDC4" w14:textId="177D6470">
      <w:pPr>
        <w:pStyle w:val="Heading2"/>
        <w:rPr>
          <w:rFonts w:ascii="Arial" w:hAnsi="Arial" w:cs="Arial"/>
          <w:bCs/>
          <w:color w:val="auto"/>
        </w:rPr>
      </w:pPr>
      <w:bookmarkStart w:name="_Toc220336696" w:id="74"/>
      <w:r w:rsidRPr="00E5471C">
        <w:rPr>
          <w:rFonts w:ascii="Arial" w:hAnsi="Arial" w:cs="Arial"/>
          <w:color w:val="auto"/>
        </w:rPr>
        <w:t>5</w:t>
      </w:r>
      <w:r w:rsidRPr="00E5471C" w:rsidR="002F2758">
        <w:rPr>
          <w:rFonts w:ascii="Arial" w:hAnsi="Arial" w:cs="Arial"/>
          <w:color w:val="auto"/>
        </w:rPr>
        <w:t>.</w:t>
      </w:r>
      <w:r w:rsidRPr="00E5471C" w:rsidR="00F02BD0">
        <w:rPr>
          <w:rFonts w:ascii="Arial" w:hAnsi="Arial" w:cs="Arial"/>
          <w:color w:val="auto"/>
        </w:rPr>
        <w:t xml:space="preserve">5 </w:t>
      </w:r>
      <w:r w:rsidRPr="00E5471C" w:rsidR="002F2758">
        <w:rPr>
          <w:rFonts w:ascii="Arial" w:hAnsi="Arial" w:cs="Arial"/>
          <w:color w:val="auto"/>
        </w:rPr>
        <w:t>Cambridge Biomedical Campus</w:t>
      </w:r>
      <w:bookmarkEnd w:id="74"/>
    </w:p>
    <w:p w:rsidRPr="0042556F" w:rsidR="00A716B6" w:rsidP="00A716B6" w:rsidRDefault="007F4344" w14:paraId="62BD2BDA" w14:textId="77777777">
      <w:pPr>
        <w:rPr>
          <w:rFonts w:ascii="Arial" w:hAnsi="Arial" w:cs="Arial"/>
        </w:rPr>
      </w:pPr>
      <w:r w:rsidRPr="0042556F">
        <w:rPr>
          <w:rFonts w:ascii="Arial" w:hAnsi="Arial" w:cs="Arial"/>
        </w:rPr>
        <w:t>The land across the Cambridge Bio</w:t>
      </w:r>
      <w:r w:rsidRPr="0042556F" w:rsidR="003518BC">
        <w:rPr>
          <w:rFonts w:ascii="Arial" w:hAnsi="Arial" w:cs="Arial"/>
        </w:rPr>
        <w:t xml:space="preserve">medical </w:t>
      </w:r>
      <w:r w:rsidRPr="0042556F">
        <w:rPr>
          <w:rFonts w:ascii="Arial" w:hAnsi="Arial" w:cs="Arial"/>
        </w:rPr>
        <w:t xml:space="preserve">Campus </w:t>
      </w:r>
      <w:r w:rsidRPr="0042556F" w:rsidR="008961EA">
        <w:rPr>
          <w:rFonts w:ascii="Arial" w:hAnsi="Arial" w:cs="Arial"/>
        </w:rPr>
        <w:t xml:space="preserve">(CBC) </w:t>
      </w:r>
      <w:r w:rsidRPr="0042556F">
        <w:rPr>
          <w:rFonts w:ascii="Arial" w:hAnsi="Arial" w:cs="Arial"/>
        </w:rPr>
        <w:t xml:space="preserve">is under the ownership of </w:t>
      </w:r>
      <w:proofErr w:type="gramStart"/>
      <w:r w:rsidRPr="0042556F">
        <w:rPr>
          <w:rFonts w:ascii="Arial" w:hAnsi="Arial" w:cs="Arial"/>
        </w:rPr>
        <w:t>a number of</w:t>
      </w:r>
      <w:proofErr w:type="gramEnd"/>
      <w:r w:rsidRPr="0042556F">
        <w:rPr>
          <w:rFonts w:ascii="Arial" w:hAnsi="Arial" w:cs="Arial"/>
        </w:rPr>
        <w:t xml:space="preserve"> </w:t>
      </w:r>
      <w:r w:rsidRPr="0042556F" w:rsidR="003518BC">
        <w:rPr>
          <w:rFonts w:ascii="Arial" w:hAnsi="Arial" w:cs="Arial"/>
        </w:rPr>
        <w:t xml:space="preserve">different </w:t>
      </w:r>
      <w:r w:rsidRPr="0042556F">
        <w:rPr>
          <w:rFonts w:ascii="Arial" w:hAnsi="Arial" w:cs="Arial"/>
        </w:rPr>
        <w:t>organisations including Cambridgeshire County Council, the Pemberton Family Trust, Prologis, Cambridge University Hospitals and the University of Cambridge.</w:t>
      </w:r>
      <w:r w:rsidRPr="0042556F" w:rsidDel="002B1C0B" w:rsidR="00540087">
        <w:rPr>
          <w:rFonts w:ascii="Arial" w:hAnsi="Arial" w:cs="Arial"/>
        </w:rPr>
        <w:t xml:space="preserve"> </w:t>
      </w:r>
    </w:p>
    <w:p w:rsidRPr="0042556F" w:rsidR="00A716B6" w:rsidP="00A716B6" w:rsidRDefault="00276A3C" w14:paraId="0E483CC4" w14:textId="5CF23061">
      <w:pPr>
        <w:rPr>
          <w:rFonts w:ascii="Arial" w:hAnsi="Arial" w:cs="Arial"/>
        </w:rPr>
      </w:pPr>
      <w:r w:rsidRPr="0042556F">
        <w:rPr>
          <w:rFonts w:ascii="Arial" w:hAnsi="Arial" w:cs="Arial"/>
        </w:rPr>
        <w:t xml:space="preserve">At the centre of the site is </w:t>
      </w:r>
      <w:r w:rsidRPr="0042556F" w:rsidR="00B51425">
        <w:rPr>
          <w:rFonts w:ascii="Arial" w:hAnsi="Arial" w:cs="Arial"/>
        </w:rPr>
        <w:t>Addenbrooke</w:t>
      </w:r>
      <w:r w:rsidRPr="0042556F" w:rsidR="0023056B">
        <w:rPr>
          <w:rFonts w:ascii="Arial" w:hAnsi="Arial" w:cs="Arial"/>
        </w:rPr>
        <w:t>’</w:t>
      </w:r>
      <w:r w:rsidRPr="0042556F" w:rsidR="00B51425">
        <w:rPr>
          <w:rFonts w:ascii="Arial" w:hAnsi="Arial" w:cs="Arial"/>
        </w:rPr>
        <w:t xml:space="preserve">s Hospital. The University has </w:t>
      </w:r>
      <w:proofErr w:type="gramStart"/>
      <w:r w:rsidRPr="0042556F" w:rsidR="00B51425">
        <w:rPr>
          <w:rFonts w:ascii="Arial" w:hAnsi="Arial" w:cs="Arial"/>
        </w:rPr>
        <w:t>a number of</w:t>
      </w:r>
      <w:proofErr w:type="gramEnd"/>
      <w:r w:rsidRPr="0042556F" w:rsidR="00B51425">
        <w:rPr>
          <w:rFonts w:ascii="Arial" w:hAnsi="Arial" w:cs="Arial"/>
        </w:rPr>
        <w:t xml:space="preserve"> different land holdings</w:t>
      </w:r>
      <w:r w:rsidRPr="0042556F" w:rsidR="001C1FB5">
        <w:rPr>
          <w:rFonts w:ascii="Arial" w:hAnsi="Arial" w:cs="Arial"/>
        </w:rPr>
        <w:t xml:space="preserve">. </w:t>
      </w:r>
      <w:r w:rsidRPr="0042556F" w:rsidR="00A716B6">
        <w:rPr>
          <w:rFonts w:ascii="Arial" w:hAnsi="Arial" w:cs="Arial"/>
        </w:rPr>
        <w:t xml:space="preserve">This Principal Programme focuses on the School of Clinical Medicine’s requirements </w:t>
      </w:r>
      <w:r w:rsidRPr="0042556F" w:rsidR="00B54420">
        <w:rPr>
          <w:rFonts w:ascii="Arial" w:hAnsi="Arial" w:cs="Arial"/>
        </w:rPr>
        <w:t xml:space="preserve">for </w:t>
      </w:r>
      <w:r w:rsidRPr="0042556F" w:rsidR="00A716B6">
        <w:rPr>
          <w:rFonts w:ascii="Arial" w:hAnsi="Arial" w:cs="Arial"/>
        </w:rPr>
        <w:t>both teaching and research collaboration on this developing site.</w:t>
      </w:r>
    </w:p>
    <w:p w:rsidRPr="0042556F" w:rsidR="0062393C" w:rsidP="0062393C" w:rsidRDefault="0062393C" w14:paraId="452E0358" w14:textId="0D08A0F4">
      <w:pPr>
        <w:rPr>
          <w:rFonts w:ascii="Arial" w:hAnsi="Arial" w:cs="Arial"/>
        </w:rPr>
      </w:pPr>
      <w:r w:rsidRPr="0042556F">
        <w:rPr>
          <w:rFonts w:ascii="Arial" w:hAnsi="Arial" w:cs="Arial"/>
          <w:b/>
        </w:rPr>
        <w:t xml:space="preserve">Academic </w:t>
      </w:r>
      <w:r w:rsidRPr="0042556F" w:rsidR="004266D9">
        <w:rPr>
          <w:rFonts w:ascii="Arial" w:hAnsi="Arial" w:cs="Arial"/>
          <w:b/>
        </w:rPr>
        <w:t>Objectives</w:t>
      </w:r>
    </w:p>
    <w:p w:rsidRPr="0042556F" w:rsidR="00C75AC3" w:rsidP="00C75AC3" w:rsidRDefault="0062393C" w14:paraId="1F31AA00" w14:textId="77777777">
      <w:pPr>
        <w:rPr>
          <w:rFonts w:ascii="Arial" w:hAnsi="Arial" w:cs="Arial"/>
        </w:rPr>
      </w:pPr>
      <w:r w:rsidRPr="0042556F">
        <w:rPr>
          <w:rFonts w:ascii="Arial" w:hAnsi="Arial" w:cs="Arial"/>
        </w:rPr>
        <w:t xml:space="preserve">The School of Clinical Medicine </w:t>
      </w:r>
      <w:r w:rsidRPr="0042556F" w:rsidR="00197415">
        <w:rPr>
          <w:rFonts w:ascii="Arial" w:hAnsi="Arial" w:cs="Arial"/>
        </w:rPr>
        <w:t xml:space="preserve">(SCM) </w:t>
      </w:r>
      <w:r w:rsidRPr="0042556F">
        <w:rPr>
          <w:rFonts w:ascii="Arial" w:hAnsi="Arial" w:cs="Arial"/>
        </w:rPr>
        <w:t>is located on the Cambridge Biomedical Campus</w:t>
      </w:r>
      <w:r w:rsidRPr="0042556F" w:rsidR="004C137E">
        <w:rPr>
          <w:rFonts w:ascii="Arial" w:hAnsi="Arial" w:cs="Arial"/>
        </w:rPr>
        <w:t xml:space="preserve"> (CBC)</w:t>
      </w:r>
      <w:r w:rsidRPr="0042556F" w:rsidR="00C75AC3">
        <w:rPr>
          <w:rFonts w:ascii="Arial" w:hAnsi="Arial" w:cs="Arial"/>
        </w:rPr>
        <w:t xml:space="preserve"> and aims to provide global leadership in education, discovery and healthcare. </w:t>
      </w:r>
    </w:p>
    <w:p w:rsidRPr="0042556F" w:rsidR="00C75AC3" w:rsidP="00C75AC3" w:rsidRDefault="00C75AC3" w14:paraId="2C6B454D" w14:textId="02D34CE4">
      <w:pPr>
        <w:rPr>
          <w:rFonts w:ascii="Arial" w:hAnsi="Arial" w:cs="Arial"/>
        </w:rPr>
      </w:pPr>
      <w:r w:rsidRPr="38B61DD2">
        <w:rPr>
          <w:rFonts w:ascii="Arial" w:hAnsi="Arial" w:cs="Arial"/>
        </w:rPr>
        <w:t xml:space="preserve">The </w:t>
      </w:r>
      <w:bookmarkStart w:name="_Int_rFrGE4Si" w:id="75"/>
      <w:proofErr w:type="gramStart"/>
      <w:r w:rsidRPr="38B61DD2">
        <w:rPr>
          <w:rFonts w:ascii="Arial" w:hAnsi="Arial" w:cs="Arial"/>
        </w:rPr>
        <w:t>School</w:t>
      </w:r>
      <w:bookmarkEnd w:id="75"/>
      <w:proofErr w:type="gramEnd"/>
      <w:r w:rsidRPr="38B61DD2">
        <w:rPr>
          <w:rFonts w:ascii="Arial" w:hAnsi="Arial" w:cs="Arial"/>
        </w:rPr>
        <w:t xml:space="preserve"> will achieve this through inspirational teaching and training,</w:t>
      </w:r>
      <w:r w:rsidRPr="38B61DD2" w:rsidR="00180876">
        <w:rPr>
          <w:rFonts w:ascii="Arial" w:hAnsi="Arial" w:cs="Arial"/>
        </w:rPr>
        <w:t xml:space="preserve"> </w:t>
      </w:r>
      <w:r w:rsidRPr="38B61DD2">
        <w:rPr>
          <w:rFonts w:ascii="Arial" w:hAnsi="Arial" w:cs="Arial"/>
        </w:rPr>
        <w:t>outstanding basic and clinical research</w:t>
      </w:r>
      <w:r w:rsidRPr="38B61DD2" w:rsidR="00180876">
        <w:rPr>
          <w:rFonts w:ascii="Arial" w:hAnsi="Arial" w:cs="Arial"/>
        </w:rPr>
        <w:t>,</w:t>
      </w:r>
      <w:r w:rsidRPr="38B61DD2">
        <w:rPr>
          <w:rFonts w:ascii="Arial" w:hAnsi="Arial" w:cs="Arial"/>
        </w:rPr>
        <w:t xml:space="preserve"> and integration of these to improve medical practice for both individual patients and the population. </w:t>
      </w:r>
    </w:p>
    <w:p w:rsidRPr="0042556F" w:rsidR="00C75AC3" w:rsidP="00C75AC3" w:rsidRDefault="00A61740" w14:paraId="2A4E702B" w14:textId="2AE37A87">
      <w:pPr>
        <w:rPr>
          <w:rFonts w:ascii="Arial" w:hAnsi="Arial" w:cs="Arial"/>
        </w:rPr>
      </w:pPr>
      <w:r w:rsidRPr="0042556F">
        <w:rPr>
          <w:rFonts w:ascii="Arial" w:hAnsi="Arial" w:cs="Arial"/>
        </w:rPr>
        <w:t>Through</w:t>
      </w:r>
      <w:r w:rsidRPr="0042556F" w:rsidR="00C75AC3">
        <w:rPr>
          <w:rFonts w:ascii="Arial" w:hAnsi="Arial" w:cs="Arial"/>
        </w:rPr>
        <w:t xml:space="preserve"> inspirational teaching and training,</w:t>
      </w:r>
      <w:r w:rsidRPr="0042556F">
        <w:rPr>
          <w:rFonts w:ascii="Arial" w:hAnsi="Arial" w:cs="Arial"/>
        </w:rPr>
        <w:t xml:space="preserve"> the SCM</w:t>
      </w:r>
      <w:r w:rsidRPr="0042556F" w:rsidR="00C75AC3">
        <w:rPr>
          <w:rFonts w:ascii="Arial" w:hAnsi="Arial" w:cs="Arial"/>
        </w:rPr>
        <w:t xml:space="preserve"> aims to educate individuals who: </w:t>
      </w:r>
    </w:p>
    <w:p w:rsidRPr="0042556F" w:rsidR="00C75AC3" w:rsidP="00BA2077" w:rsidRDefault="00C75AC3" w14:paraId="1E31E941" w14:textId="1026B316">
      <w:pPr>
        <w:pStyle w:val="ListParagraph"/>
        <w:numPr>
          <w:ilvl w:val="0"/>
          <w:numId w:val="3"/>
        </w:numPr>
        <w:rPr>
          <w:rFonts w:ascii="Arial" w:hAnsi="Arial" w:cs="Arial"/>
        </w:rPr>
      </w:pPr>
      <w:r w:rsidRPr="5C76C3C0" w:rsidR="00C75AC3">
        <w:rPr>
          <w:rFonts w:ascii="Arial" w:hAnsi="Arial" w:cs="Arial"/>
        </w:rPr>
        <w:t>will become exceptional doctors or biomedical scientists</w:t>
      </w:r>
      <w:r w:rsidRPr="5C76C3C0" w:rsidR="5EFA6F3E">
        <w:rPr>
          <w:rFonts w:ascii="Arial" w:hAnsi="Arial" w:cs="Arial"/>
        </w:rPr>
        <w:t>.</w:t>
      </w:r>
    </w:p>
    <w:p w:rsidRPr="0042556F" w:rsidR="00C75AC3" w:rsidP="00BA2077" w:rsidRDefault="00C75AC3" w14:paraId="7BCE2EF6" w14:textId="758D6F5A">
      <w:pPr>
        <w:pStyle w:val="ListParagraph"/>
        <w:numPr>
          <w:ilvl w:val="0"/>
          <w:numId w:val="3"/>
        </w:numPr>
        <w:rPr>
          <w:rFonts w:ascii="Arial" w:hAnsi="Arial" w:cs="Arial"/>
        </w:rPr>
      </w:pPr>
      <w:r w:rsidRPr="5C76C3C0" w:rsidR="00C75AC3">
        <w:rPr>
          <w:rFonts w:ascii="Arial" w:hAnsi="Arial" w:cs="Arial"/>
        </w:rPr>
        <w:t>combine deep scientific understanding with outstanding clinical and communication skills</w:t>
      </w:r>
      <w:r w:rsidRPr="5C76C3C0" w:rsidR="5EFA6F3E">
        <w:rPr>
          <w:rFonts w:ascii="Arial" w:hAnsi="Arial" w:cs="Arial"/>
        </w:rPr>
        <w:t>.</w:t>
      </w:r>
    </w:p>
    <w:p w:rsidRPr="0042556F" w:rsidR="00C75AC3" w:rsidP="00BA2077" w:rsidRDefault="00C75AC3" w14:paraId="2FEC9718" w14:textId="3E1C3B27">
      <w:pPr>
        <w:pStyle w:val="ListParagraph"/>
        <w:numPr>
          <w:ilvl w:val="0"/>
          <w:numId w:val="3"/>
        </w:numPr>
        <w:rPr>
          <w:rFonts w:ascii="Arial" w:hAnsi="Arial" w:cs="Arial"/>
        </w:rPr>
      </w:pPr>
      <w:r w:rsidRPr="5C76C3C0" w:rsidR="00C75AC3">
        <w:rPr>
          <w:rFonts w:ascii="Arial" w:hAnsi="Arial" w:cs="Arial"/>
        </w:rPr>
        <w:t xml:space="preserve">demonstrate a caring, </w:t>
      </w:r>
      <w:r w:rsidRPr="5C76C3C0" w:rsidR="00C75AC3">
        <w:rPr>
          <w:rFonts w:ascii="Arial" w:hAnsi="Arial" w:cs="Arial"/>
        </w:rPr>
        <w:t>compassionate</w:t>
      </w:r>
      <w:r w:rsidRPr="5C76C3C0" w:rsidR="00C75AC3">
        <w:rPr>
          <w:rFonts w:ascii="Arial" w:hAnsi="Arial" w:cs="Arial"/>
        </w:rPr>
        <w:t xml:space="preserve"> and professional approach to patients and the public</w:t>
      </w:r>
      <w:r w:rsidRPr="5C76C3C0" w:rsidR="4D3147F3">
        <w:rPr>
          <w:rFonts w:ascii="Arial" w:hAnsi="Arial" w:cs="Arial"/>
        </w:rPr>
        <w:t>.</w:t>
      </w:r>
    </w:p>
    <w:p w:rsidRPr="0042556F" w:rsidR="00C75AC3" w:rsidP="00BA2077" w:rsidRDefault="00C75AC3" w14:paraId="226D33C9" w14:textId="1E5BDB46">
      <w:pPr>
        <w:pStyle w:val="ListParagraph"/>
        <w:numPr>
          <w:ilvl w:val="0"/>
          <w:numId w:val="3"/>
        </w:numPr>
        <w:rPr>
          <w:rFonts w:ascii="Arial" w:hAnsi="Arial" w:cs="Arial"/>
        </w:rPr>
      </w:pPr>
      <w:r w:rsidRPr="5C76C3C0" w:rsidR="00C75AC3">
        <w:rPr>
          <w:rFonts w:ascii="Arial" w:hAnsi="Arial" w:cs="Arial"/>
        </w:rPr>
        <w:t>are equipped to become international leaders of their profession</w:t>
      </w:r>
      <w:r w:rsidRPr="5C76C3C0" w:rsidR="6C9C7A43">
        <w:rPr>
          <w:rFonts w:ascii="Arial" w:hAnsi="Arial" w:cs="Arial"/>
        </w:rPr>
        <w:t>.</w:t>
      </w:r>
    </w:p>
    <w:p w:rsidRPr="0042556F" w:rsidR="00C75AC3" w:rsidP="00A61740" w:rsidRDefault="00C75AC3" w14:paraId="5268651C" w14:textId="72561E27">
      <w:pPr>
        <w:rPr>
          <w:rFonts w:ascii="Arial" w:hAnsi="Arial" w:cs="Arial"/>
        </w:rPr>
      </w:pPr>
      <w:r w:rsidRPr="0042556F">
        <w:rPr>
          <w:rFonts w:ascii="Arial" w:hAnsi="Arial" w:cs="Arial"/>
        </w:rPr>
        <w:t xml:space="preserve">Through its commitment to the pursuit of excellence, and support of scientists of international standing in basic and clinical research, the </w:t>
      </w:r>
      <w:r w:rsidRPr="0042556F" w:rsidR="00DB1BA0">
        <w:rPr>
          <w:rFonts w:ascii="Arial" w:hAnsi="Arial" w:cs="Arial"/>
        </w:rPr>
        <w:t xml:space="preserve">SCM </w:t>
      </w:r>
      <w:r w:rsidRPr="0042556F">
        <w:rPr>
          <w:rFonts w:ascii="Arial" w:hAnsi="Arial" w:cs="Arial"/>
        </w:rPr>
        <w:t>aims to:</w:t>
      </w:r>
    </w:p>
    <w:p w:rsidRPr="0042556F" w:rsidR="00C75AC3" w:rsidP="00BA2077" w:rsidRDefault="00C75AC3" w14:paraId="09FBBAC4" w14:textId="49EF816D">
      <w:pPr>
        <w:pStyle w:val="ListParagraph"/>
        <w:numPr>
          <w:ilvl w:val="0"/>
          <w:numId w:val="3"/>
        </w:numPr>
        <w:rPr>
          <w:rFonts w:ascii="Arial" w:hAnsi="Arial" w:cs="Arial"/>
        </w:rPr>
      </w:pPr>
      <w:r w:rsidRPr="5C76C3C0" w:rsidR="00C75AC3">
        <w:rPr>
          <w:rFonts w:ascii="Arial" w:hAnsi="Arial" w:cs="Arial"/>
        </w:rPr>
        <w:t>understand fundamental biology and thereby the mechanisms underlying disease</w:t>
      </w:r>
      <w:r w:rsidRPr="5C76C3C0" w:rsidR="6B3F355E">
        <w:rPr>
          <w:rFonts w:ascii="Arial" w:hAnsi="Arial" w:cs="Arial"/>
        </w:rPr>
        <w:t>.</w:t>
      </w:r>
    </w:p>
    <w:p w:rsidRPr="0042556F" w:rsidR="00C75AC3" w:rsidP="00BA2077" w:rsidRDefault="00C75AC3" w14:paraId="1938B1A5" w14:textId="49AAA81D">
      <w:pPr>
        <w:pStyle w:val="ListParagraph"/>
        <w:numPr>
          <w:ilvl w:val="0"/>
          <w:numId w:val="3"/>
        </w:numPr>
        <w:rPr>
          <w:rFonts w:ascii="Arial" w:hAnsi="Arial" w:cs="Arial"/>
        </w:rPr>
      </w:pPr>
      <w:r w:rsidRPr="5C76C3C0" w:rsidR="00C75AC3">
        <w:rPr>
          <w:rFonts w:ascii="Arial" w:hAnsi="Arial" w:cs="Arial"/>
        </w:rPr>
        <w:t>integrate basic and clinical research</w:t>
      </w:r>
      <w:r w:rsidRPr="5C76C3C0" w:rsidR="6B3F355E">
        <w:rPr>
          <w:rFonts w:ascii="Arial" w:hAnsi="Arial" w:cs="Arial"/>
        </w:rPr>
        <w:t>.</w:t>
      </w:r>
    </w:p>
    <w:p w:rsidRPr="0042556F" w:rsidR="0062393C" w:rsidP="00BA2077" w:rsidRDefault="00C75AC3" w14:paraId="55D5E7D0" w14:textId="67AE62EB">
      <w:pPr>
        <w:pStyle w:val="ListParagraph"/>
        <w:numPr>
          <w:ilvl w:val="0"/>
          <w:numId w:val="3"/>
        </w:numPr>
        <w:rPr>
          <w:rFonts w:ascii="Arial" w:hAnsi="Arial" w:cs="Arial"/>
        </w:rPr>
      </w:pPr>
      <w:r w:rsidRPr="5C76C3C0" w:rsidR="00C75AC3">
        <w:rPr>
          <w:rFonts w:ascii="Arial" w:hAnsi="Arial" w:cs="Arial"/>
        </w:rPr>
        <w:t>apply a rigorous mechanism-based approach to clinical problems and</w:t>
      </w:r>
      <w:r w:rsidRPr="5C76C3C0" w:rsidR="00DB1BA0">
        <w:rPr>
          <w:rFonts w:ascii="Arial" w:hAnsi="Arial" w:cs="Arial"/>
        </w:rPr>
        <w:t xml:space="preserve"> </w:t>
      </w:r>
      <w:r w:rsidRPr="5C76C3C0" w:rsidR="00C75AC3">
        <w:rPr>
          <w:rFonts w:ascii="Arial" w:hAnsi="Arial" w:cs="Arial"/>
        </w:rPr>
        <w:t>innovate to solve the health challenges of our society</w:t>
      </w:r>
      <w:r w:rsidRPr="5C76C3C0" w:rsidR="59379118">
        <w:rPr>
          <w:rFonts w:ascii="Arial" w:hAnsi="Arial" w:cs="Arial"/>
        </w:rPr>
        <w:t>.</w:t>
      </w:r>
    </w:p>
    <w:p w:rsidRPr="0042556F" w:rsidR="0088128F" w:rsidP="0062393C" w:rsidRDefault="00F133C9" w14:paraId="676EE21D" w14:textId="2DC3A8FB">
      <w:pPr>
        <w:rPr>
          <w:rFonts w:ascii="Arial" w:hAnsi="Arial" w:cs="Arial"/>
        </w:rPr>
      </w:pPr>
      <w:r w:rsidRPr="38B61DD2">
        <w:rPr>
          <w:rFonts w:ascii="Arial" w:hAnsi="Arial" w:cs="Arial"/>
        </w:rPr>
        <w:t>Insight, innovation</w:t>
      </w:r>
      <w:r w:rsidRPr="38B61DD2" w:rsidR="005C0F4F">
        <w:rPr>
          <w:rFonts w:ascii="Arial" w:hAnsi="Arial" w:cs="Arial"/>
        </w:rPr>
        <w:t>,</w:t>
      </w:r>
      <w:r w:rsidRPr="38B61DD2">
        <w:rPr>
          <w:rFonts w:ascii="Arial" w:hAnsi="Arial" w:cs="Arial"/>
        </w:rPr>
        <w:t xml:space="preserve"> and inspiration are</w:t>
      </w:r>
      <w:r w:rsidRPr="38B61DD2" w:rsidR="0062393C">
        <w:rPr>
          <w:rFonts w:ascii="Arial" w:hAnsi="Arial" w:cs="Arial"/>
        </w:rPr>
        <w:t xml:space="preserve"> key</w:t>
      </w:r>
      <w:r w:rsidRPr="38B61DD2" w:rsidR="004F1CF1">
        <w:rPr>
          <w:rFonts w:ascii="Arial" w:hAnsi="Arial" w:cs="Arial"/>
        </w:rPr>
        <w:t>,</w:t>
      </w:r>
      <w:r w:rsidRPr="38B61DD2" w:rsidR="00F563B9">
        <w:rPr>
          <w:rFonts w:ascii="Arial" w:hAnsi="Arial" w:cs="Arial"/>
        </w:rPr>
        <w:t xml:space="preserve"> and it is important that the built environment </w:t>
      </w:r>
      <w:r w:rsidRPr="38B61DD2" w:rsidR="00B916BD">
        <w:rPr>
          <w:rFonts w:ascii="Arial" w:hAnsi="Arial" w:cs="Arial"/>
        </w:rPr>
        <w:t xml:space="preserve">helps </w:t>
      </w:r>
      <w:r w:rsidRPr="38B61DD2" w:rsidR="00A04E48">
        <w:rPr>
          <w:rFonts w:ascii="Arial" w:hAnsi="Arial" w:cs="Arial"/>
        </w:rPr>
        <w:t xml:space="preserve">the </w:t>
      </w:r>
      <w:r w:rsidRPr="38B61DD2" w:rsidR="00B916BD">
        <w:rPr>
          <w:rFonts w:ascii="Arial" w:hAnsi="Arial" w:cs="Arial"/>
        </w:rPr>
        <w:t>SCM deliver these three goals.</w:t>
      </w:r>
      <w:r w:rsidRPr="38B61DD2" w:rsidR="0062393C">
        <w:rPr>
          <w:rFonts w:ascii="Arial" w:hAnsi="Arial" w:cs="Arial"/>
        </w:rPr>
        <w:t xml:space="preserve"> The </w:t>
      </w:r>
      <w:bookmarkStart w:name="_Int_ywI2vujB" w:id="76"/>
      <w:proofErr w:type="gramStart"/>
      <w:r w:rsidRPr="38B61DD2" w:rsidR="0062393C">
        <w:rPr>
          <w:rFonts w:ascii="Arial" w:hAnsi="Arial" w:cs="Arial"/>
        </w:rPr>
        <w:t>School’s</w:t>
      </w:r>
      <w:bookmarkEnd w:id="76"/>
      <w:proofErr w:type="gramEnd"/>
      <w:r w:rsidRPr="38B61DD2" w:rsidR="0062393C">
        <w:rPr>
          <w:rFonts w:ascii="Arial" w:hAnsi="Arial" w:cs="Arial"/>
        </w:rPr>
        <w:t xml:space="preserve"> vision</w:t>
      </w:r>
      <w:r w:rsidRPr="38B61DD2" w:rsidR="00B916BD">
        <w:rPr>
          <w:rFonts w:ascii="Arial" w:hAnsi="Arial" w:cs="Arial"/>
        </w:rPr>
        <w:t xml:space="preserve"> for the estate</w:t>
      </w:r>
      <w:r w:rsidRPr="38B61DD2" w:rsidR="0062393C">
        <w:rPr>
          <w:rFonts w:ascii="Arial" w:hAnsi="Arial" w:cs="Arial"/>
        </w:rPr>
        <w:t xml:space="preserve"> is to </w:t>
      </w:r>
      <w:r w:rsidRPr="38B61DD2" w:rsidR="00043D48">
        <w:rPr>
          <w:rFonts w:ascii="Arial" w:hAnsi="Arial" w:cs="Arial"/>
        </w:rPr>
        <w:t>be at the heart of the health ecosystem on the Cambridge Biomedical Campus, with</w:t>
      </w:r>
      <w:r w:rsidRPr="38B61DD2" w:rsidR="0062393C">
        <w:rPr>
          <w:rFonts w:ascii="Arial" w:hAnsi="Arial" w:cs="Arial"/>
        </w:rPr>
        <w:t xml:space="preserve"> facilities that support working in a flexible and agile way</w:t>
      </w:r>
      <w:r w:rsidRPr="38B61DD2" w:rsidR="00DD7A5B">
        <w:rPr>
          <w:rFonts w:ascii="Arial" w:hAnsi="Arial" w:cs="Arial"/>
        </w:rPr>
        <w:t>. This will</w:t>
      </w:r>
      <w:r w:rsidRPr="38B61DD2" w:rsidR="00143E22">
        <w:rPr>
          <w:rFonts w:ascii="Arial" w:hAnsi="Arial" w:cs="Arial"/>
        </w:rPr>
        <w:t xml:space="preserve"> enable</w:t>
      </w:r>
      <w:r w:rsidRPr="38B61DD2" w:rsidR="0062393C">
        <w:rPr>
          <w:rFonts w:ascii="Arial" w:hAnsi="Arial" w:cs="Arial"/>
        </w:rPr>
        <w:t xml:space="preserve"> bringing together scientists with different expertise</w:t>
      </w:r>
      <w:r w:rsidRPr="38B61DD2" w:rsidR="00CA1D67">
        <w:rPr>
          <w:rFonts w:ascii="Arial" w:hAnsi="Arial" w:cs="Arial"/>
        </w:rPr>
        <w:t xml:space="preserve"> from</w:t>
      </w:r>
      <w:r w:rsidRPr="38B61DD2" w:rsidR="0062393C">
        <w:rPr>
          <w:rFonts w:ascii="Arial" w:hAnsi="Arial" w:cs="Arial"/>
        </w:rPr>
        <w:t xml:space="preserve"> across the School</w:t>
      </w:r>
      <w:r w:rsidRPr="38B61DD2" w:rsidR="001E4BA4">
        <w:rPr>
          <w:rFonts w:ascii="Arial" w:hAnsi="Arial" w:cs="Arial"/>
        </w:rPr>
        <w:t xml:space="preserve"> and University</w:t>
      </w:r>
      <w:r w:rsidRPr="38B61DD2" w:rsidR="0062393C">
        <w:rPr>
          <w:rFonts w:ascii="Arial" w:hAnsi="Arial" w:cs="Arial"/>
        </w:rPr>
        <w:t xml:space="preserve">, and working with </w:t>
      </w:r>
      <w:r w:rsidRPr="38B61DD2" w:rsidR="00987521">
        <w:rPr>
          <w:rFonts w:ascii="Arial" w:hAnsi="Arial" w:cs="Arial"/>
        </w:rPr>
        <w:t>supporting</w:t>
      </w:r>
      <w:r w:rsidRPr="38B61DD2" w:rsidR="0062393C">
        <w:rPr>
          <w:rFonts w:ascii="Arial" w:hAnsi="Arial" w:cs="Arial"/>
        </w:rPr>
        <w:t xml:space="preserve"> organisations</w:t>
      </w:r>
      <w:r w:rsidRPr="38B61DD2" w:rsidR="00D41145">
        <w:rPr>
          <w:rFonts w:ascii="Arial" w:hAnsi="Arial" w:cs="Arial"/>
        </w:rPr>
        <w:t xml:space="preserve">, boosting interdisciplinarity in search </w:t>
      </w:r>
      <w:r w:rsidRPr="38B61DD2" w:rsidR="00F64A87">
        <w:rPr>
          <w:rFonts w:ascii="Arial" w:hAnsi="Arial" w:cs="Arial"/>
        </w:rPr>
        <w:t>of new medical discoveries</w:t>
      </w:r>
      <w:r w:rsidRPr="38B61DD2" w:rsidR="0062393C">
        <w:rPr>
          <w:rFonts w:ascii="Arial" w:hAnsi="Arial" w:cs="Arial"/>
        </w:rPr>
        <w:t xml:space="preserve">. </w:t>
      </w:r>
    </w:p>
    <w:p w:rsidRPr="0042556F" w:rsidR="0062393C" w:rsidP="0062393C" w:rsidRDefault="0062393C" w14:paraId="2CAE8D15" w14:textId="28E670DD">
      <w:pPr>
        <w:rPr>
          <w:rFonts w:ascii="Arial" w:hAnsi="Arial" w:cs="Arial"/>
        </w:rPr>
      </w:pPr>
      <w:r w:rsidRPr="38B61DD2">
        <w:rPr>
          <w:rFonts w:ascii="Arial" w:hAnsi="Arial" w:cs="Arial"/>
        </w:rPr>
        <w:t xml:space="preserve">Central to the </w:t>
      </w:r>
      <w:r w:rsidRPr="38B61DD2" w:rsidR="004435BB">
        <w:rPr>
          <w:rFonts w:ascii="Arial" w:hAnsi="Arial" w:cs="Arial"/>
        </w:rPr>
        <w:t>success</w:t>
      </w:r>
      <w:r w:rsidRPr="38B61DD2">
        <w:rPr>
          <w:rFonts w:ascii="Arial" w:hAnsi="Arial" w:cs="Arial"/>
        </w:rPr>
        <w:t xml:space="preserve"> is to </w:t>
      </w:r>
      <w:r w:rsidRPr="38B61DD2" w:rsidR="0062295F">
        <w:rPr>
          <w:rFonts w:ascii="Arial" w:hAnsi="Arial" w:cs="Arial"/>
        </w:rPr>
        <w:t xml:space="preserve">promote </w:t>
      </w:r>
      <w:r w:rsidRPr="38B61DD2">
        <w:rPr>
          <w:rFonts w:ascii="Arial" w:hAnsi="Arial" w:cs="Arial"/>
        </w:rPr>
        <w:t>collaborati</w:t>
      </w:r>
      <w:r w:rsidRPr="38B61DD2" w:rsidR="0062295F">
        <w:rPr>
          <w:rFonts w:ascii="Arial" w:hAnsi="Arial" w:cs="Arial"/>
        </w:rPr>
        <w:t xml:space="preserve">ve working practices </w:t>
      </w:r>
      <w:r w:rsidRPr="38B61DD2" w:rsidR="00D41145">
        <w:rPr>
          <w:rFonts w:ascii="Arial" w:hAnsi="Arial" w:cs="Arial"/>
        </w:rPr>
        <w:t>and social interactions</w:t>
      </w:r>
      <w:r w:rsidRPr="38B61DD2">
        <w:rPr>
          <w:rFonts w:ascii="Arial" w:hAnsi="Arial" w:cs="Arial"/>
        </w:rPr>
        <w:t xml:space="preserve"> internally and externally, looking beyond the </w:t>
      </w:r>
      <w:bookmarkStart w:name="_Int_2fRJiJ8t" w:id="77"/>
      <w:proofErr w:type="gramStart"/>
      <w:r w:rsidRPr="38B61DD2">
        <w:rPr>
          <w:rFonts w:ascii="Arial" w:hAnsi="Arial" w:cs="Arial"/>
        </w:rPr>
        <w:t>School</w:t>
      </w:r>
      <w:bookmarkEnd w:id="77"/>
      <w:proofErr w:type="gramEnd"/>
      <w:r w:rsidRPr="38B61DD2">
        <w:rPr>
          <w:rFonts w:ascii="Arial" w:hAnsi="Arial" w:cs="Arial"/>
        </w:rPr>
        <w:t xml:space="preserve"> and draw</w:t>
      </w:r>
      <w:r w:rsidRPr="38B61DD2" w:rsidR="004435BB">
        <w:rPr>
          <w:rFonts w:ascii="Arial" w:hAnsi="Arial" w:cs="Arial"/>
        </w:rPr>
        <w:t>ing</w:t>
      </w:r>
      <w:r w:rsidRPr="38B61DD2">
        <w:rPr>
          <w:rFonts w:ascii="Arial" w:hAnsi="Arial" w:cs="Arial"/>
        </w:rPr>
        <w:t xml:space="preserve"> upon the University’s strengths across multiple relevant disciplines</w:t>
      </w:r>
      <w:r w:rsidRPr="38B61DD2" w:rsidR="006B4F45">
        <w:rPr>
          <w:rFonts w:ascii="Arial" w:hAnsi="Arial" w:cs="Arial"/>
        </w:rPr>
        <w:t>,</w:t>
      </w:r>
      <w:r w:rsidRPr="38B61DD2">
        <w:rPr>
          <w:rFonts w:ascii="Arial" w:hAnsi="Arial" w:cs="Arial"/>
        </w:rPr>
        <w:t xml:space="preserve"> including </w:t>
      </w:r>
      <w:r w:rsidRPr="38B61DD2" w:rsidR="00CB1054">
        <w:rPr>
          <w:rFonts w:ascii="Arial" w:hAnsi="Arial" w:cs="Arial"/>
        </w:rPr>
        <w:t>m</w:t>
      </w:r>
      <w:r w:rsidRPr="38B61DD2">
        <w:rPr>
          <w:rFonts w:ascii="Arial" w:hAnsi="Arial" w:cs="Arial"/>
        </w:rPr>
        <w:t xml:space="preserve">athematical, </w:t>
      </w:r>
      <w:r w:rsidRPr="38B61DD2" w:rsidR="00CB1054">
        <w:rPr>
          <w:rFonts w:ascii="Arial" w:hAnsi="Arial" w:cs="Arial"/>
        </w:rPr>
        <w:t>p</w:t>
      </w:r>
      <w:r w:rsidRPr="38B61DD2">
        <w:rPr>
          <w:rFonts w:ascii="Arial" w:hAnsi="Arial" w:cs="Arial"/>
        </w:rPr>
        <w:t xml:space="preserve">hysical and </w:t>
      </w:r>
      <w:r w:rsidRPr="38B61DD2" w:rsidR="00CB1054">
        <w:rPr>
          <w:rFonts w:ascii="Arial" w:hAnsi="Arial" w:cs="Arial"/>
        </w:rPr>
        <w:t>s</w:t>
      </w:r>
      <w:r w:rsidRPr="38B61DD2">
        <w:rPr>
          <w:rFonts w:ascii="Arial" w:hAnsi="Arial" w:cs="Arial"/>
        </w:rPr>
        <w:t xml:space="preserve">ocial </w:t>
      </w:r>
      <w:r w:rsidRPr="38B61DD2" w:rsidR="00CB1054">
        <w:rPr>
          <w:rFonts w:ascii="Arial" w:hAnsi="Arial" w:cs="Arial"/>
        </w:rPr>
        <w:t>s</w:t>
      </w:r>
      <w:r w:rsidRPr="38B61DD2">
        <w:rPr>
          <w:rFonts w:ascii="Arial" w:hAnsi="Arial" w:cs="Arial"/>
        </w:rPr>
        <w:t>ciences.</w:t>
      </w:r>
    </w:p>
    <w:p w:rsidR="00AB4087" w:rsidP="004266D9" w:rsidRDefault="0062393C" w14:paraId="38D589AF" w14:textId="751CDC44">
      <w:pPr>
        <w:rPr>
          <w:rFonts w:ascii="Arial" w:hAnsi="Arial" w:cs="Arial"/>
        </w:rPr>
      </w:pPr>
      <w:r w:rsidRPr="5C76C3C0" w:rsidR="0062393C">
        <w:rPr>
          <w:rFonts w:ascii="Arial" w:hAnsi="Arial" w:cs="Arial"/>
        </w:rPr>
        <w:t xml:space="preserve">The </w:t>
      </w:r>
      <w:bookmarkStart w:name="_Int_WE9eYF57" w:id="78"/>
      <w:proofErr w:type="gramStart"/>
      <w:r w:rsidRPr="5C76C3C0" w:rsidR="0062393C">
        <w:rPr>
          <w:rFonts w:ascii="Arial" w:hAnsi="Arial" w:cs="Arial"/>
        </w:rPr>
        <w:t>School</w:t>
      </w:r>
      <w:bookmarkEnd w:id="78"/>
      <w:r w:rsidRPr="5C76C3C0" w:rsidR="0062393C">
        <w:rPr>
          <w:rFonts w:ascii="Arial" w:hAnsi="Arial" w:cs="Arial"/>
        </w:rPr>
        <w:t xml:space="preserve"> has some immediate challenges with respect to buildings on the </w:t>
      </w:r>
      <w:proofErr w:type="spellStart"/>
      <w:r w:rsidRPr="5C76C3C0" w:rsidR="0062393C">
        <w:rPr>
          <w:rFonts w:ascii="Arial" w:hAnsi="Arial" w:cs="Arial"/>
        </w:rPr>
        <w:t>Forvie</w:t>
      </w:r>
      <w:proofErr w:type="spellEnd"/>
      <w:r w:rsidRPr="5C76C3C0" w:rsidR="0062393C">
        <w:rPr>
          <w:rFonts w:ascii="Arial" w:hAnsi="Arial" w:cs="Arial"/>
        </w:rPr>
        <w:t xml:space="preserve"> site and </w:t>
      </w:r>
      <w:r w:rsidRPr="5C76C3C0" w:rsidR="0086235E">
        <w:rPr>
          <w:rFonts w:ascii="Arial" w:hAnsi="Arial" w:cs="Arial"/>
        </w:rPr>
        <w:t>the Island Site</w:t>
      </w:r>
      <w:r w:rsidRPr="5C76C3C0" w:rsidR="00A15998">
        <w:rPr>
          <w:rFonts w:ascii="Arial" w:hAnsi="Arial" w:cs="Arial"/>
        </w:rPr>
        <w:t xml:space="preserve"> as well as</w:t>
      </w:r>
      <w:r w:rsidRPr="5C76C3C0" w:rsidR="0062393C">
        <w:rPr>
          <w:rFonts w:ascii="Arial" w:hAnsi="Arial" w:cs="Arial"/>
        </w:rPr>
        <w:t xml:space="preserve"> opportunities </w:t>
      </w:r>
      <w:r w:rsidRPr="5C76C3C0" w:rsidR="00A15998">
        <w:rPr>
          <w:rFonts w:ascii="Arial" w:hAnsi="Arial" w:cs="Arial"/>
        </w:rPr>
        <w:t>to</w:t>
      </w:r>
      <w:r w:rsidRPr="5C76C3C0" w:rsidR="0062393C">
        <w:rPr>
          <w:rFonts w:ascii="Arial" w:hAnsi="Arial" w:cs="Arial"/>
        </w:rPr>
        <w:t xml:space="preserve"> work</w:t>
      </w:r>
      <w:r w:rsidRPr="5C76C3C0" w:rsidR="00A15998">
        <w:rPr>
          <w:rFonts w:ascii="Arial" w:hAnsi="Arial" w:cs="Arial"/>
        </w:rPr>
        <w:t xml:space="preserve"> </w:t>
      </w:r>
      <w:r w:rsidRPr="5C76C3C0" w:rsidR="0062393C">
        <w:rPr>
          <w:rFonts w:ascii="Arial" w:hAnsi="Arial" w:cs="Arial"/>
        </w:rPr>
        <w:t xml:space="preserve">collaboratively with the NHS for the development of the </w:t>
      </w:r>
      <w:r w:rsidRPr="5C76C3C0" w:rsidR="118FBDAC">
        <w:rPr>
          <w:rFonts w:ascii="Arial" w:hAnsi="Arial" w:eastAsia="Arial" w:cs="Arial"/>
        </w:rPr>
        <w:t xml:space="preserve">Cambridge Cancer Research Hospital – and </w:t>
      </w:r>
      <w:r w:rsidRPr="5C76C3C0" w:rsidR="48703F6F">
        <w:rPr>
          <w:rFonts w:ascii="Arial" w:hAnsi="Arial" w:eastAsia="Arial" w:cs="Arial"/>
        </w:rPr>
        <w:t xml:space="preserve">Cambridge Children’s </w:t>
      </w:r>
      <w:r w:rsidRPr="5C76C3C0" w:rsidR="48441883">
        <w:rPr>
          <w:rFonts w:ascii="Arial" w:hAnsi="Arial" w:cs="Arial"/>
        </w:rPr>
        <w:t>H</w:t>
      </w:r>
      <w:r w:rsidRPr="5C76C3C0" w:rsidR="2D920DC0">
        <w:rPr>
          <w:rFonts w:ascii="Arial" w:hAnsi="Arial" w:cs="Arial"/>
        </w:rPr>
        <w:t>ospital</w:t>
      </w:r>
      <w:r w:rsidRPr="5C76C3C0" w:rsidR="0062393C">
        <w:rPr>
          <w:rFonts w:ascii="Arial" w:hAnsi="Arial" w:cs="Arial"/>
        </w:rPr>
        <w:t>.</w:t>
      </w:r>
      <w:r w:rsidRPr="5C76C3C0" w:rsidR="00302811">
        <w:rPr>
          <w:rFonts w:ascii="Arial" w:hAnsi="Arial" w:cs="Arial"/>
        </w:rPr>
        <w:t xml:space="preserve"> There is a need for the estate to co-locate interdisciplinary research clusters</w:t>
      </w:r>
      <w:r w:rsidRPr="5C76C3C0" w:rsidR="00E406B9">
        <w:rPr>
          <w:rFonts w:ascii="Arial" w:hAnsi="Arial" w:cs="Arial"/>
        </w:rPr>
        <w:t xml:space="preserve"> </w:t>
      </w:r>
      <w:r w:rsidRPr="5C76C3C0" w:rsidR="00B13782">
        <w:rPr>
          <w:rFonts w:ascii="Arial" w:hAnsi="Arial" w:cs="Arial"/>
        </w:rPr>
        <w:t>and provide attractive indoor and external spaces</w:t>
      </w:r>
      <w:r w:rsidRPr="5C76C3C0" w:rsidR="00F355A0">
        <w:rPr>
          <w:rFonts w:ascii="Arial" w:hAnsi="Arial" w:cs="Arial"/>
        </w:rPr>
        <w:t>. This will</w:t>
      </w:r>
      <w:r w:rsidRPr="5C76C3C0" w:rsidR="00B13782">
        <w:rPr>
          <w:rFonts w:ascii="Arial" w:hAnsi="Arial" w:cs="Arial"/>
        </w:rPr>
        <w:t xml:space="preserve"> encourage people to meet each other face-to-face, to find and foster new collaborative partnerships, to facilitate direct educational contact with students, to socialise, and to sustain a buoyant spirit of collective endeavour</w:t>
      </w:r>
      <w:r w:rsidRPr="5C76C3C0" w:rsidR="001B12EB">
        <w:rPr>
          <w:rFonts w:ascii="Arial" w:hAnsi="Arial" w:cs="Arial"/>
        </w:rPr>
        <w:t>.</w:t>
      </w:r>
      <w:r>
        <w:br/>
      </w:r>
    </w:p>
    <w:p w:rsidR="009C39CD" w:rsidP="5C76C3C0" w:rsidRDefault="009C39CD" w14:paraId="2A99A6C2" w14:textId="084301B8">
      <w:pPr>
        <w:pStyle w:val="Normal"/>
      </w:pPr>
      <w:r w:rsidR="39137686">
        <w:drawing>
          <wp:inline wp14:editId="5E113519" wp14:anchorId="5799F0BD">
            <wp:extent cx="5724525" cy="3219450"/>
            <wp:effectExtent l="0" t="0" r="0" b="0"/>
            <wp:docPr id="1748380265" name="drawing"/>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1748380265" name="Picture 1748380265"/>
                    <pic:cNvPicPr/>
                  </pic:nvPicPr>
                  <pic:blipFill>
                    <a:blip xmlns:r="http://schemas.openxmlformats.org/officeDocument/2006/relationships" r:embed="rId2052746752">
                      <a:extLst>
                        <a:ext uri="{28A0092B-C50C-407E-A947-70E740481C1C}">
                          <a14:useLocalDpi xmlns:a14="http://schemas.microsoft.com/office/drawing/2010/main"/>
                        </a:ext>
                      </a:extLst>
                    </a:blip>
                    <a:stretch>
                      <a:fillRect/>
                    </a:stretch>
                  </pic:blipFill>
                  <pic:spPr>
                    <a:xfrm>
                      <a:off x="0" y="0"/>
                      <a:ext cx="5724525" cy="3219450"/>
                    </a:xfrm>
                    <a:prstGeom prst="rect">
                      <a:avLst/>
                    </a:prstGeom>
                  </pic:spPr>
                </pic:pic>
              </a:graphicData>
            </a:graphic>
          </wp:inline>
        </w:drawing>
      </w:r>
    </w:p>
    <w:p w:rsidRPr="007A7870" w:rsidR="008B5D21" w:rsidP="008B5D21" w:rsidRDefault="008B5D21" w14:paraId="0383ACED" w14:textId="151ED2D0">
      <w:pPr>
        <w:rPr>
          <w:rFonts w:ascii="Arial" w:hAnsi="Arial" w:cs="Arial"/>
          <w:i/>
          <w:iCs/>
          <w:sz w:val="20"/>
          <w:szCs w:val="20"/>
        </w:rPr>
      </w:pPr>
      <w:r w:rsidRPr="007A7870">
        <w:rPr>
          <w:rFonts w:ascii="Arial" w:hAnsi="Arial" w:cs="Arial"/>
          <w:b/>
          <w:bCs/>
          <w:i/>
          <w:iCs/>
          <w:sz w:val="18"/>
          <w:szCs w:val="18"/>
        </w:rPr>
        <w:t>Figure 1</w:t>
      </w:r>
      <w:r w:rsidRPr="007A7870" w:rsidR="00C771DB">
        <w:rPr>
          <w:rFonts w:ascii="Arial" w:hAnsi="Arial" w:cs="Arial"/>
          <w:b/>
          <w:bCs/>
          <w:i/>
          <w:iCs/>
          <w:sz w:val="18"/>
          <w:szCs w:val="18"/>
        </w:rPr>
        <w:t>9</w:t>
      </w:r>
      <w:r w:rsidRPr="007A7870">
        <w:rPr>
          <w:rFonts w:ascii="Arial" w:hAnsi="Arial" w:cs="Arial"/>
          <w:b/>
          <w:bCs/>
          <w:i/>
          <w:iCs/>
          <w:sz w:val="18"/>
          <w:szCs w:val="18"/>
        </w:rPr>
        <w:t>.</w:t>
      </w:r>
      <w:r w:rsidRPr="007A7870">
        <w:rPr>
          <w:rFonts w:ascii="Arial" w:hAnsi="Arial" w:cs="Arial"/>
          <w:i/>
          <w:iCs/>
          <w:sz w:val="18"/>
          <w:szCs w:val="18"/>
        </w:rPr>
        <w:t xml:space="preserve"> A map of Cambridge Biomedical Campus, outlining spaces that form part of Principal Programme 4.</w:t>
      </w:r>
    </w:p>
    <w:p w:rsidRPr="0042556F" w:rsidR="008B5D21" w:rsidP="004266D9" w:rsidRDefault="008B5D21" w14:paraId="77A4ACBC" w14:textId="77777777">
      <w:pPr>
        <w:rPr>
          <w:rFonts w:ascii="Arial" w:hAnsi="Arial" w:cs="Arial"/>
        </w:rPr>
      </w:pPr>
    </w:p>
    <w:p w:rsidRPr="00E5471C" w:rsidR="00F34C40" w:rsidP="000A5F7B" w:rsidRDefault="00DA0799" w14:paraId="55C8C13F" w14:textId="3CF1ABBE">
      <w:pPr>
        <w:pStyle w:val="Heading2"/>
        <w:rPr>
          <w:rFonts w:ascii="Arial" w:hAnsi="Arial" w:cs="Arial"/>
          <w:color w:val="auto"/>
        </w:rPr>
      </w:pPr>
      <w:bookmarkStart w:name="_Toc220336697" w:id="79"/>
      <w:r w:rsidRPr="00E5471C">
        <w:rPr>
          <w:rFonts w:ascii="Arial" w:hAnsi="Arial" w:cs="Arial"/>
          <w:color w:val="auto"/>
        </w:rPr>
        <w:t>5</w:t>
      </w:r>
      <w:r w:rsidRPr="00E5471C" w:rsidR="002F2758">
        <w:rPr>
          <w:rFonts w:ascii="Arial" w:hAnsi="Arial" w:cs="Arial"/>
          <w:color w:val="auto"/>
        </w:rPr>
        <w:t>.</w:t>
      </w:r>
      <w:r w:rsidRPr="00E5471C" w:rsidR="00716202">
        <w:rPr>
          <w:rFonts w:ascii="Arial" w:hAnsi="Arial" w:cs="Arial"/>
          <w:color w:val="auto"/>
        </w:rPr>
        <w:t>6</w:t>
      </w:r>
      <w:r w:rsidRPr="00E5471C" w:rsidR="00AB4087">
        <w:rPr>
          <w:rFonts w:ascii="Arial" w:hAnsi="Arial" w:cs="Arial"/>
          <w:color w:val="auto"/>
        </w:rPr>
        <w:t xml:space="preserve"> </w:t>
      </w:r>
      <w:r w:rsidR="009354A1">
        <w:rPr>
          <w:rFonts w:ascii="Arial" w:hAnsi="Arial" w:cs="Arial"/>
          <w:color w:val="auto"/>
        </w:rPr>
        <w:t>Supporting Cultural Institutions</w:t>
      </w:r>
      <w:bookmarkEnd w:id="79"/>
    </w:p>
    <w:p w:rsidRPr="00AF3494" w:rsidR="00210075" w:rsidP="00210075" w:rsidRDefault="00210075" w14:paraId="491DFBAF" w14:textId="77777777">
      <w:pPr>
        <w:rPr>
          <w:rFonts w:ascii="Arial" w:hAnsi="Arial" w:cs="Arial"/>
        </w:rPr>
      </w:pPr>
      <w:r w:rsidRPr="00AF3494">
        <w:rPr>
          <w:rFonts w:ascii="Arial" w:hAnsi="Arial" w:cs="Arial"/>
        </w:rPr>
        <w:t xml:space="preserve">The University is privileged to have </w:t>
      </w:r>
      <w:proofErr w:type="gramStart"/>
      <w:r w:rsidRPr="00AF3494">
        <w:rPr>
          <w:rFonts w:ascii="Arial" w:hAnsi="Arial" w:cs="Arial"/>
        </w:rPr>
        <w:t>a number of</w:t>
      </w:r>
      <w:proofErr w:type="gramEnd"/>
      <w:r w:rsidRPr="00AF3494">
        <w:rPr>
          <w:rFonts w:ascii="Arial" w:hAnsi="Arial" w:cs="Arial"/>
        </w:rPr>
        <w:t xml:space="preserve"> historic, cultural, artistic and scientific institutions which include the world-renowned Fitzwilliam Museum and the Botanic Garden, as well as many specialist museums and archives. Alongside these are the sports facilities, the Centre for Music Performance and the ADC Theatre that enrich the cultural life of the University and the wider city.</w:t>
      </w:r>
    </w:p>
    <w:p w:rsidRPr="00AF3494" w:rsidR="00210075" w:rsidP="00210075" w:rsidRDefault="00210075" w14:paraId="1E4D3D78" w14:textId="77777777">
      <w:pPr>
        <w:rPr>
          <w:rFonts w:ascii="Arial" w:hAnsi="Arial" w:cs="Arial"/>
        </w:rPr>
      </w:pPr>
      <w:proofErr w:type="gramStart"/>
      <w:r w:rsidRPr="00AF3494">
        <w:rPr>
          <w:rFonts w:ascii="Arial" w:hAnsi="Arial" w:cs="Arial"/>
        </w:rPr>
        <w:t>A number of</w:t>
      </w:r>
      <w:proofErr w:type="gramEnd"/>
      <w:r w:rsidRPr="00AF3494">
        <w:rPr>
          <w:rFonts w:ascii="Arial" w:hAnsi="Arial" w:cs="Arial"/>
        </w:rPr>
        <w:t xml:space="preserve"> formal reviews and ongoing discussions are being undertaken within each institution, and across the University, to consider how to best support their objectives in a constrained financial environment. A Principal Programme Management Board will be established in due course to deliver on the compelling strategies agreed by the General Board. </w:t>
      </w:r>
    </w:p>
    <w:p w:rsidRPr="0042556F" w:rsidR="00716202" w:rsidRDefault="00716202" w14:paraId="196B9A4C" w14:textId="77777777">
      <w:pPr>
        <w:rPr>
          <w:rFonts w:ascii="Arial" w:hAnsi="Arial" w:cs="Arial"/>
          <w:b/>
          <w:bCs/>
        </w:rPr>
      </w:pPr>
    </w:p>
    <w:p w:rsidRPr="00E5471C" w:rsidR="00716202" w:rsidP="000A5F7B" w:rsidRDefault="00716202" w14:paraId="500B07A9" w14:textId="759C8F26">
      <w:pPr>
        <w:pStyle w:val="Heading2"/>
        <w:rPr>
          <w:rFonts w:ascii="Arial" w:hAnsi="Arial" w:cs="Arial"/>
          <w:color w:val="auto"/>
        </w:rPr>
      </w:pPr>
      <w:bookmarkStart w:name="_Toc220336698" w:id="80"/>
      <w:r w:rsidRPr="00E5471C">
        <w:rPr>
          <w:rFonts w:ascii="Arial" w:hAnsi="Arial" w:cs="Arial"/>
          <w:color w:val="auto"/>
        </w:rPr>
        <w:t>5.7 Exit of Mill Lane North</w:t>
      </w:r>
      <w:bookmarkEnd w:id="80"/>
      <w:r w:rsidRPr="00E5471C">
        <w:rPr>
          <w:rFonts w:ascii="Arial" w:hAnsi="Arial" w:cs="Arial"/>
          <w:bCs/>
          <w:color w:val="auto"/>
        </w:rPr>
        <w:t xml:space="preserve"> </w:t>
      </w:r>
    </w:p>
    <w:p w:rsidRPr="0042556F" w:rsidR="00716202" w:rsidP="00716202" w:rsidRDefault="00716202" w14:paraId="5231C51F" w14:textId="77777777">
      <w:pPr>
        <w:rPr>
          <w:rFonts w:ascii="Arial" w:hAnsi="Arial" w:cs="Arial"/>
        </w:rPr>
      </w:pPr>
      <w:r w:rsidRPr="0042556F">
        <w:rPr>
          <w:rFonts w:ascii="Arial" w:hAnsi="Arial" w:cs="Arial"/>
        </w:rPr>
        <w:t xml:space="preserve">The buildings on the Mill Lane North site are all beyond the end of their economic life, obsolete and in most cases cannot support academic excellence. The site is now a substantial liability for the University, costing millions of pounds every year to keep the buildings watertight, lit, warm, and compliant. Parts of the site have now become unusable and have had to be vacated. </w:t>
      </w:r>
      <w:proofErr w:type="gramStart"/>
      <w:r w:rsidRPr="0042556F">
        <w:rPr>
          <w:rFonts w:ascii="Arial" w:hAnsi="Arial" w:cs="Arial"/>
        </w:rPr>
        <w:t>The majority of</w:t>
      </w:r>
      <w:proofErr w:type="gramEnd"/>
      <w:r w:rsidRPr="0042556F">
        <w:rPr>
          <w:rFonts w:ascii="Arial" w:hAnsi="Arial" w:cs="Arial"/>
        </w:rPr>
        <w:t xml:space="preserve"> the buildings are poorly insulated resulting in high energy usage. </w:t>
      </w:r>
    </w:p>
    <w:p w:rsidRPr="0042556F" w:rsidR="00716202" w:rsidP="00716202" w:rsidRDefault="00716202" w14:paraId="5A641139" w14:textId="77777777">
      <w:pPr>
        <w:rPr>
          <w:rFonts w:ascii="Arial" w:hAnsi="Arial" w:cs="Arial"/>
        </w:rPr>
      </w:pPr>
      <w:r w:rsidRPr="0042556F">
        <w:rPr>
          <w:rFonts w:ascii="Arial" w:hAnsi="Arial" w:cs="Arial"/>
        </w:rPr>
        <w:t>The cost of making the site fit-for-use far exceeds the market value. At a time when the University is trying to reduce the annual running costs of the estate, there is an opportunity to vacate the site, releasing the value of the land (tens of millions of pounds) and reducing carbon emissions to help meet sustainability targets: avoiding substantial investment in the site which would be required if retained (a hundred plus million pounds of cost). The money received from the sale, and saved from reduced annual running costs, can be reinvested back into other sites supporting research and teaching of the future.  </w:t>
      </w:r>
    </w:p>
    <w:p w:rsidR="00D132A5" w:rsidP="00716202" w:rsidRDefault="00716202" w14:paraId="68415D27" w14:textId="77777777">
      <w:pPr>
        <w:rPr>
          <w:rFonts w:ascii="Arial" w:hAnsi="Arial" w:cs="Arial"/>
        </w:rPr>
      </w:pPr>
      <w:r w:rsidRPr="0042556F">
        <w:rPr>
          <w:rFonts w:ascii="Arial" w:hAnsi="Arial" w:cs="Arial"/>
        </w:rPr>
        <w:t>The Estates Division project team is working with current occupiers to find alternative locations for all the impacted teams.</w:t>
      </w:r>
    </w:p>
    <w:p w:rsidR="0071303E" w:rsidP="00716202" w:rsidRDefault="0071303E" w14:paraId="564EA664" w14:textId="5C3B0DE0">
      <w:pPr>
        <w:rPr>
          <w:rFonts w:ascii="Arial" w:hAnsi="Arial" w:cs="Arial"/>
        </w:rPr>
      </w:pPr>
      <w:r w:rsidRPr="0071303E">
        <w:rPr>
          <w:rFonts w:ascii="Arial" w:hAnsi="Arial" w:cs="Arial"/>
          <w:noProof/>
        </w:rPr>
        <w:drawing>
          <wp:inline distT="0" distB="0" distL="0" distR="0" wp14:anchorId="60904375" wp14:editId="5866C3F7">
            <wp:extent cx="5731510" cy="3220720"/>
            <wp:effectExtent l="0" t="0" r="2540" b="0"/>
            <wp:docPr id="2017491975" name="Picture 1" descr="A map of Old Press Mill Lane site with images showcasing existing spaces that are no longer fit-for-purpose. This visual outlines spaces that form part of Principal Programme 6.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7491975" name="Picture 1" descr="A map of Old Press Mill Lane site with images showcasing existing spaces that are no longer fit-for-purpose. This visual outlines spaces that form part of Principal Programme 6. "/>
                    <pic:cNvPicPr/>
                  </pic:nvPicPr>
                  <pic:blipFill>
                    <a:blip r:embed="rId31"/>
                    <a:stretch>
                      <a:fillRect/>
                    </a:stretch>
                  </pic:blipFill>
                  <pic:spPr>
                    <a:xfrm>
                      <a:off x="0" y="0"/>
                      <a:ext cx="5731510" cy="3220720"/>
                    </a:xfrm>
                    <a:prstGeom prst="rect">
                      <a:avLst/>
                    </a:prstGeom>
                  </pic:spPr>
                </pic:pic>
              </a:graphicData>
            </a:graphic>
          </wp:inline>
        </w:drawing>
      </w:r>
    </w:p>
    <w:p w:rsidRPr="007A7870" w:rsidR="00D132A5" w:rsidP="38B61DD2" w:rsidRDefault="00D132A5" w14:paraId="2E9FA139" w14:textId="436C7403">
      <w:pPr>
        <w:rPr>
          <w:rFonts w:ascii="Arial" w:hAnsi="Arial" w:cs="Arial"/>
          <w:i/>
          <w:iCs/>
          <w:sz w:val="20"/>
          <w:szCs w:val="20"/>
        </w:rPr>
      </w:pPr>
      <w:r w:rsidRPr="38B61DD2">
        <w:rPr>
          <w:rFonts w:ascii="Arial" w:hAnsi="Arial" w:cs="Arial"/>
          <w:b/>
          <w:bCs/>
          <w:i/>
          <w:iCs/>
          <w:sz w:val="18"/>
          <w:szCs w:val="18"/>
        </w:rPr>
        <w:t xml:space="preserve">Figure </w:t>
      </w:r>
      <w:r w:rsidRPr="38B61DD2" w:rsidR="0071303E">
        <w:rPr>
          <w:rFonts w:ascii="Arial" w:hAnsi="Arial" w:cs="Arial"/>
          <w:b/>
          <w:bCs/>
          <w:i/>
          <w:iCs/>
          <w:sz w:val="18"/>
          <w:szCs w:val="18"/>
        </w:rPr>
        <w:t>20</w:t>
      </w:r>
      <w:r w:rsidRPr="38B61DD2">
        <w:rPr>
          <w:rFonts w:ascii="Arial" w:hAnsi="Arial" w:cs="Arial"/>
          <w:b/>
          <w:bCs/>
          <w:i/>
          <w:iCs/>
          <w:sz w:val="18"/>
          <w:szCs w:val="18"/>
        </w:rPr>
        <w:t>.</w:t>
      </w:r>
      <w:r w:rsidRPr="38B61DD2">
        <w:rPr>
          <w:rFonts w:ascii="Arial" w:hAnsi="Arial" w:cs="Arial"/>
          <w:i/>
          <w:iCs/>
          <w:sz w:val="18"/>
          <w:szCs w:val="18"/>
        </w:rPr>
        <w:t xml:space="preserve"> A map of</w:t>
      </w:r>
      <w:r w:rsidRPr="38B61DD2" w:rsidR="006F4741">
        <w:rPr>
          <w:rFonts w:ascii="Arial" w:hAnsi="Arial" w:cs="Arial"/>
          <w:i/>
          <w:iCs/>
          <w:sz w:val="18"/>
          <w:szCs w:val="18"/>
        </w:rPr>
        <w:t xml:space="preserve"> Old Press Mill Lane site</w:t>
      </w:r>
      <w:r w:rsidRPr="38B61DD2" w:rsidR="00FD0D93">
        <w:rPr>
          <w:rFonts w:ascii="Arial" w:hAnsi="Arial" w:cs="Arial"/>
          <w:i/>
          <w:iCs/>
          <w:sz w:val="18"/>
          <w:szCs w:val="18"/>
        </w:rPr>
        <w:t xml:space="preserve"> with images </w:t>
      </w:r>
      <w:bookmarkStart w:name="_Int_zWQNMb7P" w:id="81"/>
      <w:r w:rsidRPr="38B61DD2" w:rsidR="00FD0D93">
        <w:rPr>
          <w:rFonts w:ascii="Arial" w:hAnsi="Arial" w:cs="Arial"/>
          <w:i/>
          <w:iCs/>
          <w:sz w:val="18"/>
          <w:szCs w:val="18"/>
        </w:rPr>
        <w:t>showcasing</w:t>
      </w:r>
      <w:bookmarkEnd w:id="81"/>
      <w:r w:rsidRPr="38B61DD2" w:rsidR="00FD0D93">
        <w:rPr>
          <w:rFonts w:ascii="Arial" w:hAnsi="Arial" w:cs="Arial"/>
          <w:i/>
          <w:iCs/>
          <w:sz w:val="18"/>
          <w:szCs w:val="18"/>
        </w:rPr>
        <w:t xml:space="preserve"> existing spaces that are no long</w:t>
      </w:r>
      <w:r w:rsidRPr="38B61DD2" w:rsidR="00310133">
        <w:rPr>
          <w:rFonts w:ascii="Arial" w:hAnsi="Arial" w:cs="Arial"/>
          <w:i/>
          <w:iCs/>
          <w:sz w:val="18"/>
          <w:szCs w:val="18"/>
        </w:rPr>
        <w:t>er</w:t>
      </w:r>
      <w:r w:rsidRPr="38B61DD2" w:rsidR="00FD0D93">
        <w:rPr>
          <w:rFonts w:ascii="Arial" w:hAnsi="Arial" w:cs="Arial"/>
          <w:i/>
          <w:iCs/>
          <w:sz w:val="18"/>
          <w:szCs w:val="18"/>
        </w:rPr>
        <w:t xml:space="preserve"> fit-for-purpose</w:t>
      </w:r>
      <w:r w:rsidRPr="38B61DD2" w:rsidR="00310133">
        <w:rPr>
          <w:rFonts w:ascii="Arial" w:hAnsi="Arial" w:cs="Arial"/>
          <w:i/>
          <w:iCs/>
          <w:sz w:val="18"/>
          <w:szCs w:val="18"/>
        </w:rPr>
        <w:t>. This visual outlines</w:t>
      </w:r>
      <w:r w:rsidRPr="38B61DD2" w:rsidR="006F4741">
        <w:rPr>
          <w:rFonts w:ascii="Arial" w:hAnsi="Arial" w:cs="Arial"/>
          <w:i/>
          <w:iCs/>
          <w:sz w:val="18"/>
          <w:szCs w:val="18"/>
        </w:rPr>
        <w:t xml:space="preserve"> spaces that form part of Principal Programme 6. </w:t>
      </w:r>
    </w:p>
    <w:p w:rsidRPr="0042556F" w:rsidR="00716202" w:rsidP="00716202" w:rsidRDefault="00716202" w14:paraId="4BF5A52D" w14:textId="752D5C78">
      <w:pPr>
        <w:rPr>
          <w:rFonts w:ascii="Arial" w:hAnsi="Arial" w:cs="Arial"/>
        </w:rPr>
      </w:pPr>
      <w:r w:rsidRPr="0042556F">
        <w:rPr>
          <w:rFonts w:ascii="Arial" w:hAnsi="Arial" w:cs="Arial"/>
        </w:rPr>
        <w:br/>
      </w:r>
    </w:p>
    <w:p w:rsidRPr="0042556F" w:rsidR="002206B2" w:rsidRDefault="002206B2" w14:paraId="0DD41AC0" w14:textId="5B850708">
      <w:pPr>
        <w:rPr>
          <w:rFonts w:ascii="Arial" w:hAnsi="Arial" w:cs="Arial"/>
          <w:b/>
        </w:rPr>
      </w:pPr>
      <w:r w:rsidRPr="0042556F">
        <w:rPr>
          <w:rFonts w:ascii="Arial" w:hAnsi="Arial" w:cs="Arial"/>
          <w:b/>
          <w:bCs/>
        </w:rPr>
        <w:br w:type="page"/>
      </w:r>
    </w:p>
    <w:p w:rsidRPr="00E5471C" w:rsidR="002F2758" w:rsidP="000A5F7B" w:rsidRDefault="00435A88" w14:paraId="64F9D20C" w14:textId="4A686801">
      <w:pPr>
        <w:pStyle w:val="Heading1"/>
        <w:rPr>
          <w:rFonts w:ascii="Arial" w:hAnsi="Arial" w:cs="Arial"/>
          <w:b/>
          <w:bCs/>
          <w:color w:val="auto"/>
        </w:rPr>
      </w:pPr>
      <w:bookmarkStart w:name="_Toc220336699" w:id="82"/>
      <w:r w:rsidRPr="00E5471C">
        <w:rPr>
          <w:rFonts w:ascii="Arial" w:hAnsi="Arial" w:cs="Arial"/>
          <w:b/>
          <w:bCs/>
          <w:color w:val="auto"/>
        </w:rPr>
        <w:t>6. ENABLING STRATEGIES</w:t>
      </w:r>
      <w:bookmarkEnd w:id="82"/>
    </w:p>
    <w:p w:rsidRPr="007D6F6D" w:rsidR="007E3F22" w:rsidP="007E3F22" w:rsidRDefault="007E3F22" w14:paraId="71F8516D" w14:textId="77777777">
      <w:pPr>
        <w:rPr>
          <w:rFonts w:ascii="Arial" w:hAnsi="Arial" w:cs="Arial"/>
        </w:rPr>
      </w:pPr>
      <w:r w:rsidRPr="007D6F6D">
        <w:rPr>
          <w:rFonts w:ascii="Arial" w:hAnsi="Arial" w:cs="Arial"/>
        </w:rPr>
        <w:t xml:space="preserve">The Strategic Estate Framework will support, and is supported by, a series of university-wide policies and service strategies.   </w:t>
      </w:r>
    </w:p>
    <w:p w:rsidR="007E3F22" w:rsidP="007E3F22" w:rsidRDefault="007E3F22" w14:paraId="5E58C199" w14:textId="77777777">
      <w:pPr>
        <w:rPr>
          <w:rFonts w:ascii="Arial" w:hAnsi="Arial" w:cs="Arial"/>
        </w:rPr>
      </w:pPr>
      <w:r w:rsidRPr="5C76C3C0" w:rsidR="007E3F22">
        <w:rPr>
          <w:rFonts w:ascii="Arial" w:hAnsi="Arial" w:cs="Arial"/>
        </w:rPr>
        <w:t xml:space="preserve">The </w:t>
      </w:r>
      <w:r w:rsidRPr="5C76C3C0" w:rsidR="007E3F22">
        <w:rPr>
          <w:rFonts w:ascii="Arial" w:hAnsi="Arial" w:cs="Arial"/>
        </w:rPr>
        <w:t>policies and strategies which are critical elements for any strategic estate framework include:</w:t>
      </w:r>
      <w:r w:rsidRPr="5C76C3C0" w:rsidR="007E3F22">
        <w:rPr>
          <w:rFonts w:ascii="Arial" w:hAnsi="Arial" w:cs="Arial"/>
        </w:rPr>
        <w:t xml:space="preserve"> </w:t>
      </w:r>
    </w:p>
    <w:p w:rsidR="32A77BC8" w:rsidP="5C76C3C0" w:rsidRDefault="32A77BC8" w14:paraId="2250C5E9" w14:textId="3EBBAD9D">
      <w:pPr>
        <w:pStyle w:val="ListParagraph"/>
        <w:numPr>
          <w:ilvl w:val="0"/>
          <w:numId w:val="21"/>
        </w:numPr>
        <w:rPr>
          <w:rFonts w:ascii="Arial" w:hAnsi="Arial" w:eastAsia="Arial" w:cs="Arial"/>
          <w:noProof w:val="0"/>
          <w:sz w:val="22"/>
          <w:szCs w:val="22"/>
          <w:lang w:val="en-GB"/>
        </w:rPr>
      </w:pPr>
      <w:r w:rsidRPr="5C76C3C0" w:rsidR="32A77BC8">
        <w:rPr>
          <w:rFonts w:ascii="Arial" w:hAnsi="Arial" w:eastAsia="Arial" w:cs="Arial"/>
          <w:noProof w:val="0"/>
          <w:sz w:val="22"/>
          <w:szCs w:val="22"/>
          <w:lang w:val="en-GB"/>
        </w:rPr>
        <w:t xml:space="preserve">Guiding principles that inform development of our environmental infrastructure, across transport, energy, </w:t>
      </w:r>
      <w:r w:rsidRPr="5C76C3C0" w:rsidR="32A77BC8">
        <w:rPr>
          <w:rFonts w:ascii="Arial" w:hAnsi="Arial" w:eastAsia="Arial" w:cs="Arial"/>
          <w:noProof w:val="0"/>
          <w:sz w:val="22"/>
          <w:szCs w:val="22"/>
          <w:lang w:val="en-GB"/>
        </w:rPr>
        <w:t>water</w:t>
      </w:r>
      <w:r w:rsidRPr="5C76C3C0" w:rsidR="32A77BC8">
        <w:rPr>
          <w:rFonts w:ascii="Arial" w:hAnsi="Arial" w:eastAsia="Arial" w:cs="Arial"/>
          <w:noProof w:val="0"/>
          <w:sz w:val="22"/>
          <w:szCs w:val="22"/>
          <w:lang w:val="en-GB"/>
        </w:rPr>
        <w:t xml:space="preserve"> and green infrastructure, to enhance resilience of the estate and support compliance with the University’s own policies as well as legal requirements relating to environmental sustainability.</w:t>
      </w:r>
    </w:p>
    <w:p w:rsidR="32A77BC8" w:rsidP="5C76C3C0" w:rsidRDefault="32A77BC8" w14:paraId="352863FB" w14:textId="028B406C">
      <w:pPr>
        <w:pStyle w:val="ListParagraph"/>
        <w:numPr>
          <w:ilvl w:val="0"/>
          <w:numId w:val="21"/>
        </w:numPr>
        <w:spacing w:before="0" w:beforeAutospacing="off" w:after="0" w:afterAutospacing="off" w:line="257" w:lineRule="auto"/>
        <w:ind w:right="0"/>
        <w:rPr>
          <w:rFonts w:ascii="Arial" w:hAnsi="Arial" w:eastAsia="Arial" w:cs="Arial"/>
          <w:noProof w:val="0"/>
          <w:sz w:val="22"/>
          <w:szCs w:val="22"/>
          <w:lang w:val="en-GB"/>
        </w:rPr>
      </w:pPr>
      <w:r w:rsidRPr="5C76C3C0" w:rsidR="32A77BC8">
        <w:rPr>
          <w:rFonts w:ascii="Arial" w:hAnsi="Arial" w:eastAsia="Arial" w:cs="Arial"/>
          <w:noProof w:val="0"/>
          <w:sz w:val="22"/>
          <w:szCs w:val="22"/>
          <w:lang w:val="en-GB"/>
        </w:rPr>
        <w:t xml:space="preserve">the Equality Impact Assessment (EIA) which </w:t>
      </w:r>
      <w:r w:rsidRPr="5C76C3C0" w:rsidR="32A77BC8">
        <w:rPr>
          <w:rFonts w:ascii="Arial" w:hAnsi="Arial" w:eastAsia="Arial" w:cs="Arial"/>
          <w:noProof w:val="0"/>
          <w:sz w:val="22"/>
          <w:szCs w:val="22"/>
          <w:lang w:val="en-GB"/>
        </w:rPr>
        <w:t>demonstrates</w:t>
      </w:r>
      <w:r w:rsidRPr="5C76C3C0" w:rsidR="32A77BC8">
        <w:rPr>
          <w:rFonts w:ascii="Arial" w:hAnsi="Arial" w:eastAsia="Arial" w:cs="Arial"/>
          <w:noProof w:val="0"/>
          <w:sz w:val="22"/>
          <w:szCs w:val="22"/>
          <w:lang w:val="en-GB"/>
        </w:rPr>
        <w:t>, as a minimum, compliance with the Equality Act 2010</w:t>
      </w:r>
      <w:r w:rsidRPr="5C76C3C0" w:rsidR="32A77BC8">
        <w:rPr>
          <w:rFonts w:ascii="Arial" w:hAnsi="Arial" w:eastAsia="Arial" w:cs="Arial"/>
          <w:noProof w:val="0"/>
          <w:sz w:val="22"/>
          <w:szCs w:val="22"/>
          <w:lang w:val="en-GB"/>
        </w:rPr>
        <w:t>.</w:t>
      </w:r>
    </w:p>
    <w:p w:rsidR="32A77BC8" w:rsidP="5C76C3C0" w:rsidRDefault="32A77BC8" w14:paraId="6DF3291A" w14:textId="22E4C9FF">
      <w:pPr>
        <w:pStyle w:val="ListParagraph"/>
        <w:numPr>
          <w:ilvl w:val="0"/>
          <w:numId w:val="21"/>
        </w:numPr>
        <w:spacing w:before="0" w:beforeAutospacing="off" w:after="0" w:afterAutospacing="off" w:line="257" w:lineRule="auto"/>
        <w:ind w:right="0"/>
        <w:rPr>
          <w:rFonts w:ascii="Arial" w:hAnsi="Arial" w:eastAsia="Arial" w:cs="Arial"/>
          <w:noProof w:val="0"/>
          <w:sz w:val="22"/>
          <w:szCs w:val="22"/>
          <w:lang w:val="en-GB"/>
        </w:rPr>
      </w:pPr>
      <w:r w:rsidRPr="5C76C3C0" w:rsidR="32A77BC8">
        <w:rPr>
          <w:rFonts w:ascii="Arial" w:hAnsi="Arial" w:eastAsia="Arial" w:cs="Arial"/>
          <w:noProof w:val="0"/>
          <w:sz w:val="22"/>
          <w:szCs w:val="22"/>
          <w:lang w:val="en-GB"/>
        </w:rPr>
        <w:t>the Civic Framework, ensuring the strategic planning, design, and use of the estate actively supports inclusive access, skills development, and stronger connections between the University and its local and regional communities</w:t>
      </w:r>
      <w:r w:rsidRPr="5C76C3C0" w:rsidR="32A77BC8">
        <w:rPr>
          <w:rFonts w:ascii="Arial" w:hAnsi="Arial" w:eastAsia="Arial" w:cs="Arial"/>
          <w:noProof w:val="0"/>
          <w:sz w:val="22"/>
          <w:szCs w:val="22"/>
          <w:lang w:val="en-GB"/>
        </w:rPr>
        <w:t>.</w:t>
      </w:r>
    </w:p>
    <w:p w:rsidR="5C76C3C0" w:rsidP="5C76C3C0" w:rsidRDefault="5C76C3C0" w14:paraId="707BFCD9" w14:textId="167F2968">
      <w:pPr>
        <w:pStyle w:val="Normal"/>
        <w:ind w:left="0"/>
        <w:rPr>
          <w:rFonts w:ascii="Arial" w:hAnsi="Arial" w:cs="Arial"/>
        </w:rPr>
      </w:pPr>
    </w:p>
    <w:p w:rsidRPr="00453947" w:rsidR="007E3F22" w:rsidP="007E3F22" w:rsidRDefault="007E3F22" w14:paraId="6E8AAD5B" w14:textId="77777777">
      <w:pPr>
        <w:rPr>
          <w:rFonts w:ascii="Arial" w:hAnsi="Arial" w:cs="Arial"/>
        </w:rPr>
      </w:pPr>
      <w:r w:rsidRPr="007D6F6D">
        <w:rPr>
          <w:rFonts w:ascii="Arial" w:hAnsi="Arial" w:cs="Arial"/>
        </w:rPr>
        <w:t>This section will be developed over time to link into more polices and strategies.</w:t>
      </w:r>
    </w:p>
    <w:p w:rsidRPr="0042556F" w:rsidR="00453947" w:rsidP="00453947" w:rsidRDefault="00453947" w14:paraId="041CAF45" w14:textId="77777777">
      <w:pPr>
        <w:rPr>
          <w:rFonts w:ascii="Arial" w:hAnsi="Arial" w:cs="Arial"/>
          <w:b/>
          <w:bCs/>
        </w:rPr>
      </w:pPr>
    </w:p>
    <w:p w:rsidRPr="00435A88" w:rsidR="00234FAB" w:rsidP="000A5F7B" w:rsidRDefault="00F02BD0" w14:paraId="1DCE28F8" w14:textId="43A9A408">
      <w:pPr>
        <w:pStyle w:val="Heading2"/>
        <w:rPr>
          <w:rFonts w:ascii="Arial" w:hAnsi="Arial" w:cs="Arial"/>
          <w:color w:val="auto"/>
        </w:rPr>
      </w:pPr>
      <w:bookmarkStart w:name="_Toc220336700" w:id="83"/>
      <w:r w:rsidRPr="5C76C3C0" w:rsidR="00F02BD0">
        <w:rPr>
          <w:rFonts w:ascii="Arial" w:hAnsi="Arial" w:cs="Arial"/>
          <w:color w:val="auto"/>
        </w:rPr>
        <w:t xml:space="preserve">6.2 </w:t>
      </w:r>
      <w:r w:rsidRPr="5C76C3C0" w:rsidR="00234FAB">
        <w:rPr>
          <w:rFonts w:ascii="Arial" w:hAnsi="Arial" w:cs="Arial"/>
          <w:color w:val="auto"/>
        </w:rPr>
        <w:t>Environmental Infrastructure</w:t>
      </w:r>
      <w:bookmarkEnd w:id="83"/>
    </w:p>
    <w:p w:rsidRPr="0042556F" w:rsidR="0040479F" w:rsidP="5C76C3C0" w:rsidRDefault="0040479F" w14:paraId="1E870EF1" w14:textId="30924DE6">
      <w:pPr>
        <w:spacing w:before="0" w:beforeAutospacing="off" w:after="160" w:afterAutospacing="off" w:line="257" w:lineRule="auto"/>
        <w:textAlignment w:val="baseline"/>
      </w:pPr>
      <w:r w:rsidRPr="5C76C3C0" w:rsidR="4FE11ADA">
        <w:rPr>
          <w:rFonts w:ascii="Arial" w:hAnsi="Arial" w:eastAsia="Arial" w:cs="Arial"/>
          <w:noProof w:val="0"/>
          <w:sz w:val="22"/>
          <w:szCs w:val="22"/>
          <w:lang w:val="en-GB"/>
        </w:rPr>
        <w:t xml:space="preserve">Environmental infrastructure – that is, infrastructure that supports the provision of transport, energy, water and green space across the estate – is key to creating a fit-for-purpose estate that supports delivery of the University of Cambridge’s academic mission now and in the future.  </w:t>
      </w:r>
    </w:p>
    <w:p w:rsidRPr="0042556F" w:rsidR="0040479F" w:rsidP="5C76C3C0" w:rsidRDefault="0040479F" w14:paraId="0F242CD4" w14:textId="616C2241">
      <w:pPr>
        <w:spacing w:before="0" w:beforeAutospacing="off" w:after="160" w:afterAutospacing="off" w:line="257" w:lineRule="auto"/>
        <w:textAlignment w:val="baseline"/>
      </w:pPr>
      <w:r w:rsidRPr="5C76C3C0" w:rsidR="4FE11ADA">
        <w:rPr>
          <w:rFonts w:ascii="Arial" w:hAnsi="Arial" w:eastAsia="Arial" w:cs="Arial"/>
          <w:noProof w:val="0"/>
          <w:sz w:val="22"/>
          <w:szCs w:val="22"/>
          <w:lang w:val="en-GB"/>
        </w:rPr>
        <w:t xml:space="preserve">Taking a planned and coordinated approach to environmental infrastructure across and between our Principal Programmes will support our Vision for an estate that promotes connection and collaboration, promotes wellbeing and is more biodiverse and sustainable. It will also help to enhance the resilience of the estate to withstand unpredictable external factors, including those arising from climate change.  </w:t>
      </w:r>
    </w:p>
    <w:p w:rsidRPr="0042556F" w:rsidR="0040479F" w:rsidP="5C76C3C0" w:rsidRDefault="0040479F" w14:paraId="5170CADB" w14:textId="29449D17">
      <w:pPr>
        <w:spacing w:before="0" w:beforeAutospacing="off" w:after="160" w:afterAutospacing="off" w:line="257" w:lineRule="auto"/>
        <w:textAlignment w:val="baseline"/>
      </w:pPr>
      <w:r w:rsidRPr="5C76C3C0" w:rsidR="4FE11ADA">
        <w:rPr>
          <w:rFonts w:ascii="Arial" w:hAnsi="Arial" w:eastAsia="Arial" w:cs="Arial"/>
          <w:noProof w:val="0"/>
          <w:sz w:val="22"/>
          <w:szCs w:val="22"/>
          <w:lang w:val="en-GB"/>
        </w:rPr>
        <w:t xml:space="preserve">We have set out a series of position statements, which articulate our aims for our infrastructure across transport, energy, water and green space. We have also developed some guiding principles, which reflect the key considerations we will take into account when developing our infrastructure to ensure these aims are achieved.  </w:t>
      </w:r>
    </w:p>
    <w:p w:rsidRPr="0042556F" w:rsidR="0040479F" w:rsidP="5C76C3C0" w:rsidRDefault="0040479F" w14:paraId="2EFFA5F5" w14:textId="14B9D36E">
      <w:pPr>
        <w:spacing w:before="0" w:beforeAutospacing="off" w:after="160" w:afterAutospacing="off" w:line="257" w:lineRule="auto"/>
        <w:textAlignment w:val="baseline"/>
      </w:pPr>
      <w:r w:rsidRPr="5C76C3C0" w:rsidR="4FE11ADA">
        <w:rPr>
          <w:rFonts w:ascii="Arial" w:hAnsi="Arial" w:eastAsia="Arial" w:cs="Arial"/>
          <w:noProof w:val="0"/>
          <w:sz w:val="22"/>
          <w:szCs w:val="22"/>
          <w:lang w:val="en-GB"/>
        </w:rPr>
        <w:t xml:space="preserve">In addition to establishing our aims and guiding principles across transport, energy, water and green space, we recognise the need to take a coordinated approach to developing our infrastructure across these four domains. It is important that the infrastructure needs of each of the Principal Programmes and the estate as a whole are considered holistically, to avoid competition for space and unintended consequences between different types of infrastructure.   </w:t>
      </w:r>
    </w:p>
    <w:p w:rsidRPr="0042556F" w:rsidR="0040479F" w:rsidP="5C76C3C0" w:rsidRDefault="0040479F" w14:paraId="65B68F72" w14:textId="38E06BA8">
      <w:pPr>
        <w:spacing w:before="0" w:beforeAutospacing="off" w:after="160" w:afterAutospacing="off" w:line="257" w:lineRule="auto"/>
        <w:textAlignment w:val="baseline"/>
      </w:pPr>
      <w:r w:rsidRPr="5C76C3C0" w:rsidR="72CAE89E">
        <w:rPr>
          <w:rFonts w:ascii="Arial" w:hAnsi="Arial" w:eastAsia="Arial" w:cs="Arial"/>
          <w:b w:val="1"/>
          <w:bCs w:val="1"/>
          <w:noProof w:val="0"/>
          <w:sz w:val="22"/>
          <w:szCs w:val="22"/>
          <w:lang w:val="en-GB"/>
        </w:rPr>
        <w:t>Transport</w:t>
      </w:r>
    </w:p>
    <w:p w:rsidRPr="0042556F" w:rsidR="0040479F" w:rsidP="5C76C3C0" w:rsidRDefault="0040479F" w14:paraId="34699296" w14:textId="0E7A0621">
      <w:pPr>
        <w:spacing w:before="0" w:beforeAutospacing="off" w:after="160" w:afterAutospacing="off" w:line="257" w:lineRule="auto"/>
        <w:textAlignment w:val="baseline"/>
      </w:pPr>
      <w:r w:rsidRPr="5C76C3C0" w:rsidR="72CAE89E">
        <w:rPr>
          <w:rFonts w:ascii="Arial" w:hAnsi="Arial" w:eastAsia="Arial" w:cs="Arial"/>
          <w:noProof w:val="0"/>
          <w:sz w:val="22"/>
          <w:szCs w:val="22"/>
          <w:lang w:val="en-GB"/>
        </w:rPr>
        <w:t xml:space="preserve">Position Statement: </w:t>
      </w:r>
    </w:p>
    <w:p w:rsidRPr="0042556F" w:rsidR="0040479F" w:rsidP="5C76C3C0" w:rsidRDefault="0040479F" w14:paraId="189B8EF7" w14:textId="133B8F82">
      <w:pPr>
        <w:spacing w:before="0" w:beforeAutospacing="off" w:after="160" w:afterAutospacing="off" w:line="257" w:lineRule="auto"/>
        <w:textAlignment w:val="baseline"/>
      </w:pPr>
      <w:r w:rsidRPr="5C76C3C0" w:rsidR="72CAE89E">
        <w:rPr>
          <w:rFonts w:ascii="Arial" w:hAnsi="Arial" w:eastAsia="Arial" w:cs="Arial"/>
          <w:noProof w:val="0"/>
          <w:sz w:val="22"/>
          <w:szCs w:val="22"/>
          <w:lang w:val="en-GB"/>
        </w:rPr>
        <w:t xml:space="preserve">Our aim is to enable seamless, convenient and predictable connections between our sites (both employment and residential), as well as to/from the Colleges and key transport hubs in Cambridge. To do this, access to reliable, accessible, safe, sustainable and affordable transport options is essential, as well as meeting the University's inclusivity and equity goals. </w:t>
      </w:r>
    </w:p>
    <w:p w:rsidRPr="0042556F" w:rsidR="0040479F" w:rsidP="5C76C3C0" w:rsidRDefault="0040479F" w14:paraId="3E3F0EC1" w14:textId="46479933">
      <w:pPr>
        <w:spacing w:before="0" w:beforeAutospacing="off" w:after="160" w:afterAutospacing="off" w:line="257" w:lineRule="auto"/>
        <w:textAlignment w:val="baseline"/>
      </w:pPr>
      <w:r w:rsidRPr="5C76C3C0" w:rsidR="72CAE89E">
        <w:rPr>
          <w:rFonts w:ascii="Arial" w:hAnsi="Arial" w:eastAsia="Arial" w:cs="Arial"/>
          <w:noProof w:val="0"/>
          <w:sz w:val="22"/>
          <w:szCs w:val="22"/>
          <w:lang w:val="en-GB"/>
        </w:rPr>
        <w:t xml:space="preserve"> </w:t>
      </w:r>
    </w:p>
    <w:p w:rsidRPr="0042556F" w:rsidR="0040479F" w:rsidP="5C76C3C0" w:rsidRDefault="0040479F" w14:paraId="65B5FD70" w14:textId="47F81798">
      <w:pPr>
        <w:spacing w:before="0" w:beforeAutospacing="off" w:after="160" w:afterAutospacing="off" w:line="257" w:lineRule="auto"/>
        <w:textAlignment w:val="baseline"/>
      </w:pPr>
      <w:r w:rsidRPr="5C76C3C0" w:rsidR="72CAE89E">
        <w:rPr>
          <w:rFonts w:ascii="Arial" w:hAnsi="Arial" w:eastAsia="Arial" w:cs="Arial"/>
          <w:noProof w:val="0"/>
          <w:sz w:val="22"/>
          <w:szCs w:val="22"/>
          <w:lang w:val="en-GB"/>
        </w:rPr>
        <w:t xml:space="preserve">Guiding Principles – in developing our transport infrastructure, we will: </w:t>
      </w:r>
    </w:p>
    <w:p w:rsidRPr="0042556F" w:rsidR="0040479F" w:rsidP="5C76C3C0" w:rsidRDefault="0040479F" w14:paraId="5ABE8C1E" w14:textId="513E1D9A">
      <w:pPr>
        <w:pStyle w:val="ListParagraph"/>
        <w:numPr>
          <w:ilvl w:val="0"/>
          <w:numId w:val="24"/>
        </w:numPr>
        <w:spacing w:before="0" w:beforeAutospacing="off" w:after="0" w:afterAutospacing="off" w:line="257" w:lineRule="auto"/>
        <w:textAlignment w:val="baseline"/>
        <w:rPr>
          <w:rFonts w:ascii="Arial" w:hAnsi="Arial" w:eastAsia="Arial" w:cs="Arial"/>
          <w:noProof w:val="0"/>
          <w:sz w:val="22"/>
          <w:szCs w:val="22"/>
          <w:lang w:val="en-GB"/>
        </w:rPr>
      </w:pPr>
      <w:r w:rsidRPr="5C76C3C0" w:rsidR="72CAE89E">
        <w:rPr>
          <w:rFonts w:ascii="Arial" w:hAnsi="Arial" w:eastAsia="Arial" w:cs="Arial"/>
          <w:noProof w:val="0"/>
          <w:sz w:val="22"/>
          <w:szCs w:val="22"/>
          <w:lang w:val="en-GB"/>
        </w:rPr>
        <w:t>Prioritise the safety of all users, especially pedestrians and cyclists, through design and operational measures.</w:t>
      </w:r>
    </w:p>
    <w:p w:rsidRPr="0042556F" w:rsidR="0040479F" w:rsidP="5C76C3C0" w:rsidRDefault="0040479F" w14:paraId="336A3650" w14:textId="6C0AB499">
      <w:pPr>
        <w:pStyle w:val="ListParagraph"/>
        <w:numPr>
          <w:ilvl w:val="0"/>
          <w:numId w:val="25"/>
        </w:numPr>
        <w:spacing w:before="0" w:beforeAutospacing="off" w:after="0" w:afterAutospacing="off" w:line="257" w:lineRule="auto"/>
        <w:textAlignment w:val="baseline"/>
        <w:rPr>
          <w:rFonts w:ascii="Arial" w:hAnsi="Arial" w:eastAsia="Arial" w:cs="Arial"/>
          <w:noProof w:val="0"/>
          <w:sz w:val="22"/>
          <w:szCs w:val="22"/>
          <w:lang w:val="en-GB"/>
        </w:rPr>
      </w:pPr>
      <w:r w:rsidRPr="5C76C3C0" w:rsidR="72CAE89E">
        <w:rPr>
          <w:rFonts w:ascii="Arial" w:hAnsi="Arial" w:eastAsia="Arial" w:cs="Arial"/>
          <w:noProof w:val="0"/>
          <w:sz w:val="22"/>
          <w:szCs w:val="22"/>
          <w:lang w:val="en-GB"/>
        </w:rPr>
        <w:t>Take a strategic, long-term approach to planning transport that ensures transport connections are seamless between modes, across the entire University estate and with the surrounding transport networks and services.</w:t>
      </w:r>
    </w:p>
    <w:p w:rsidRPr="0042556F" w:rsidR="0040479F" w:rsidP="5C76C3C0" w:rsidRDefault="0040479F" w14:paraId="4111344A" w14:textId="58C927A1">
      <w:pPr>
        <w:pStyle w:val="ListParagraph"/>
        <w:numPr>
          <w:ilvl w:val="0"/>
          <w:numId w:val="26"/>
        </w:numPr>
        <w:spacing w:before="0" w:beforeAutospacing="off" w:after="0" w:afterAutospacing="off" w:line="257" w:lineRule="auto"/>
        <w:textAlignment w:val="baseline"/>
        <w:rPr>
          <w:rFonts w:ascii="Arial" w:hAnsi="Arial" w:eastAsia="Arial" w:cs="Arial"/>
          <w:noProof w:val="0"/>
          <w:sz w:val="22"/>
          <w:szCs w:val="22"/>
          <w:lang w:val="en-GB"/>
        </w:rPr>
      </w:pPr>
      <w:r w:rsidRPr="5C76C3C0" w:rsidR="72CAE89E">
        <w:rPr>
          <w:rFonts w:ascii="Arial" w:hAnsi="Arial" w:eastAsia="Arial" w:cs="Arial"/>
          <w:noProof w:val="0"/>
          <w:sz w:val="22"/>
          <w:szCs w:val="22"/>
          <w:lang w:val="en-GB"/>
        </w:rPr>
        <w:t>Ensure access to transport services is inclusive, accessible, and safe.</w:t>
      </w:r>
    </w:p>
    <w:p w:rsidRPr="0042556F" w:rsidR="0040479F" w:rsidP="5C76C3C0" w:rsidRDefault="0040479F" w14:paraId="61321197" w14:textId="474FE5BF">
      <w:pPr>
        <w:pStyle w:val="ListParagraph"/>
        <w:numPr>
          <w:ilvl w:val="0"/>
          <w:numId w:val="27"/>
        </w:numPr>
        <w:spacing w:before="0" w:beforeAutospacing="off" w:after="0" w:afterAutospacing="off" w:line="257" w:lineRule="auto"/>
        <w:textAlignment w:val="baseline"/>
        <w:rPr>
          <w:rFonts w:ascii="Arial" w:hAnsi="Arial" w:eastAsia="Arial" w:cs="Arial"/>
          <w:noProof w:val="0"/>
          <w:sz w:val="22"/>
          <w:szCs w:val="22"/>
          <w:lang w:val="en-GB"/>
        </w:rPr>
      </w:pPr>
      <w:r w:rsidRPr="5C76C3C0" w:rsidR="72CAE89E">
        <w:rPr>
          <w:rFonts w:ascii="Arial" w:hAnsi="Arial" w:eastAsia="Arial" w:cs="Arial"/>
          <w:noProof w:val="0"/>
          <w:sz w:val="22"/>
          <w:szCs w:val="22"/>
          <w:lang w:val="en-GB"/>
        </w:rPr>
        <w:t>Create people-first environments that prioritise emergency access, accessibility, walking, wheeling, cycling, and public transport over private car use (see the Transport Infrastructure Hierarchy image below).</w:t>
      </w:r>
    </w:p>
    <w:p w:rsidRPr="0042556F" w:rsidR="0040479F" w:rsidP="5C76C3C0" w:rsidRDefault="0040479F" w14:paraId="776454A7" w14:textId="39B42AC1">
      <w:pPr>
        <w:pStyle w:val="ListParagraph"/>
        <w:numPr>
          <w:ilvl w:val="0"/>
          <w:numId w:val="28"/>
        </w:numPr>
        <w:spacing w:before="0" w:beforeAutospacing="off" w:after="0" w:afterAutospacing="off" w:line="257" w:lineRule="auto"/>
        <w:textAlignment w:val="baseline"/>
        <w:rPr>
          <w:rFonts w:ascii="Arial" w:hAnsi="Arial" w:eastAsia="Arial" w:cs="Arial"/>
          <w:noProof w:val="0"/>
          <w:sz w:val="22"/>
          <w:szCs w:val="22"/>
          <w:lang w:val="en-GB"/>
        </w:rPr>
      </w:pPr>
      <w:r w:rsidRPr="5C76C3C0" w:rsidR="72CAE89E">
        <w:rPr>
          <w:rFonts w:ascii="Arial" w:hAnsi="Arial" w:eastAsia="Arial" w:cs="Arial"/>
          <w:noProof w:val="0"/>
          <w:sz w:val="22"/>
          <w:szCs w:val="22"/>
          <w:lang w:val="en-GB"/>
        </w:rPr>
        <w:t>Ensure that sites do not exceed the agreed maximum number of car trips, freeing up external space for strategic University needs. Consider the increased demand for public transport and cycling and ensure that infrastructure and services can accommodate this growth.</w:t>
      </w:r>
    </w:p>
    <w:p w:rsidRPr="0042556F" w:rsidR="0040479F" w:rsidP="5C76C3C0" w:rsidRDefault="0040479F" w14:paraId="7D131B55" w14:textId="1A169476">
      <w:pPr>
        <w:pStyle w:val="ListParagraph"/>
        <w:numPr>
          <w:ilvl w:val="0"/>
          <w:numId w:val="29"/>
        </w:numPr>
        <w:spacing w:before="0" w:beforeAutospacing="off" w:after="0" w:afterAutospacing="off" w:line="257" w:lineRule="auto"/>
        <w:textAlignment w:val="baseline"/>
        <w:rPr>
          <w:rFonts w:ascii="Arial" w:hAnsi="Arial" w:eastAsia="Arial" w:cs="Arial"/>
          <w:noProof w:val="0"/>
          <w:sz w:val="22"/>
          <w:szCs w:val="22"/>
          <w:lang w:val="en-GB"/>
        </w:rPr>
      </w:pPr>
      <w:r w:rsidRPr="5C76C3C0" w:rsidR="72CAE89E">
        <w:rPr>
          <w:rFonts w:ascii="Arial" w:hAnsi="Arial" w:eastAsia="Arial" w:cs="Arial"/>
          <w:noProof w:val="0"/>
          <w:sz w:val="22"/>
          <w:szCs w:val="22"/>
          <w:lang w:val="en-GB"/>
        </w:rPr>
        <w:t>Use the space on our sites efficiently to optimise space for transport infrastructure, whilst offering high quality public realm and green space.</w:t>
      </w:r>
    </w:p>
    <w:p w:rsidRPr="0042556F" w:rsidR="0040479F" w:rsidP="5C76C3C0" w:rsidRDefault="0040479F" w14:paraId="4969F97C" w14:textId="498ECE0A">
      <w:pPr>
        <w:pStyle w:val="ListParagraph"/>
        <w:numPr>
          <w:ilvl w:val="0"/>
          <w:numId w:val="30"/>
        </w:numPr>
        <w:spacing w:before="0" w:beforeAutospacing="off" w:after="0" w:afterAutospacing="off" w:line="257" w:lineRule="auto"/>
        <w:textAlignment w:val="baseline"/>
        <w:rPr>
          <w:rFonts w:ascii="Arial" w:hAnsi="Arial" w:eastAsia="Arial" w:cs="Arial"/>
          <w:noProof w:val="0"/>
          <w:sz w:val="22"/>
          <w:szCs w:val="22"/>
          <w:lang w:val="en-GB"/>
        </w:rPr>
      </w:pPr>
      <w:r w:rsidRPr="5C76C3C0" w:rsidR="72CAE89E">
        <w:rPr>
          <w:rFonts w:ascii="Arial" w:hAnsi="Arial" w:eastAsia="Arial" w:cs="Arial"/>
          <w:noProof w:val="0"/>
          <w:sz w:val="22"/>
          <w:szCs w:val="22"/>
          <w:lang w:val="en-GB"/>
        </w:rPr>
        <w:t>Design infrastructure and services with flexibility to accommodate the phasing of future developments, future technologies, planning requirements and evolving transport needs.</w:t>
      </w:r>
    </w:p>
    <w:p w:rsidRPr="0042556F" w:rsidR="0040479F" w:rsidP="5C76C3C0" w:rsidRDefault="0040479F" w14:paraId="46B2F0E3" w14:textId="3C9E929A">
      <w:pPr>
        <w:pStyle w:val="ListParagraph"/>
        <w:numPr>
          <w:ilvl w:val="0"/>
          <w:numId w:val="31"/>
        </w:numPr>
        <w:spacing w:before="0" w:beforeAutospacing="off" w:after="0" w:afterAutospacing="off" w:line="257" w:lineRule="auto"/>
        <w:textAlignment w:val="baseline"/>
        <w:rPr>
          <w:rFonts w:ascii="Arial" w:hAnsi="Arial" w:eastAsia="Arial" w:cs="Arial"/>
          <w:noProof w:val="0"/>
          <w:sz w:val="22"/>
          <w:szCs w:val="22"/>
          <w:lang w:val="en-GB"/>
        </w:rPr>
      </w:pPr>
      <w:r w:rsidRPr="5C76C3C0" w:rsidR="72CAE89E">
        <w:rPr>
          <w:rFonts w:ascii="Arial" w:hAnsi="Arial" w:eastAsia="Arial" w:cs="Arial"/>
          <w:noProof w:val="0"/>
          <w:sz w:val="22"/>
          <w:szCs w:val="22"/>
          <w:lang w:val="en-GB"/>
        </w:rPr>
        <w:t>Collaborate with local authorities and partners to deliver joined-up infrastructure and services.</w:t>
      </w:r>
    </w:p>
    <w:p w:rsidRPr="0042556F" w:rsidR="0040479F" w:rsidP="5C76C3C0" w:rsidRDefault="0040479F" w14:paraId="5F7A7EF4" w14:textId="28B693EE">
      <w:pPr>
        <w:pStyle w:val="ListParagraph"/>
        <w:numPr>
          <w:ilvl w:val="0"/>
          <w:numId w:val="32"/>
        </w:numPr>
        <w:spacing w:before="0" w:beforeAutospacing="off" w:after="0" w:afterAutospacing="off" w:line="257" w:lineRule="auto"/>
        <w:textAlignment w:val="baseline"/>
        <w:rPr>
          <w:rFonts w:ascii="Arial" w:hAnsi="Arial" w:eastAsia="Arial" w:cs="Arial"/>
          <w:noProof w:val="0"/>
          <w:sz w:val="22"/>
          <w:szCs w:val="22"/>
          <w:lang w:val="en-GB"/>
        </w:rPr>
      </w:pPr>
      <w:r w:rsidRPr="5C76C3C0" w:rsidR="72CAE89E">
        <w:rPr>
          <w:rFonts w:ascii="Arial" w:hAnsi="Arial" w:eastAsia="Arial" w:cs="Arial"/>
          <w:noProof w:val="0"/>
          <w:sz w:val="22"/>
          <w:szCs w:val="22"/>
          <w:lang w:val="en-GB"/>
        </w:rPr>
        <w:t>Prioritise solutions that support the University’s civic responsibilities, people and wellbeing strategies and environmental sustainability commitments.</w:t>
      </w:r>
    </w:p>
    <w:p w:rsidRPr="0042556F" w:rsidR="0040479F" w:rsidP="0040479F" w:rsidRDefault="0040479F" w14:paraId="040EF789" w14:textId="406F32D0">
      <w:pPr>
        <w:pStyle w:val="paragraph"/>
        <w:spacing w:after="120" w:line="240" w:lineRule="atLeast"/>
        <w:textAlignment w:val="baseline"/>
      </w:pPr>
      <w:r w:rsidR="6542B379">
        <w:drawing>
          <wp:inline wp14:editId="018BB82F" wp14:anchorId="61489911">
            <wp:extent cx="2476627" cy="3149762"/>
            <wp:effectExtent l="0" t="0" r="0" b="0"/>
            <wp:docPr id="1693663040" name="drawing" descr="Fig 21: Transport Infrastructure Hierarchy"/>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1693663040" name="Picture 1693663040"/>
                    <pic:cNvPicPr/>
                  </pic:nvPicPr>
                  <pic:blipFill>
                    <a:blip xmlns:r="http://schemas.openxmlformats.org/officeDocument/2006/relationships" r:embed="rId1108641529">
                      <a:extLst>
                        <a:ext uri="{28A0092B-C50C-407E-A947-70E740481C1C}">
                          <a14:useLocalDpi xmlns:a14="http://schemas.microsoft.com/office/drawing/2010/main"/>
                        </a:ext>
                      </a:extLst>
                    </a:blip>
                    <a:stretch>
                      <a:fillRect/>
                    </a:stretch>
                  </pic:blipFill>
                  <pic:spPr>
                    <a:xfrm>
                      <a:off x="0" y="0"/>
                      <a:ext cx="2476627" cy="3149762"/>
                    </a:xfrm>
                    <a:prstGeom prst="rect">
                      <a:avLst/>
                    </a:prstGeom>
                  </pic:spPr>
                </pic:pic>
              </a:graphicData>
            </a:graphic>
          </wp:inline>
        </w:drawing>
      </w:r>
    </w:p>
    <w:p w:rsidR="6E6567B0" w:rsidP="5C76C3C0" w:rsidRDefault="6E6567B0" w14:paraId="1A473107" w14:textId="4D2611B6">
      <w:pPr>
        <w:pStyle w:val="Normal"/>
        <w:suppressLineNumbers w:val="0"/>
        <w:bidi w:val="0"/>
        <w:spacing w:before="0" w:beforeAutospacing="off" w:after="160" w:afterAutospacing="off" w:line="259" w:lineRule="auto"/>
        <w:ind w:left="0" w:right="0"/>
        <w:jc w:val="left"/>
      </w:pPr>
      <w:r w:rsidRPr="5C76C3C0" w:rsidR="6E6567B0">
        <w:rPr>
          <w:rFonts w:ascii="Arial" w:hAnsi="Arial" w:cs="Arial"/>
          <w:b w:val="1"/>
          <w:bCs w:val="1"/>
          <w:i w:val="1"/>
          <w:iCs w:val="1"/>
          <w:sz w:val="18"/>
          <w:szCs w:val="18"/>
        </w:rPr>
        <w:t>Figure 21</w:t>
      </w:r>
      <w:r w:rsidRPr="5C76C3C0" w:rsidR="6E6567B0">
        <w:rPr>
          <w:rFonts w:ascii="Arial" w:hAnsi="Arial" w:cs="Arial"/>
          <w:b w:val="1"/>
          <w:bCs w:val="1"/>
          <w:i w:val="1"/>
          <w:iCs w:val="1"/>
          <w:sz w:val="18"/>
          <w:szCs w:val="18"/>
        </w:rPr>
        <w:t>.</w:t>
      </w:r>
      <w:r w:rsidRPr="5C76C3C0" w:rsidR="6E6567B0">
        <w:rPr>
          <w:rFonts w:ascii="Arial" w:hAnsi="Arial" w:cs="Arial"/>
          <w:i w:val="1"/>
          <w:iCs w:val="1"/>
          <w:sz w:val="18"/>
          <w:szCs w:val="18"/>
        </w:rPr>
        <w:t xml:space="preserve"> Transport Infrastructure Hierarchy, showing that walking, cycling, public transport and car sharing come above private car use.</w:t>
      </w:r>
    </w:p>
    <w:p w:rsidR="5C76C3C0" w:rsidP="5C76C3C0" w:rsidRDefault="5C76C3C0" w14:paraId="7E2912E7" w14:textId="41874D7B">
      <w:pPr>
        <w:spacing w:before="0" w:beforeAutospacing="off" w:after="160" w:afterAutospacing="off" w:line="257" w:lineRule="auto"/>
        <w:rPr>
          <w:rFonts w:ascii="Arial" w:hAnsi="Arial" w:eastAsia="Arial" w:cs="Arial"/>
          <w:b w:val="1"/>
          <w:bCs w:val="1"/>
          <w:noProof w:val="0"/>
          <w:sz w:val="22"/>
          <w:szCs w:val="22"/>
          <w:lang w:val="en-GB"/>
        </w:rPr>
      </w:pPr>
    </w:p>
    <w:p w:rsidR="1BB12F55" w:rsidP="5C76C3C0" w:rsidRDefault="1BB12F55" w14:paraId="5617E734" w14:textId="76B88E9E">
      <w:pPr>
        <w:spacing w:before="0" w:beforeAutospacing="off" w:after="160" w:afterAutospacing="off" w:line="257" w:lineRule="auto"/>
      </w:pPr>
      <w:r w:rsidRPr="5C76C3C0" w:rsidR="1BB12F55">
        <w:rPr>
          <w:rFonts w:ascii="Arial" w:hAnsi="Arial" w:eastAsia="Arial" w:cs="Arial"/>
          <w:b w:val="1"/>
          <w:bCs w:val="1"/>
          <w:noProof w:val="0"/>
          <w:sz w:val="22"/>
          <w:szCs w:val="22"/>
          <w:lang w:val="en-GB"/>
        </w:rPr>
        <w:t>Energy</w:t>
      </w:r>
    </w:p>
    <w:p w:rsidR="1BB12F55" w:rsidP="5C76C3C0" w:rsidRDefault="1BB12F55" w14:paraId="3D2A4BD2" w14:textId="3019EE7E">
      <w:pPr>
        <w:spacing w:before="0" w:beforeAutospacing="off" w:after="160" w:afterAutospacing="off" w:line="257" w:lineRule="auto"/>
      </w:pPr>
      <w:r w:rsidRPr="5C76C3C0" w:rsidR="1BB12F55">
        <w:rPr>
          <w:rFonts w:ascii="Arial" w:hAnsi="Arial" w:eastAsia="Arial" w:cs="Arial"/>
          <w:noProof w:val="0"/>
          <w:sz w:val="22"/>
          <w:szCs w:val="22"/>
          <w:lang w:val="en-GB"/>
        </w:rPr>
        <w:t xml:space="preserve">Position statement: </w:t>
      </w:r>
    </w:p>
    <w:p w:rsidR="1BB12F55" w:rsidP="5C76C3C0" w:rsidRDefault="1BB12F55" w14:paraId="6CC82696" w14:textId="239615A7">
      <w:pPr>
        <w:spacing w:before="0" w:beforeAutospacing="off" w:after="160" w:afterAutospacing="off" w:line="257" w:lineRule="auto"/>
      </w:pPr>
      <w:r w:rsidRPr="5C76C3C0" w:rsidR="1BB12F55">
        <w:rPr>
          <w:rFonts w:ascii="Arial" w:hAnsi="Arial" w:eastAsia="Arial" w:cs="Arial"/>
          <w:noProof w:val="0"/>
          <w:sz w:val="22"/>
          <w:szCs w:val="22"/>
          <w:lang w:val="en-GB"/>
        </w:rPr>
        <w:t xml:space="preserve">Our aim is to achieve an efficient, resilient and flexible energy system for the University estate that can support delivery of our core academic mission in a manner which is financially and environmentally sustainable. </w:t>
      </w:r>
    </w:p>
    <w:p w:rsidR="1BB12F55" w:rsidP="5C76C3C0" w:rsidRDefault="1BB12F55" w14:paraId="533DEC57" w14:textId="4ABA0EFC">
      <w:pPr>
        <w:spacing w:before="0" w:beforeAutospacing="off" w:after="160" w:afterAutospacing="off" w:line="257" w:lineRule="auto"/>
      </w:pPr>
      <w:r w:rsidRPr="5C76C3C0" w:rsidR="1BB12F55">
        <w:rPr>
          <w:rFonts w:ascii="Arial" w:hAnsi="Arial" w:eastAsia="Arial" w:cs="Arial"/>
          <w:noProof w:val="0"/>
          <w:sz w:val="22"/>
          <w:szCs w:val="22"/>
          <w:lang w:val="en-GB"/>
        </w:rPr>
        <w:t xml:space="preserve">Guiding Principles – in developing our energy infrastructure, we will strive to ensure that: </w:t>
      </w:r>
    </w:p>
    <w:p w:rsidR="1BB12F55" w:rsidP="5C76C3C0" w:rsidRDefault="1BB12F55" w14:paraId="775A3BD6" w14:textId="34CBAB95">
      <w:pPr>
        <w:pStyle w:val="ListParagraph"/>
        <w:numPr>
          <w:ilvl w:val="0"/>
          <w:numId w:val="33"/>
        </w:numPr>
        <w:spacing w:before="0" w:beforeAutospacing="off" w:after="0" w:afterAutospacing="off" w:line="257" w:lineRule="auto"/>
        <w:rPr>
          <w:rFonts w:ascii="Arial" w:hAnsi="Arial" w:eastAsia="Arial" w:cs="Arial"/>
          <w:noProof w:val="0"/>
          <w:sz w:val="22"/>
          <w:szCs w:val="22"/>
          <w:lang w:val="en-GB"/>
        </w:rPr>
      </w:pPr>
      <w:r w:rsidRPr="5C76C3C0" w:rsidR="1BB12F55">
        <w:rPr>
          <w:rFonts w:ascii="Arial" w:hAnsi="Arial" w:eastAsia="Arial" w:cs="Arial"/>
          <w:noProof w:val="0"/>
          <w:sz w:val="22"/>
          <w:szCs w:val="22"/>
          <w:lang w:val="en-GB"/>
        </w:rPr>
        <w:t>Our estate has the power, heat and cooling capacity required to continue delivery of worldclass, globally leading research into the future.</w:t>
      </w:r>
    </w:p>
    <w:p w:rsidR="1BB12F55" w:rsidP="5C76C3C0" w:rsidRDefault="1BB12F55" w14:paraId="4CC3E516" w14:textId="1EE81022">
      <w:pPr>
        <w:pStyle w:val="ListParagraph"/>
        <w:numPr>
          <w:ilvl w:val="0"/>
          <w:numId w:val="34"/>
        </w:numPr>
        <w:spacing w:before="0" w:beforeAutospacing="off" w:after="0" w:afterAutospacing="off" w:line="257" w:lineRule="auto"/>
        <w:rPr>
          <w:rFonts w:ascii="Arial" w:hAnsi="Arial" w:eastAsia="Arial" w:cs="Arial"/>
          <w:noProof w:val="0"/>
          <w:sz w:val="22"/>
          <w:szCs w:val="22"/>
          <w:lang w:val="en-GB"/>
        </w:rPr>
      </w:pPr>
      <w:r w:rsidRPr="5C76C3C0" w:rsidR="1BB12F55">
        <w:rPr>
          <w:rFonts w:ascii="Arial" w:hAnsi="Arial" w:eastAsia="Arial" w:cs="Arial"/>
          <w:noProof w:val="0"/>
          <w:sz w:val="22"/>
          <w:szCs w:val="22"/>
          <w:lang w:val="en-GB"/>
        </w:rPr>
        <w:t>Our energy systems are designed and implemented with efficiency in mind, using only the energy that is necessary and prioritising efficiency in operational practice as well as physical equipment and infrastructure.</w:t>
      </w:r>
    </w:p>
    <w:p w:rsidR="1BB12F55" w:rsidP="5C76C3C0" w:rsidRDefault="1BB12F55" w14:paraId="7ADBBE34" w14:textId="75079FCD">
      <w:pPr>
        <w:pStyle w:val="ListParagraph"/>
        <w:numPr>
          <w:ilvl w:val="0"/>
          <w:numId w:val="35"/>
        </w:numPr>
        <w:spacing w:before="0" w:beforeAutospacing="off" w:after="0" w:afterAutospacing="off" w:line="257" w:lineRule="auto"/>
        <w:rPr>
          <w:rFonts w:ascii="Arial" w:hAnsi="Arial" w:eastAsia="Arial" w:cs="Arial"/>
          <w:noProof w:val="0"/>
          <w:sz w:val="22"/>
          <w:szCs w:val="22"/>
          <w:lang w:val="en-GB"/>
        </w:rPr>
      </w:pPr>
      <w:r w:rsidRPr="5C76C3C0" w:rsidR="1BB12F55">
        <w:rPr>
          <w:rFonts w:ascii="Arial" w:hAnsi="Arial" w:eastAsia="Arial" w:cs="Arial"/>
          <w:noProof w:val="0"/>
          <w:sz w:val="22"/>
          <w:szCs w:val="22"/>
          <w:lang w:val="en-GB"/>
        </w:rPr>
        <w:t>We embed a strong level of resilience to both internal and external factors, including the impacts of climate change, into our energy infrastructure, focused on preserving the most valuable research and data.</w:t>
      </w:r>
    </w:p>
    <w:p w:rsidR="1BB12F55" w:rsidP="5C76C3C0" w:rsidRDefault="1BB12F55" w14:paraId="527927B8" w14:textId="2BAB2EBA">
      <w:pPr>
        <w:pStyle w:val="ListParagraph"/>
        <w:numPr>
          <w:ilvl w:val="0"/>
          <w:numId w:val="36"/>
        </w:numPr>
        <w:spacing w:before="0" w:beforeAutospacing="off" w:after="0" w:afterAutospacing="off" w:line="257" w:lineRule="auto"/>
        <w:rPr>
          <w:rFonts w:ascii="Arial" w:hAnsi="Arial" w:eastAsia="Arial" w:cs="Arial"/>
          <w:noProof w:val="0"/>
          <w:sz w:val="22"/>
          <w:szCs w:val="22"/>
          <w:lang w:val="en-GB"/>
        </w:rPr>
      </w:pPr>
      <w:r w:rsidRPr="5C76C3C0" w:rsidR="1BB12F55">
        <w:rPr>
          <w:rFonts w:ascii="Arial" w:hAnsi="Arial" w:eastAsia="Arial" w:cs="Arial"/>
          <w:noProof w:val="0"/>
          <w:sz w:val="22"/>
          <w:szCs w:val="22"/>
          <w:lang w:val="en-GB"/>
        </w:rPr>
        <w:t>Our energy systems deliver a level of flexibility and adaptability, which supports a resilient system, supports growth, changes to academic needs and can readily respond to external risks and opportunities.</w:t>
      </w:r>
    </w:p>
    <w:p w:rsidR="1BB12F55" w:rsidP="5C76C3C0" w:rsidRDefault="1BB12F55" w14:paraId="32F6F975" w14:textId="4958E8EE">
      <w:pPr>
        <w:pStyle w:val="ListParagraph"/>
        <w:numPr>
          <w:ilvl w:val="0"/>
          <w:numId w:val="37"/>
        </w:numPr>
        <w:spacing w:before="0" w:beforeAutospacing="off" w:after="0" w:afterAutospacing="off" w:line="257" w:lineRule="auto"/>
        <w:rPr>
          <w:rFonts w:ascii="Arial" w:hAnsi="Arial" w:eastAsia="Arial" w:cs="Arial"/>
          <w:noProof w:val="0"/>
          <w:sz w:val="22"/>
          <w:szCs w:val="22"/>
          <w:lang w:val="en-GB"/>
        </w:rPr>
      </w:pPr>
      <w:r w:rsidRPr="5C76C3C0" w:rsidR="1BB12F55">
        <w:rPr>
          <w:rFonts w:ascii="Arial" w:hAnsi="Arial" w:eastAsia="Arial" w:cs="Arial"/>
          <w:noProof w:val="0"/>
          <w:sz w:val="22"/>
          <w:szCs w:val="22"/>
          <w:lang w:val="en-GB"/>
        </w:rPr>
        <w:t>Our energy systems provide the foundation for optimising long-term energy costs and achieving the University’s carbon reduction commitments.</w:t>
      </w:r>
    </w:p>
    <w:p w:rsidR="1BB12F55" w:rsidP="5C76C3C0" w:rsidRDefault="1BB12F55" w14:paraId="230F0AC0" w14:textId="54E593F1">
      <w:pPr>
        <w:pStyle w:val="paragraph"/>
        <w:spacing w:after="120" w:line="240" w:lineRule="atLeast"/>
      </w:pPr>
      <w:r w:rsidR="1BB12F55">
        <w:drawing>
          <wp:inline wp14:editId="156FAFCA" wp14:anchorId="48584127">
            <wp:extent cx="2787793" cy="3029106"/>
            <wp:effectExtent l="0" t="0" r="0" b="0"/>
            <wp:docPr id="396793750" name="drawing"/>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396793750" name="Picture 396793750"/>
                    <pic:cNvPicPr/>
                  </pic:nvPicPr>
                  <pic:blipFill>
                    <a:blip xmlns:r="http://schemas.openxmlformats.org/officeDocument/2006/relationships" r:embed="rId1559693942">
                      <a:extLst>
                        <a:ext uri="{28A0092B-C50C-407E-A947-70E740481C1C}">
                          <a14:useLocalDpi xmlns:a14="http://schemas.microsoft.com/office/drawing/2010/main"/>
                        </a:ext>
                      </a:extLst>
                    </a:blip>
                    <a:stretch>
                      <a:fillRect/>
                    </a:stretch>
                  </pic:blipFill>
                  <pic:spPr>
                    <a:xfrm>
                      <a:off x="0" y="0"/>
                      <a:ext cx="2787793" cy="3029106"/>
                    </a:xfrm>
                    <a:prstGeom prst="rect">
                      <a:avLst/>
                    </a:prstGeom>
                  </pic:spPr>
                </pic:pic>
              </a:graphicData>
            </a:graphic>
          </wp:inline>
        </w:drawing>
      </w:r>
    </w:p>
    <w:p w:rsidR="1BB12F55" w:rsidP="5C76C3C0" w:rsidRDefault="1BB12F55" w14:paraId="1554FEFC" w14:textId="579A6E02">
      <w:pPr>
        <w:pStyle w:val="Normal"/>
        <w:suppressLineNumbers w:val="0"/>
        <w:bidi w:val="0"/>
        <w:spacing w:before="0" w:beforeAutospacing="off" w:after="160" w:afterAutospacing="off" w:line="259" w:lineRule="auto"/>
        <w:ind w:left="0" w:right="0"/>
        <w:jc w:val="left"/>
      </w:pPr>
      <w:r w:rsidRPr="5C76C3C0" w:rsidR="1BB12F55">
        <w:rPr>
          <w:rFonts w:ascii="Arial" w:hAnsi="Arial" w:cs="Arial"/>
          <w:b w:val="1"/>
          <w:bCs w:val="1"/>
          <w:i w:val="1"/>
          <w:iCs w:val="1"/>
          <w:sz w:val="18"/>
          <w:szCs w:val="18"/>
        </w:rPr>
        <w:t>Figure 22</w:t>
      </w:r>
      <w:r w:rsidRPr="5C76C3C0" w:rsidR="1BB12F55">
        <w:rPr>
          <w:rFonts w:ascii="Arial" w:hAnsi="Arial" w:cs="Arial"/>
          <w:b w:val="1"/>
          <w:bCs w:val="1"/>
          <w:i w:val="1"/>
          <w:iCs w:val="1"/>
          <w:sz w:val="18"/>
          <w:szCs w:val="18"/>
        </w:rPr>
        <w:t>.</w:t>
      </w:r>
      <w:r w:rsidRPr="5C76C3C0" w:rsidR="1BB12F55">
        <w:rPr>
          <w:rFonts w:ascii="Arial" w:hAnsi="Arial" w:cs="Arial"/>
          <w:i w:val="1"/>
          <w:iCs w:val="1"/>
          <w:sz w:val="18"/>
          <w:szCs w:val="18"/>
        </w:rPr>
        <w:t xml:space="preserve"> The key themes to our guiding principles for energy infrastructure: resilience, zero carbon, efficiency, flexibility.</w:t>
      </w:r>
    </w:p>
    <w:p w:rsidR="1BB12F55" w:rsidP="5C76C3C0" w:rsidRDefault="1BB12F55" w14:paraId="16B705ED" w14:textId="5CE82F54">
      <w:pPr>
        <w:spacing w:before="0" w:beforeAutospacing="off" w:after="160" w:afterAutospacing="off" w:line="257" w:lineRule="auto"/>
      </w:pPr>
      <w:r w:rsidRPr="5C76C3C0" w:rsidR="1BB12F55">
        <w:rPr>
          <w:rFonts w:ascii="Arial" w:hAnsi="Arial" w:eastAsia="Arial" w:cs="Arial"/>
          <w:b w:val="1"/>
          <w:bCs w:val="1"/>
          <w:noProof w:val="0"/>
          <w:sz w:val="22"/>
          <w:szCs w:val="22"/>
          <w:lang w:val="en-GB"/>
        </w:rPr>
        <w:t xml:space="preserve">Water </w:t>
      </w:r>
    </w:p>
    <w:p w:rsidR="1BB12F55" w:rsidP="5C76C3C0" w:rsidRDefault="1BB12F55" w14:paraId="2F829CAC" w14:textId="33E836B5">
      <w:pPr>
        <w:spacing w:before="0" w:beforeAutospacing="off" w:after="160" w:afterAutospacing="off" w:line="257" w:lineRule="auto"/>
      </w:pPr>
      <w:r w:rsidRPr="5C76C3C0" w:rsidR="1BB12F55">
        <w:rPr>
          <w:rFonts w:ascii="Arial" w:hAnsi="Arial" w:eastAsia="Arial" w:cs="Arial"/>
          <w:noProof w:val="0"/>
          <w:sz w:val="22"/>
          <w:szCs w:val="22"/>
          <w:lang w:val="en-GB"/>
        </w:rPr>
        <w:t xml:space="preserve">Position Statement: </w:t>
      </w:r>
    </w:p>
    <w:p w:rsidR="1BB12F55" w:rsidP="5C76C3C0" w:rsidRDefault="1BB12F55" w14:paraId="3FE0FAD7" w14:textId="6465011C">
      <w:pPr>
        <w:spacing w:before="0" w:beforeAutospacing="off" w:after="160" w:afterAutospacing="off" w:line="257" w:lineRule="auto"/>
      </w:pPr>
      <w:r w:rsidRPr="5C76C3C0" w:rsidR="1BB12F55">
        <w:rPr>
          <w:rFonts w:ascii="Arial" w:hAnsi="Arial" w:eastAsia="Arial" w:cs="Arial"/>
          <w:noProof w:val="0"/>
          <w:sz w:val="22"/>
          <w:szCs w:val="22"/>
          <w:lang w:val="en-GB"/>
        </w:rPr>
        <w:t xml:space="preserve">Our aim is to deliver infrastructure that supports effective management of our water resources, minimises the use of potable water supplies and helps to manage surface water resources in a way that enhances biodiversity. </w:t>
      </w:r>
    </w:p>
    <w:p w:rsidR="1BB12F55" w:rsidP="5C76C3C0" w:rsidRDefault="1BB12F55" w14:paraId="543CB58A" w14:textId="6D6B8E6D">
      <w:pPr>
        <w:spacing w:before="0" w:beforeAutospacing="off" w:after="160" w:afterAutospacing="off" w:line="257" w:lineRule="auto"/>
      </w:pPr>
      <w:r w:rsidRPr="5C76C3C0" w:rsidR="1BB12F55">
        <w:rPr>
          <w:rFonts w:ascii="Arial" w:hAnsi="Arial" w:eastAsia="Arial" w:cs="Arial"/>
          <w:noProof w:val="0"/>
          <w:sz w:val="22"/>
          <w:szCs w:val="22"/>
          <w:lang w:val="en-GB"/>
        </w:rPr>
        <w:t xml:space="preserve">Guiding Principles – in developing our water infrastructure, we will: </w:t>
      </w:r>
    </w:p>
    <w:p w:rsidR="1BB12F55" w:rsidP="5C76C3C0" w:rsidRDefault="1BB12F55" w14:paraId="7F12074A" w14:textId="3FA4FA5D">
      <w:pPr>
        <w:pStyle w:val="ListParagraph"/>
        <w:numPr>
          <w:ilvl w:val="0"/>
          <w:numId w:val="38"/>
        </w:numPr>
        <w:spacing w:before="0" w:beforeAutospacing="off" w:after="0" w:afterAutospacing="off" w:line="257" w:lineRule="auto"/>
        <w:rPr>
          <w:rFonts w:ascii="Arial" w:hAnsi="Arial" w:eastAsia="Arial" w:cs="Arial"/>
          <w:noProof w:val="0"/>
          <w:sz w:val="22"/>
          <w:szCs w:val="22"/>
          <w:lang w:val="en-GB"/>
        </w:rPr>
      </w:pPr>
      <w:r w:rsidRPr="5C76C3C0" w:rsidR="1BB12F55">
        <w:rPr>
          <w:rFonts w:ascii="Arial" w:hAnsi="Arial" w:eastAsia="Arial" w:cs="Arial"/>
          <w:noProof w:val="0"/>
          <w:sz w:val="22"/>
          <w:szCs w:val="22"/>
          <w:lang w:val="en-GB"/>
        </w:rPr>
        <w:t>Make water efficiency a priority.</w:t>
      </w:r>
    </w:p>
    <w:p w:rsidR="1BB12F55" w:rsidP="5C76C3C0" w:rsidRDefault="1BB12F55" w14:paraId="3A3114B3" w14:textId="55BA1C13">
      <w:pPr>
        <w:pStyle w:val="ListParagraph"/>
        <w:numPr>
          <w:ilvl w:val="0"/>
          <w:numId w:val="39"/>
        </w:numPr>
        <w:spacing w:before="0" w:beforeAutospacing="off" w:after="0" w:afterAutospacing="off" w:line="257" w:lineRule="auto"/>
        <w:rPr>
          <w:rFonts w:ascii="Arial" w:hAnsi="Arial" w:eastAsia="Arial" w:cs="Arial"/>
          <w:noProof w:val="0"/>
          <w:sz w:val="22"/>
          <w:szCs w:val="22"/>
          <w:lang w:val="en-GB"/>
        </w:rPr>
      </w:pPr>
      <w:r w:rsidRPr="5C76C3C0" w:rsidR="1BB12F55">
        <w:rPr>
          <w:rFonts w:ascii="Arial" w:hAnsi="Arial" w:eastAsia="Arial" w:cs="Arial"/>
          <w:noProof w:val="0"/>
          <w:sz w:val="22"/>
          <w:szCs w:val="22"/>
          <w:lang w:val="en-GB"/>
        </w:rPr>
        <w:t>From an early stage of the design process, consider utilising alternative sources to potable water for appropriate, safe, uses, e.g. rainwater or greywater recovery.</w:t>
      </w:r>
    </w:p>
    <w:p w:rsidR="1BB12F55" w:rsidP="5C76C3C0" w:rsidRDefault="1BB12F55" w14:paraId="2BADB7C7" w14:textId="23B24817">
      <w:pPr>
        <w:pStyle w:val="ListParagraph"/>
        <w:numPr>
          <w:ilvl w:val="0"/>
          <w:numId w:val="40"/>
        </w:numPr>
        <w:spacing w:before="0" w:beforeAutospacing="off" w:after="0" w:afterAutospacing="off" w:line="257" w:lineRule="auto"/>
        <w:rPr>
          <w:rFonts w:ascii="Arial" w:hAnsi="Arial" w:eastAsia="Arial" w:cs="Arial"/>
          <w:noProof w:val="0"/>
          <w:sz w:val="22"/>
          <w:szCs w:val="22"/>
          <w:lang w:val="en-GB"/>
        </w:rPr>
      </w:pPr>
      <w:r w:rsidRPr="5C76C3C0" w:rsidR="1BB12F55">
        <w:rPr>
          <w:rFonts w:ascii="Arial" w:hAnsi="Arial" w:eastAsia="Arial" w:cs="Arial"/>
          <w:noProof w:val="0"/>
          <w:sz w:val="22"/>
          <w:szCs w:val="22"/>
          <w:lang w:val="en-GB"/>
        </w:rPr>
        <w:t>Seek to minimise, through our designs, processes and practices, the contamination of water and the production of trade effluent.</w:t>
      </w:r>
    </w:p>
    <w:p w:rsidR="1BB12F55" w:rsidP="5C76C3C0" w:rsidRDefault="1BB12F55" w14:paraId="29BE2389" w14:textId="57ADB7AB">
      <w:pPr>
        <w:pStyle w:val="ListParagraph"/>
        <w:numPr>
          <w:ilvl w:val="0"/>
          <w:numId w:val="41"/>
        </w:numPr>
        <w:spacing w:before="0" w:beforeAutospacing="off" w:after="0" w:afterAutospacing="off" w:line="257" w:lineRule="auto"/>
        <w:rPr>
          <w:rFonts w:ascii="Arial" w:hAnsi="Arial" w:eastAsia="Arial" w:cs="Arial"/>
          <w:noProof w:val="0"/>
          <w:sz w:val="22"/>
          <w:szCs w:val="22"/>
          <w:lang w:val="en-GB"/>
        </w:rPr>
      </w:pPr>
      <w:r w:rsidRPr="5C76C3C0" w:rsidR="1BB12F55">
        <w:rPr>
          <w:rFonts w:ascii="Arial" w:hAnsi="Arial" w:eastAsia="Arial" w:cs="Arial"/>
          <w:noProof w:val="0"/>
          <w:sz w:val="22"/>
          <w:szCs w:val="22"/>
          <w:lang w:val="en-GB"/>
        </w:rPr>
        <w:t>Take account of the supply chain impacts of our water consumption.</w:t>
      </w:r>
    </w:p>
    <w:p w:rsidR="1BB12F55" w:rsidP="5C76C3C0" w:rsidRDefault="1BB12F55" w14:paraId="35AF4F53" w14:textId="733313FF">
      <w:pPr>
        <w:pStyle w:val="paragraph"/>
        <w:spacing w:after="120" w:line="240" w:lineRule="atLeast"/>
      </w:pPr>
      <w:r w:rsidR="1BB12F55">
        <w:drawing>
          <wp:inline wp14:editId="4D3352C6" wp14:anchorId="3315AB22">
            <wp:extent cx="5150115" cy="2000353"/>
            <wp:effectExtent l="0" t="0" r="0" b="0"/>
            <wp:docPr id="1567392671" name="drawing"/>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1567392671" name="Picture 1567392671"/>
                    <pic:cNvPicPr/>
                  </pic:nvPicPr>
                  <pic:blipFill>
                    <a:blip xmlns:r="http://schemas.openxmlformats.org/officeDocument/2006/relationships" r:embed="rId1072221804">
                      <a:extLst>
                        <a:ext uri="{28A0092B-C50C-407E-A947-70E740481C1C}">
                          <a14:useLocalDpi xmlns:a14="http://schemas.microsoft.com/office/drawing/2010/main"/>
                        </a:ext>
                      </a:extLst>
                    </a:blip>
                    <a:stretch>
                      <a:fillRect/>
                    </a:stretch>
                  </pic:blipFill>
                  <pic:spPr>
                    <a:xfrm>
                      <a:off x="0" y="0"/>
                      <a:ext cx="5150115" cy="2000353"/>
                    </a:xfrm>
                    <a:prstGeom prst="rect">
                      <a:avLst/>
                    </a:prstGeom>
                  </pic:spPr>
                </pic:pic>
              </a:graphicData>
            </a:graphic>
          </wp:inline>
        </w:drawing>
      </w:r>
    </w:p>
    <w:p w:rsidR="1BB12F55" w:rsidP="5C76C3C0" w:rsidRDefault="1BB12F55" w14:paraId="64945E4B" w14:textId="538252DB">
      <w:pPr>
        <w:pStyle w:val="Normal"/>
        <w:suppressLineNumbers w:val="0"/>
        <w:bidi w:val="0"/>
        <w:spacing w:before="0" w:beforeAutospacing="off" w:after="160" w:afterAutospacing="off" w:line="259" w:lineRule="auto"/>
        <w:ind w:left="0" w:right="0"/>
        <w:jc w:val="left"/>
        <w:rPr>
          <w:rFonts w:ascii="Arial" w:hAnsi="Arial" w:cs="Arial"/>
          <w:i w:val="1"/>
          <w:iCs w:val="1"/>
          <w:sz w:val="18"/>
          <w:szCs w:val="18"/>
        </w:rPr>
      </w:pPr>
      <w:r w:rsidRPr="5C76C3C0" w:rsidR="1BB12F55">
        <w:rPr>
          <w:rFonts w:ascii="Arial" w:hAnsi="Arial" w:cs="Arial"/>
          <w:b w:val="1"/>
          <w:bCs w:val="1"/>
          <w:i w:val="1"/>
          <w:iCs w:val="1"/>
          <w:sz w:val="18"/>
          <w:szCs w:val="18"/>
        </w:rPr>
        <w:t>Figure 23</w:t>
      </w:r>
      <w:r w:rsidRPr="5C76C3C0" w:rsidR="1BB12F55">
        <w:rPr>
          <w:rFonts w:ascii="Arial" w:hAnsi="Arial" w:cs="Arial"/>
          <w:b w:val="1"/>
          <w:bCs w:val="1"/>
          <w:i w:val="1"/>
          <w:iCs w:val="1"/>
          <w:sz w:val="18"/>
          <w:szCs w:val="18"/>
        </w:rPr>
        <w:t>.</w:t>
      </w:r>
      <w:r w:rsidRPr="5C76C3C0" w:rsidR="1BB12F55">
        <w:rPr>
          <w:rFonts w:ascii="Arial" w:hAnsi="Arial" w:cs="Arial"/>
          <w:i w:val="1"/>
          <w:iCs w:val="1"/>
          <w:sz w:val="18"/>
          <w:szCs w:val="18"/>
        </w:rPr>
        <w:t xml:space="preserve"> Water-centric Construction Methodology, showing philosophy of not using water in the process</w:t>
      </w:r>
      <w:r w:rsidRPr="5C76C3C0" w:rsidR="3E451932">
        <w:rPr>
          <w:rFonts w:ascii="Arial" w:hAnsi="Arial" w:cs="Arial"/>
          <w:i w:val="1"/>
          <w:iCs w:val="1"/>
          <w:sz w:val="18"/>
          <w:szCs w:val="18"/>
        </w:rPr>
        <w:t>;</w:t>
      </w:r>
      <w:r w:rsidRPr="5C76C3C0" w:rsidR="1BB12F55">
        <w:rPr>
          <w:rFonts w:ascii="Arial" w:hAnsi="Arial" w:cs="Arial"/>
          <w:i w:val="1"/>
          <w:iCs w:val="1"/>
          <w:sz w:val="18"/>
          <w:szCs w:val="18"/>
        </w:rPr>
        <w:t xml:space="preserve"> leading to</w:t>
      </w:r>
      <w:r w:rsidRPr="5C76C3C0" w:rsidR="6C8DBE0C">
        <w:rPr>
          <w:rFonts w:ascii="Arial" w:hAnsi="Arial" w:cs="Arial"/>
          <w:i w:val="1"/>
          <w:iCs w:val="1"/>
          <w:sz w:val="18"/>
          <w:szCs w:val="18"/>
        </w:rPr>
        <w:t xml:space="preserve"> the</w:t>
      </w:r>
      <w:r w:rsidRPr="5C76C3C0" w:rsidR="1BB12F55">
        <w:rPr>
          <w:rFonts w:ascii="Arial" w:hAnsi="Arial" w:cs="Arial"/>
          <w:i w:val="1"/>
          <w:iCs w:val="1"/>
          <w:sz w:val="18"/>
          <w:szCs w:val="18"/>
        </w:rPr>
        <w:t xml:space="preserve"> design</w:t>
      </w:r>
      <w:r w:rsidRPr="5C76C3C0" w:rsidR="5679C7DB">
        <w:rPr>
          <w:rFonts w:ascii="Arial" w:hAnsi="Arial" w:cs="Arial"/>
          <w:i w:val="1"/>
          <w:iCs w:val="1"/>
          <w:sz w:val="18"/>
          <w:szCs w:val="18"/>
        </w:rPr>
        <w:t xml:space="preserve"> </w:t>
      </w:r>
      <w:r w:rsidRPr="5C76C3C0" w:rsidR="1BB12F55">
        <w:rPr>
          <w:rFonts w:ascii="Arial" w:hAnsi="Arial" w:cs="Arial"/>
          <w:i w:val="1"/>
          <w:iCs w:val="1"/>
          <w:sz w:val="18"/>
          <w:szCs w:val="18"/>
        </w:rPr>
        <w:t>maximising potential for non-potable water use</w:t>
      </w:r>
      <w:r w:rsidRPr="5C76C3C0" w:rsidR="17F6A636">
        <w:rPr>
          <w:rFonts w:ascii="Arial" w:hAnsi="Arial" w:cs="Arial"/>
          <w:i w:val="1"/>
          <w:iCs w:val="1"/>
          <w:sz w:val="18"/>
          <w:szCs w:val="18"/>
        </w:rPr>
        <w:t>;</w:t>
      </w:r>
      <w:r w:rsidRPr="5C76C3C0" w:rsidR="1BB12F55">
        <w:rPr>
          <w:rFonts w:ascii="Arial" w:hAnsi="Arial" w:cs="Arial"/>
          <w:i w:val="1"/>
          <w:iCs w:val="1"/>
          <w:sz w:val="18"/>
          <w:szCs w:val="18"/>
        </w:rPr>
        <w:t xml:space="preserve"> leading to operation of minimising water</w:t>
      </w:r>
      <w:r w:rsidRPr="5C76C3C0" w:rsidR="2E05974F">
        <w:rPr>
          <w:rFonts w:ascii="Arial" w:hAnsi="Arial" w:cs="Arial"/>
          <w:i w:val="1"/>
          <w:iCs w:val="1"/>
          <w:sz w:val="18"/>
          <w:szCs w:val="18"/>
        </w:rPr>
        <w:t xml:space="preserve"> consumption.</w:t>
      </w:r>
    </w:p>
    <w:p w:rsidR="4ED2263A" w:rsidP="5C76C3C0" w:rsidRDefault="4ED2263A" w14:paraId="4D280ACD" w14:textId="404C42D4">
      <w:pPr>
        <w:spacing w:before="0" w:beforeAutospacing="off" w:after="160" w:afterAutospacing="off" w:line="257" w:lineRule="auto"/>
      </w:pPr>
      <w:r w:rsidRPr="5C76C3C0" w:rsidR="4ED2263A">
        <w:rPr>
          <w:rFonts w:ascii="Arial" w:hAnsi="Arial" w:eastAsia="Arial" w:cs="Arial"/>
          <w:b w:val="1"/>
          <w:bCs w:val="1"/>
          <w:noProof w:val="0"/>
          <w:sz w:val="22"/>
          <w:szCs w:val="22"/>
          <w:lang w:val="en-GB"/>
        </w:rPr>
        <w:t>Green Infrastructure</w:t>
      </w:r>
    </w:p>
    <w:p w:rsidR="4ED2263A" w:rsidP="5C76C3C0" w:rsidRDefault="4ED2263A" w14:paraId="6A2DBBA0" w14:textId="6FE030E1">
      <w:pPr>
        <w:spacing w:before="0" w:beforeAutospacing="off" w:after="160" w:afterAutospacing="off" w:line="257" w:lineRule="auto"/>
      </w:pPr>
      <w:r w:rsidRPr="5C76C3C0" w:rsidR="4ED2263A">
        <w:rPr>
          <w:rFonts w:ascii="Arial" w:hAnsi="Arial" w:eastAsia="Arial" w:cs="Arial"/>
          <w:noProof w:val="0"/>
          <w:sz w:val="22"/>
          <w:szCs w:val="22"/>
          <w:lang w:val="en-GB"/>
        </w:rPr>
        <w:t xml:space="preserve">Position statement: </w:t>
      </w:r>
    </w:p>
    <w:p w:rsidR="4ED2263A" w:rsidP="5C76C3C0" w:rsidRDefault="4ED2263A" w14:paraId="59971D8A" w14:textId="6E987206">
      <w:pPr>
        <w:spacing w:before="0" w:beforeAutospacing="off" w:after="160" w:afterAutospacing="off" w:line="257" w:lineRule="auto"/>
      </w:pPr>
      <w:r w:rsidRPr="5C76C3C0" w:rsidR="4ED2263A">
        <w:rPr>
          <w:rFonts w:ascii="Arial" w:hAnsi="Arial" w:eastAsia="Arial" w:cs="Arial"/>
          <w:noProof w:val="0"/>
          <w:sz w:val="22"/>
          <w:szCs w:val="22"/>
          <w:lang w:val="en-GB"/>
        </w:rPr>
        <w:t xml:space="preserve">Our aim is to deliver a significant and measurable improvement in the biodiversity of the University of Cambridge estate, and the Greater Cambridge Area more generally, in a manner that educates and inspires an appreciation of the natural environment, and that encourages interventions, research and innovation to enhance and protect biodiversity for future generations.  </w:t>
      </w:r>
    </w:p>
    <w:p w:rsidR="4ED2263A" w:rsidP="5C76C3C0" w:rsidRDefault="4ED2263A" w14:paraId="1DF8CD40" w14:textId="2B16C6FB">
      <w:pPr>
        <w:spacing w:before="0" w:beforeAutospacing="off" w:after="160" w:afterAutospacing="off" w:line="257" w:lineRule="auto"/>
      </w:pPr>
      <w:r w:rsidRPr="5C76C3C0" w:rsidR="4ED2263A">
        <w:rPr>
          <w:rFonts w:ascii="Arial" w:hAnsi="Arial" w:eastAsia="Arial" w:cs="Arial"/>
          <w:noProof w:val="0"/>
          <w:sz w:val="22"/>
          <w:szCs w:val="22"/>
          <w:lang w:val="en-GB"/>
        </w:rPr>
        <w:t xml:space="preserve">Taken from the </w:t>
      </w:r>
      <w:hyperlink r:id="R16df37e8e4074c71">
        <w:r w:rsidRPr="5C76C3C0" w:rsidR="4ED2263A">
          <w:rPr>
            <w:rStyle w:val="Hyperlink"/>
            <w:rFonts w:ascii="Arial" w:hAnsi="Arial" w:eastAsia="Arial" w:cs="Arial"/>
            <w:strike w:val="0"/>
            <w:dstrike w:val="0"/>
            <w:noProof w:val="0"/>
            <w:color w:val="467886"/>
            <w:sz w:val="22"/>
            <w:szCs w:val="22"/>
            <w:u w:val="single"/>
            <w:lang w:val="en-GB"/>
          </w:rPr>
          <w:t>Biodiversity Action Plan</w:t>
        </w:r>
      </w:hyperlink>
      <w:r w:rsidRPr="5C76C3C0" w:rsidR="4ED2263A">
        <w:rPr>
          <w:rFonts w:ascii="Arial" w:hAnsi="Arial" w:eastAsia="Arial" w:cs="Arial"/>
          <w:noProof w:val="0"/>
          <w:sz w:val="22"/>
          <w:szCs w:val="22"/>
          <w:lang w:val="en-GB"/>
        </w:rPr>
        <w:t xml:space="preserve"> 10-year Vision - approved by University Council and published in July 2020.  </w:t>
      </w:r>
    </w:p>
    <w:p w:rsidR="4ED2263A" w:rsidP="5C76C3C0" w:rsidRDefault="4ED2263A" w14:paraId="4B74352A" w14:textId="4A43C585">
      <w:pPr>
        <w:spacing w:before="0" w:beforeAutospacing="off" w:after="160" w:afterAutospacing="off" w:line="257" w:lineRule="auto"/>
      </w:pPr>
      <w:r w:rsidRPr="5C76C3C0" w:rsidR="4ED2263A">
        <w:rPr>
          <w:rFonts w:ascii="Arial" w:hAnsi="Arial" w:eastAsia="Arial" w:cs="Arial"/>
          <w:noProof w:val="0"/>
          <w:sz w:val="22"/>
          <w:szCs w:val="22"/>
          <w:lang w:val="en-GB"/>
        </w:rPr>
        <w:t xml:space="preserve">Guiding Principles – in developing our green infrastructure, we will: </w:t>
      </w:r>
    </w:p>
    <w:p w:rsidR="4ED2263A" w:rsidP="5C76C3C0" w:rsidRDefault="4ED2263A" w14:paraId="20AC262A" w14:textId="3271A80F">
      <w:pPr>
        <w:pStyle w:val="ListParagraph"/>
        <w:numPr>
          <w:ilvl w:val="0"/>
          <w:numId w:val="42"/>
        </w:numPr>
        <w:spacing w:before="0" w:beforeAutospacing="off" w:after="0" w:afterAutospacing="off" w:line="257" w:lineRule="auto"/>
        <w:rPr>
          <w:rFonts w:ascii="Arial" w:hAnsi="Arial" w:eastAsia="Arial" w:cs="Arial"/>
          <w:noProof w:val="0"/>
          <w:sz w:val="22"/>
          <w:szCs w:val="22"/>
          <w:lang w:val="en-GB"/>
        </w:rPr>
      </w:pPr>
      <w:r w:rsidRPr="5C76C3C0" w:rsidR="4ED2263A">
        <w:rPr>
          <w:rFonts w:ascii="Arial" w:hAnsi="Arial" w:eastAsia="Arial" w:cs="Arial"/>
          <w:noProof w:val="0"/>
          <w:sz w:val="22"/>
          <w:szCs w:val="22"/>
          <w:lang w:val="en-GB"/>
        </w:rPr>
        <w:t>Design ‘Green Infrastructure’ for a multifunctional, cohesive, resilient and enduring public realm.</w:t>
      </w:r>
    </w:p>
    <w:p w:rsidR="4ED2263A" w:rsidP="5C76C3C0" w:rsidRDefault="4ED2263A" w14:paraId="4E4758A0" w14:textId="7D446A0B">
      <w:pPr>
        <w:pStyle w:val="ListParagraph"/>
        <w:numPr>
          <w:ilvl w:val="0"/>
          <w:numId w:val="43"/>
        </w:numPr>
        <w:spacing w:before="0" w:beforeAutospacing="off" w:after="0" w:afterAutospacing="off" w:line="257" w:lineRule="auto"/>
        <w:rPr>
          <w:rFonts w:ascii="Arial" w:hAnsi="Arial" w:eastAsia="Arial" w:cs="Arial"/>
          <w:noProof w:val="0"/>
          <w:sz w:val="22"/>
          <w:szCs w:val="22"/>
          <w:lang w:val="en-GB"/>
        </w:rPr>
      </w:pPr>
      <w:r w:rsidRPr="5C76C3C0" w:rsidR="4ED2263A">
        <w:rPr>
          <w:rFonts w:ascii="Arial" w:hAnsi="Arial" w:eastAsia="Arial" w:cs="Arial"/>
          <w:noProof w:val="0"/>
          <w:sz w:val="22"/>
          <w:szCs w:val="22"/>
          <w:lang w:val="en-GB"/>
        </w:rPr>
        <w:t>Create an estate with shared landscapes that deliver environmental, social, wellbeing, and economic benefits now and in the future.</w:t>
      </w:r>
    </w:p>
    <w:p w:rsidR="4ED2263A" w:rsidP="5C76C3C0" w:rsidRDefault="4ED2263A" w14:paraId="71ADCE12" w14:textId="7C937FCE">
      <w:pPr>
        <w:pStyle w:val="ListParagraph"/>
        <w:numPr>
          <w:ilvl w:val="0"/>
          <w:numId w:val="44"/>
        </w:numPr>
        <w:spacing w:before="0" w:beforeAutospacing="off" w:after="0" w:afterAutospacing="off" w:line="257" w:lineRule="auto"/>
        <w:rPr>
          <w:rFonts w:ascii="Arial" w:hAnsi="Arial" w:eastAsia="Arial" w:cs="Arial"/>
          <w:noProof w:val="0"/>
          <w:sz w:val="22"/>
          <w:szCs w:val="22"/>
          <w:lang w:val="en-GB"/>
        </w:rPr>
      </w:pPr>
      <w:r w:rsidRPr="5C76C3C0" w:rsidR="4ED2263A">
        <w:rPr>
          <w:rFonts w:ascii="Arial" w:hAnsi="Arial" w:eastAsia="Arial" w:cs="Arial"/>
          <w:noProof w:val="0"/>
          <w:sz w:val="22"/>
          <w:szCs w:val="22"/>
          <w:lang w:val="en-GB"/>
        </w:rPr>
        <w:t>Coordinate landscapes spatially and in a form that promote connections, efficiency, and a University-wide sense of place.</w:t>
      </w:r>
    </w:p>
    <w:p w:rsidR="4ED2263A" w:rsidP="5C76C3C0" w:rsidRDefault="4ED2263A" w14:paraId="0D7DA32E" w14:textId="19EB9ACF">
      <w:pPr>
        <w:pStyle w:val="ListParagraph"/>
        <w:numPr>
          <w:ilvl w:val="0"/>
          <w:numId w:val="45"/>
        </w:numPr>
        <w:spacing w:before="0" w:beforeAutospacing="off" w:after="0" w:afterAutospacing="off" w:line="257" w:lineRule="auto"/>
        <w:rPr>
          <w:rFonts w:ascii="Arial" w:hAnsi="Arial" w:eastAsia="Arial" w:cs="Arial"/>
          <w:noProof w:val="0"/>
          <w:sz w:val="22"/>
          <w:szCs w:val="22"/>
          <w:lang w:val="en-GB"/>
        </w:rPr>
      </w:pPr>
      <w:r w:rsidRPr="5C76C3C0" w:rsidR="4ED2263A">
        <w:rPr>
          <w:rFonts w:ascii="Arial" w:hAnsi="Arial" w:eastAsia="Arial" w:cs="Arial"/>
          <w:noProof w:val="0"/>
          <w:sz w:val="22"/>
          <w:szCs w:val="22"/>
          <w:lang w:val="en-GB"/>
        </w:rPr>
        <w:t>Prioritise protection of existing and future green infrastructure to ensure their value persists.</w:t>
      </w:r>
    </w:p>
    <w:p w:rsidR="4ED2263A" w:rsidP="5C76C3C0" w:rsidRDefault="4ED2263A" w14:paraId="471B1F11" w14:textId="14F02FFD">
      <w:pPr>
        <w:pStyle w:val="ListParagraph"/>
        <w:numPr>
          <w:ilvl w:val="0"/>
          <w:numId w:val="46"/>
        </w:numPr>
        <w:spacing w:before="0" w:beforeAutospacing="off" w:after="0" w:afterAutospacing="off" w:line="257" w:lineRule="auto"/>
        <w:rPr>
          <w:rFonts w:ascii="Arial" w:hAnsi="Arial" w:eastAsia="Arial" w:cs="Arial"/>
          <w:noProof w:val="0"/>
          <w:sz w:val="22"/>
          <w:szCs w:val="22"/>
          <w:lang w:val="en-GB"/>
        </w:rPr>
      </w:pPr>
      <w:r w:rsidRPr="5C76C3C0" w:rsidR="4ED2263A">
        <w:rPr>
          <w:rFonts w:ascii="Arial" w:hAnsi="Arial" w:eastAsia="Arial" w:cs="Arial"/>
          <w:noProof w:val="0"/>
          <w:sz w:val="22"/>
          <w:szCs w:val="22"/>
          <w:lang w:val="en-GB"/>
        </w:rPr>
        <w:t>Ensure conscientious planning paired with affordable long-term management plans.</w:t>
      </w:r>
    </w:p>
    <w:p w:rsidR="4ED2263A" w:rsidP="5C76C3C0" w:rsidRDefault="4ED2263A" w14:paraId="0C94782E" w14:textId="6BC508F8">
      <w:pPr>
        <w:pStyle w:val="ListParagraph"/>
        <w:numPr>
          <w:ilvl w:val="0"/>
          <w:numId w:val="47"/>
        </w:numPr>
        <w:spacing w:before="0" w:beforeAutospacing="off" w:after="0" w:afterAutospacing="off" w:line="257" w:lineRule="auto"/>
        <w:rPr>
          <w:rFonts w:ascii="Arial" w:hAnsi="Arial" w:eastAsia="Arial" w:cs="Arial"/>
          <w:noProof w:val="0"/>
          <w:sz w:val="22"/>
          <w:szCs w:val="22"/>
          <w:lang w:val="en-GB"/>
        </w:rPr>
      </w:pPr>
      <w:r w:rsidRPr="5C76C3C0" w:rsidR="4ED2263A">
        <w:rPr>
          <w:rFonts w:ascii="Arial" w:hAnsi="Arial" w:eastAsia="Arial" w:cs="Arial"/>
          <w:noProof w:val="0"/>
          <w:sz w:val="22"/>
          <w:szCs w:val="22"/>
          <w:lang w:val="en-GB"/>
        </w:rPr>
        <w:t>Prioritise the use of nature-based solutions to deliver jointly for the environment and community in a cost-effective manner.</w:t>
      </w:r>
    </w:p>
    <w:p w:rsidR="4ED2263A" w:rsidP="5C76C3C0" w:rsidRDefault="4ED2263A" w14:paraId="09709EF2" w14:textId="16C0CFAD">
      <w:pPr>
        <w:pStyle w:val="ListParagraph"/>
        <w:numPr>
          <w:ilvl w:val="0"/>
          <w:numId w:val="48"/>
        </w:numPr>
        <w:spacing w:before="0" w:beforeAutospacing="off" w:after="0" w:afterAutospacing="off" w:line="257" w:lineRule="auto"/>
        <w:rPr>
          <w:rFonts w:ascii="Arial" w:hAnsi="Arial" w:eastAsia="Arial" w:cs="Arial"/>
          <w:noProof w:val="0"/>
          <w:sz w:val="22"/>
          <w:szCs w:val="22"/>
          <w:lang w:val="en-GB"/>
        </w:rPr>
      </w:pPr>
      <w:r w:rsidRPr="5C76C3C0" w:rsidR="4ED2263A">
        <w:rPr>
          <w:rFonts w:ascii="Arial" w:hAnsi="Arial" w:eastAsia="Arial" w:cs="Arial"/>
          <w:noProof w:val="0"/>
          <w:sz w:val="22"/>
          <w:szCs w:val="22"/>
          <w:lang w:val="en-GB"/>
        </w:rPr>
        <w:t>Ensure we use our limited land wisely and seek to maximise the value of our external space.</w:t>
      </w:r>
    </w:p>
    <w:p w:rsidR="4ED2263A" w:rsidP="5C76C3C0" w:rsidRDefault="4ED2263A" w14:paraId="4EA0F7B1" w14:textId="7157EEBB">
      <w:pPr>
        <w:pStyle w:val="ListParagraph"/>
        <w:numPr>
          <w:ilvl w:val="0"/>
          <w:numId w:val="49"/>
        </w:numPr>
        <w:spacing w:before="0" w:beforeAutospacing="off" w:after="0" w:afterAutospacing="off" w:line="257" w:lineRule="auto"/>
        <w:rPr>
          <w:rFonts w:ascii="Arial" w:hAnsi="Arial" w:eastAsia="Arial" w:cs="Arial"/>
          <w:noProof w:val="0"/>
          <w:sz w:val="22"/>
          <w:szCs w:val="22"/>
          <w:lang w:val="en-GB"/>
        </w:rPr>
      </w:pPr>
      <w:r w:rsidRPr="5C76C3C0" w:rsidR="4ED2263A">
        <w:rPr>
          <w:rFonts w:ascii="Arial" w:hAnsi="Arial" w:eastAsia="Arial" w:cs="Arial"/>
          <w:noProof w:val="0"/>
          <w:sz w:val="22"/>
          <w:szCs w:val="22"/>
          <w:lang w:val="en-GB"/>
        </w:rPr>
        <w:t>Champion solutions that ensure external spaces are made more attractive, more functional, and more sustainable.</w:t>
      </w:r>
    </w:p>
    <w:p w:rsidR="4ED2263A" w:rsidP="5C76C3C0" w:rsidRDefault="4ED2263A" w14:paraId="3AD61D14" w14:textId="5742F465">
      <w:pPr>
        <w:pStyle w:val="ListParagraph"/>
        <w:numPr>
          <w:ilvl w:val="0"/>
          <w:numId w:val="50"/>
        </w:numPr>
        <w:spacing w:before="0" w:beforeAutospacing="off" w:after="0" w:afterAutospacing="off" w:line="257" w:lineRule="auto"/>
        <w:rPr>
          <w:rFonts w:ascii="Arial" w:hAnsi="Arial" w:eastAsia="Arial" w:cs="Arial"/>
          <w:noProof w:val="0"/>
          <w:sz w:val="22"/>
          <w:szCs w:val="22"/>
          <w:lang w:val="en-GB"/>
        </w:rPr>
      </w:pPr>
      <w:r w:rsidRPr="5C76C3C0" w:rsidR="4ED2263A">
        <w:rPr>
          <w:rFonts w:ascii="Arial" w:hAnsi="Arial" w:eastAsia="Arial" w:cs="Arial"/>
          <w:noProof w:val="0"/>
          <w:sz w:val="22"/>
          <w:szCs w:val="22"/>
          <w:lang w:val="en-GB"/>
        </w:rPr>
        <w:t>Design and deliver projects wisely, to achieve multifunctional landscapes that offer benefits for biodiversity, climate resilience and mitigation, connection, and wellbeing, as well as long-term cost savings.</w:t>
      </w:r>
    </w:p>
    <w:p w:rsidR="3DA38FDB" w:rsidP="5C76C3C0" w:rsidRDefault="3DA38FDB" w14:paraId="69B0B31A" w14:textId="79339BA6">
      <w:pPr>
        <w:pStyle w:val="paragraph"/>
        <w:spacing w:after="120" w:line="240" w:lineRule="atLeast"/>
      </w:pPr>
      <w:r w:rsidR="3DA38FDB">
        <w:drawing>
          <wp:inline wp14:editId="3DF90636" wp14:anchorId="3C26E05B">
            <wp:extent cx="3391074" cy="3149762"/>
            <wp:effectExtent l="0" t="0" r="0" b="0"/>
            <wp:docPr id="827458827" name="drawing"/>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827458827" name="Picture 827458827"/>
                    <pic:cNvPicPr/>
                  </pic:nvPicPr>
                  <pic:blipFill>
                    <a:blip xmlns:r="http://schemas.openxmlformats.org/officeDocument/2006/relationships" r:embed="rId944576973">
                      <a:extLst>
                        <a:ext uri="{28A0092B-C50C-407E-A947-70E740481C1C}">
                          <a14:useLocalDpi xmlns:a14="http://schemas.microsoft.com/office/drawing/2010/main"/>
                        </a:ext>
                      </a:extLst>
                    </a:blip>
                    <a:stretch>
                      <a:fillRect/>
                    </a:stretch>
                  </pic:blipFill>
                  <pic:spPr>
                    <a:xfrm>
                      <a:off x="0" y="0"/>
                      <a:ext cx="3391074" cy="3149762"/>
                    </a:xfrm>
                    <a:prstGeom prst="rect">
                      <a:avLst/>
                    </a:prstGeom>
                  </pic:spPr>
                </pic:pic>
              </a:graphicData>
            </a:graphic>
          </wp:inline>
        </w:drawing>
      </w:r>
    </w:p>
    <w:p w:rsidR="3DA38FDB" w:rsidP="5C76C3C0" w:rsidRDefault="3DA38FDB" w14:paraId="3B9A0953" w14:textId="7E5079BB">
      <w:pPr>
        <w:pStyle w:val="Normal"/>
        <w:suppressLineNumbers w:val="0"/>
        <w:bidi w:val="0"/>
        <w:spacing w:before="0" w:beforeAutospacing="off" w:after="160" w:afterAutospacing="off" w:line="259" w:lineRule="auto"/>
        <w:ind w:left="0" w:right="0"/>
        <w:jc w:val="left"/>
      </w:pPr>
      <w:r w:rsidRPr="5C76C3C0" w:rsidR="3DA38FDB">
        <w:rPr>
          <w:rFonts w:ascii="Arial" w:hAnsi="Arial" w:cs="Arial"/>
          <w:b w:val="1"/>
          <w:bCs w:val="1"/>
          <w:i w:val="1"/>
          <w:iCs w:val="1"/>
          <w:sz w:val="18"/>
          <w:szCs w:val="18"/>
        </w:rPr>
        <w:t>Figure 24</w:t>
      </w:r>
      <w:r w:rsidRPr="5C76C3C0" w:rsidR="3DA38FDB">
        <w:rPr>
          <w:rFonts w:ascii="Arial" w:hAnsi="Arial" w:cs="Arial"/>
          <w:b w:val="1"/>
          <w:bCs w:val="1"/>
          <w:i w:val="1"/>
          <w:iCs w:val="1"/>
          <w:sz w:val="18"/>
          <w:szCs w:val="18"/>
        </w:rPr>
        <w:t>.</w:t>
      </w:r>
      <w:r w:rsidRPr="5C76C3C0" w:rsidR="3DA38FDB">
        <w:rPr>
          <w:rFonts w:ascii="Arial" w:hAnsi="Arial" w:cs="Arial"/>
          <w:i w:val="1"/>
          <w:iCs w:val="1"/>
          <w:sz w:val="18"/>
          <w:szCs w:val="18"/>
        </w:rPr>
        <w:t xml:space="preserve"> The key themes to our guiding principles for green infrastructure, including climate resilience, biodiversity, </w:t>
      </w:r>
      <w:r w:rsidRPr="5C76C3C0" w:rsidR="3DA38FDB">
        <w:rPr>
          <w:rFonts w:ascii="Arial" w:hAnsi="Arial" w:cs="Arial"/>
          <w:i w:val="1"/>
          <w:iCs w:val="1"/>
          <w:sz w:val="18"/>
          <w:szCs w:val="18"/>
        </w:rPr>
        <w:t>connections</w:t>
      </w:r>
      <w:r w:rsidRPr="5C76C3C0" w:rsidR="3DA38FDB">
        <w:rPr>
          <w:rFonts w:ascii="Arial" w:hAnsi="Arial" w:cs="Arial"/>
          <w:i w:val="1"/>
          <w:iCs w:val="1"/>
          <w:sz w:val="18"/>
          <w:szCs w:val="18"/>
        </w:rPr>
        <w:t xml:space="preserve"> and wellbeing.</w:t>
      </w:r>
    </w:p>
    <w:p w:rsidRPr="00435A88" w:rsidR="00481654" w:rsidP="000A5F7B" w:rsidRDefault="00481654" w14:paraId="64EDD68D" w14:textId="6EFF47D8">
      <w:pPr>
        <w:pStyle w:val="Heading2"/>
        <w:rPr>
          <w:rFonts w:ascii="Arial" w:hAnsi="Arial" w:cs="Arial"/>
          <w:color w:val="auto"/>
        </w:rPr>
      </w:pPr>
      <w:r w:rsidRPr="0042556F">
        <w:rPr>
          <w:rFonts w:ascii="Arial" w:hAnsi="Arial" w:cs="Arial"/>
          <w:highlight w:val="yellow"/>
        </w:rPr>
        <w:br/>
      </w:r>
      <w:bookmarkStart w:name="_Toc220336701" w:id="84"/>
      <w:r w:rsidRPr="00435A88" w:rsidR="00375B18">
        <w:rPr>
          <w:rFonts w:ascii="Arial" w:hAnsi="Arial" w:cs="Arial"/>
          <w:color w:val="auto"/>
        </w:rPr>
        <w:t xml:space="preserve">6.3 </w:t>
      </w:r>
      <w:r w:rsidRPr="00435A88">
        <w:rPr>
          <w:rFonts w:ascii="Arial" w:hAnsi="Arial" w:cs="Arial"/>
          <w:color w:val="auto"/>
        </w:rPr>
        <w:t xml:space="preserve">Equality, Diversity </w:t>
      </w:r>
      <w:r w:rsidR="00E5471C">
        <w:rPr>
          <w:rFonts w:ascii="Arial" w:hAnsi="Arial" w:cs="Arial"/>
          <w:color w:val="auto"/>
        </w:rPr>
        <w:t>and</w:t>
      </w:r>
      <w:r w:rsidRPr="00435A88">
        <w:rPr>
          <w:rFonts w:ascii="Arial" w:hAnsi="Arial" w:cs="Arial"/>
          <w:color w:val="auto"/>
        </w:rPr>
        <w:t xml:space="preserve"> Inclusion</w:t>
      </w:r>
      <w:bookmarkEnd w:id="84"/>
      <w:r w:rsidRPr="00435A88">
        <w:rPr>
          <w:rFonts w:ascii="Arial" w:hAnsi="Arial" w:cs="Arial"/>
          <w:color w:val="auto"/>
        </w:rPr>
        <w:t xml:space="preserve"> </w:t>
      </w:r>
    </w:p>
    <w:p w:rsidRPr="00481654" w:rsidR="00D559F4" w:rsidP="00D559F4" w:rsidRDefault="00D559F4" w14:paraId="2BD63137" w14:textId="77777777">
      <w:pPr>
        <w:rPr>
          <w:rFonts w:ascii="Arial" w:hAnsi="Arial" w:cs="Arial"/>
        </w:rPr>
      </w:pPr>
      <w:r w:rsidRPr="00481654">
        <w:rPr>
          <w:rFonts w:ascii="Arial" w:hAnsi="Arial" w:cs="Arial"/>
        </w:rPr>
        <w:t xml:space="preserve">The University of Cambridge is committed to pursuing academic excellence through equality of opportunity and a proactive, inclusive approach to equality. This commitment supports and encourages all underrepresented groups, promotes an inclusive culture, and values diversity. </w:t>
      </w:r>
    </w:p>
    <w:p w:rsidRPr="00481654" w:rsidR="00D559F4" w:rsidP="00D559F4" w:rsidRDefault="00D559F4" w14:paraId="532AC9FF" w14:textId="77777777">
      <w:pPr>
        <w:rPr>
          <w:rFonts w:ascii="Arial" w:hAnsi="Arial" w:cs="Arial"/>
        </w:rPr>
      </w:pPr>
      <w:r w:rsidRPr="00481654">
        <w:rPr>
          <w:rFonts w:ascii="Arial" w:hAnsi="Arial" w:cs="Arial"/>
        </w:rPr>
        <w:t>It is underpinned by the University's core values, as expressed in its mission statement:</w:t>
      </w:r>
    </w:p>
    <w:p w:rsidRPr="00481654" w:rsidR="00D559F4" w:rsidP="00D559F4" w:rsidRDefault="00D559F4" w14:paraId="2B940C43" w14:textId="77777777">
      <w:pPr>
        <w:numPr>
          <w:ilvl w:val="0"/>
          <w:numId w:val="15"/>
        </w:numPr>
        <w:rPr>
          <w:rFonts w:ascii="Arial" w:hAnsi="Arial" w:cs="Arial"/>
        </w:rPr>
      </w:pPr>
      <w:r w:rsidRPr="00481654">
        <w:rPr>
          <w:rFonts w:ascii="Arial" w:hAnsi="Arial" w:cs="Arial"/>
        </w:rPr>
        <w:t>Freedom of thought and expression.</w:t>
      </w:r>
    </w:p>
    <w:p w:rsidRPr="00481654" w:rsidR="00D559F4" w:rsidP="00D559F4" w:rsidRDefault="00D559F4" w14:paraId="69A72AE6" w14:textId="77777777">
      <w:pPr>
        <w:numPr>
          <w:ilvl w:val="0"/>
          <w:numId w:val="15"/>
        </w:numPr>
        <w:rPr>
          <w:rFonts w:ascii="Arial" w:hAnsi="Arial" w:cs="Arial"/>
        </w:rPr>
      </w:pPr>
      <w:r w:rsidRPr="00481654">
        <w:rPr>
          <w:rFonts w:ascii="Arial" w:hAnsi="Arial" w:cs="Arial"/>
        </w:rPr>
        <w:t>Freedom from discrimination.</w:t>
      </w:r>
    </w:p>
    <w:p w:rsidRPr="00481654" w:rsidR="00D559F4" w:rsidP="00D559F4" w:rsidRDefault="00D559F4" w14:paraId="4D259B1C" w14:textId="77777777">
      <w:pPr>
        <w:rPr>
          <w:rFonts w:ascii="Arial" w:hAnsi="Arial" w:cs="Arial"/>
        </w:rPr>
      </w:pPr>
      <w:r w:rsidRPr="00481654">
        <w:rPr>
          <w:rFonts w:ascii="Arial" w:hAnsi="Arial" w:cs="Arial"/>
        </w:rPr>
        <w:t>Protected groups are defined in the Equality Act 2010 as follows: Sex, Gender Reassignment, Marriage or Civil Partnership, Pregnancy or Maternity, Race (including Ethnic or National Origin, Nationality, or Colour), Disability, Sexual Orientation, Age, and Religion or Belief. The University respects all religious and philosophical beliefs, as well as the absence of religion or belief, and upholds the right of all members of its community to discuss and debate these issues freely.</w:t>
      </w:r>
    </w:p>
    <w:p w:rsidRPr="008C0222" w:rsidR="00D559F4" w:rsidP="00D559F4" w:rsidRDefault="00D559F4" w14:paraId="36BC6E0B" w14:textId="77777777">
      <w:pPr>
        <w:rPr>
          <w:rFonts w:ascii="Arial" w:hAnsi="Arial" w:cs="Arial"/>
        </w:rPr>
      </w:pPr>
      <w:r w:rsidRPr="00481654">
        <w:rPr>
          <w:rFonts w:ascii="Arial" w:hAnsi="Arial" w:cs="Arial"/>
        </w:rPr>
        <w:t xml:space="preserve">The Equal Opportunities Policy will be enacted through the University's Equality Objectives, associated implementation plans, and the Combined Equality Scheme. The Combined </w:t>
      </w:r>
      <w:r w:rsidRPr="008C0222">
        <w:rPr>
          <w:rFonts w:ascii="Arial" w:hAnsi="Arial" w:cs="Arial"/>
        </w:rPr>
        <w:t>Equality Scheme outlines how the University will fulfil its statutory obligations related to equality legislation. This framework will also be a consideration as we look to provide inclusive spaces in the future.</w:t>
      </w:r>
    </w:p>
    <w:p w:rsidRPr="008C0222" w:rsidR="00D559F4" w:rsidP="00D559F4" w:rsidRDefault="00D559F4" w14:paraId="75D672E9" w14:textId="77777777">
      <w:pPr>
        <w:rPr>
          <w:rFonts w:ascii="Arial" w:hAnsi="Arial" w:cs="Arial"/>
        </w:rPr>
      </w:pPr>
      <w:r w:rsidRPr="008C0222">
        <w:rPr>
          <w:rFonts w:ascii="Arial" w:hAnsi="Arial" w:cs="Arial"/>
        </w:rPr>
        <w:t>The goal of the Reshaping our Estate initiative with Equality, Diversity and Inclusion (ED&amp;I) is to create a more connected, functional, and inclusive estate. This includes developing a connected University campus that offers a welcoming and open environment for studying, working, and conducting research. Forum spaces will provide a variety of workspaces to support independent study and collaborative social interactions.</w:t>
      </w:r>
    </w:p>
    <w:p w:rsidRPr="008C0222" w:rsidR="00D559F4" w:rsidP="00D559F4" w:rsidRDefault="00D559F4" w14:paraId="3F034975" w14:textId="77777777">
      <w:pPr>
        <w:rPr>
          <w:rFonts w:ascii="Arial" w:hAnsi="Arial" w:cs="Arial"/>
        </w:rPr>
      </w:pPr>
      <w:r w:rsidRPr="008C0222">
        <w:rPr>
          <w:rFonts w:ascii="Arial" w:hAnsi="Arial" w:cs="Arial"/>
        </w:rPr>
        <w:t xml:space="preserve">We aim to enhance accessibility and inclusivity by placemaking, creating spaces that maximise external green areas, incorporating welcoming spaces to be enjoyed by all. </w:t>
      </w:r>
    </w:p>
    <w:p w:rsidRPr="00481654" w:rsidR="00D559F4" w:rsidP="00D559F4" w:rsidRDefault="00D559F4" w14:paraId="7C25EE3C" w14:textId="77777777">
      <w:pPr>
        <w:rPr>
          <w:rFonts w:ascii="Arial" w:hAnsi="Arial" w:cs="Arial"/>
        </w:rPr>
      </w:pPr>
      <w:r w:rsidRPr="008C0222">
        <w:rPr>
          <w:rFonts w:ascii="Arial" w:hAnsi="Arial" w:cs="Arial"/>
        </w:rPr>
        <w:t>Currently, there is a lack of pedestrian-friendly paths, inadequate door placements and clear signage, alongside a need for better social and collaboration areas. The design of these spaces will need to be mindful to include multi-faith areas, parenting spaces, gender-neutral toilets, neurodiverse suited workspaces, and enhanced building access ensuring inclusivity is considered at all stages.</w:t>
      </w:r>
    </w:p>
    <w:p w:rsidRPr="00435A88" w:rsidR="00D559F4" w:rsidP="00D559F4" w:rsidRDefault="00481654" w14:paraId="4B87A27E" w14:textId="2516BFB6">
      <w:pPr>
        <w:pStyle w:val="Heading2"/>
        <w:rPr>
          <w:rFonts w:ascii="Arial" w:hAnsi="Arial" w:cs="Arial"/>
          <w:color w:val="auto"/>
        </w:rPr>
      </w:pPr>
      <w:r w:rsidRPr="0042556F">
        <w:rPr>
          <w:rFonts w:ascii="Arial" w:hAnsi="Arial" w:cs="Arial"/>
          <w:b/>
          <w:bCs/>
          <w:highlight w:val="yellow"/>
        </w:rPr>
        <w:br/>
      </w:r>
      <w:bookmarkStart w:name="_Toc220336702" w:id="85"/>
      <w:r w:rsidRPr="00435A88" w:rsidR="00D559F4">
        <w:rPr>
          <w:rFonts w:ascii="Arial" w:hAnsi="Arial" w:cs="Arial"/>
          <w:color w:val="auto"/>
        </w:rPr>
        <w:t>6.</w:t>
      </w:r>
      <w:r w:rsidR="00D559F4">
        <w:rPr>
          <w:rFonts w:ascii="Arial" w:hAnsi="Arial" w:cs="Arial"/>
          <w:color w:val="auto"/>
        </w:rPr>
        <w:t>4</w:t>
      </w:r>
      <w:r w:rsidRPr="00435A88" w:rsidR="00D559F4">
        <w:rPr>
          <w:rFonts w:ascii="Arial" w:hAnsi="Arial" w:cs="Arial"/>
          <w:color w:val="auto"/>
        </w:rPr>
        <w:t xml:space="preserve"> </w:t>
      </w:r>
      <w:r w:rsidR="00D559F4">
        <w:rPr>
          <w:rFonts w:ascii="Arial" w:hAnsi="Arial" w:cs="Arial"/>
          <w:color w:val="auto"/>
        </w:rPr>
        <w:t>Civic Framework</w:t>
      </w:r>
      <w:bookmarkEnd w:id="85"/>
      <w:r w:rsidRPr="00435A88" w:rsidR="00D559F4">
        <w:rPr>
          <w:rFonts w:ascii="Arial" w:hAnsi="Arial" w:cs="Arial"/>
          <w:color w:val="auto"/>
        </w:rPr>
        <w:t xml:space="preserve"> </w:t>
      </w:r>
    </w:p>
    <w:p w:rsidRPr="00CE6D0D" w:rsidR="00200DF4" w:rsidP="00200DF4" w:rsidRDefault="00200DF4" w14:paraId="41EAF30D" w14:textId="77777777">
      <w:pPr>
        <w:rPr>
          <w:rFonts w:ascii="Arial" w:hAnsi="Arial" w:cs="Arial"/>
        </w:rPr>
      </w:pPr>
      <w:r w:rsidRPr="00CE6D0D">
        <w:rPr>
          <w:rFonts w:ascii="Arial" w:hAnsi="Arial" w:cs="Arial"/>
        </w:rPr>
        <w:t>The University’s report ‘</w:t>
      </w:r>
      <w:r w:rsidRPr="00CE6D0D">
        <w:rPr>
          <w:rFonts w:ascii="Arial" w:hAnsi="Arial" w:cs="Arial"/>
          <w:i/>
          <w:iCs/>
          <w:u w:val="single"/>
        </w:rPr>
        <w:t>People, Place, Partnership: Civic priorities for the University of Cambridge</w:t>
      </w:r>
      <w:r w:rsidRPr="00CE6D0D">
        <w:rPr>
          <w:rFonts w:ascii="Arial" w:hAnsi="Arial" w:cs="Arial"/>
          <w:u w:val="single"/>
        </w:rPr>
        <w:t>’</w:t>
      </w:r>
      <w:r w:rsidRPr="00CE6D0D">
        <w:rPr>
          <w:rFonts w:ascii="Arial" w:hAnsi="Arial" w:cs="Arial"/>
        </w:rPr>
        <w:t xml:space="preserve"> sets out a renewed civic approach, shaped by the region’s dynamic innovation landscape and a shared commitment to ensuring its benefits are more widely and equitably felt. </w:t>
      </w:r>
    </w:p>
    <w:p w:rsidRPr="00CE6D0D" w:rsidR="00200DF4" w:rsidP="00200DF4" w:rsidRDefault="00200DF4" w14:paraId="6D7B1AC1" w14:textId="77777777">
      <w:pPr>
        <w:rPr>
          <w:rFonts w:ascii="Arial" w:hAnsi="Arial" w:cs="Arial"/>
        </w:rPr>
      </w:pPr>
      <w:r w:rsidRPr="00CE6D0D">
        <w:rPr>
          <w:rFonts w:ascii="Arial" w:hAnsi="Arial" w:cs="Arial"/>
        </w:rPr>
        <w:t>This approach builds upon the University’s longstanding engagement across Cambridge and the wider region, with aims to strengthen local relationships, align efforts, deepen partnerships, and embed inclusive, place-based collaboration. </w:t>
      </w:r>
    </w:p>
    <w:p w:rsidRPr="00CE6D0D" w:rsidR="00200DF4" w:rsidP="00200DF4" w:rsidRDefault="00200DF4" w14:paraId="26BE4092" w14:textId="77777777">
      <w:pPr>
        <w:rPr>
          <w:rFonts w:ascii="Arial" w:hAnsi="Arial" w:cs="Arial"/>
        </w:rPr>
      </w:pPr>
      <w:r w:rsidRPr="00CE6D0D">
        <w:rPr>
          <w:rFonts w:ascii="Arial" w:hAnsi="Arial" w:cs="Arial"/>
        </w:rPr>
        <w:t xml:space="preserve">The report is informed by a consultation involving over 1,700 individuals, including residents, community organisations, businesses, local authorities, staff, and students. It presents key insights and introduces a Civic Framework to guide future engagement. </w:t>
      </w:r>
    </w:p>
    <w:p w:rsidRPr="00CE6D0D" w:rsidR="00200DF4" w:rsidP="00200DF4" w:rsidRDefault="00200DF4" w14:paraId="6BBFEE96" w14:textId="77777777">
      <w:pPr>
        <w:rPr>
          <w:rFonts w:ascii="Arial" w:hAnsi="Arial" w:cs="Arial"/>
        </w:rPr>
      </w:pPr>
      <w:r w:rsidRPr="00CE6D0D">
        <w:rPr>
          <w:rFonts w:ascii="Arial" w:hAnsi="Arial" w:cs="Arial"/>
        </w:rPr>
        <w:t>The Framework identifies three priority areas: </w:t>
      </w:r>
    </w:p>
    <w:p w:rsidRPr="00CE6D0D" w:rsidR="00200DF4" w:rsidP="00200DF4" w:rsidRDefault="00200DF4" w14:paraId="3D30F09F" w14:textId="77777777">
      <w:pPr>
        <w:numPr>
          <w:ilvl w:val="0"/>
          <w:numId w:val="23"/>
        </w:numPr>
        <w:rPr>
          <w:rFonts w:ascii="Arial" w:hAnsi="Arial" w:cs="Arial"/>
        </w:rPr>
      </w:pPr>
      <w:r w:rsidRPr="00CE6D0D">
        <w:rPr>
          <w:rFonts w:ascii="Arial" w:hAnsi="Arial" w:cs="Arial"/>
        </w:rPr>
        <w:t xml:space="preserve">Supporting regional skills development, with a particular focus on young </w:t>
      </w:r>
      <w:proofErr w:type="gramStart"/>
      <w:r w:rsidRPr="00CE6D0D">
        <w:rPr>
          <w:rFonts w:ascii="Arial" w:hAnsi="Arial" w:cs="Arial"/>
        </w:rPr>
        <w:t>people;</w:t>
      </w:r>
      <w:proofErr w:type="gramEnd"/>
      <w:r w:rsidRPr="00CE6D0D">
        <w:rPr>
          <w:rFonts w:ascii="Arial" w:hAnsi="Arial" w:cs="Arial"/>
        </w:rPr>
        <w:t> </w:t>
      </w:r>
    </w:p>
    <w:p w:rsidRPr="00CE6D0D" w:rsidR="00200DF4" w:rsidP="00200DF4" w:rsidRDefault="00200DF4" w14:paraId="198BCE9E" w14:textId="77777777">
      <w:pPr>
        <w:numPr>
          <w:ilvl w:val="0"/>
          <w:numId w:val="23"/>
        </w:numPr>
        <w:rPr>
          <w:rFonts w:ascii="Arial" w:hAnsi="Arial" w:cs="Arial"/>
        </w:rPr>
      </w:pPr>
      <w:r w:rsidRPr="00CE6D0D">
        <w:rPr>
          <w:rFonts w:ascii="Arial" w:hAnsi="Arial" w:cs="Arial"/>
        </w:rPr>
        <w:t xml:space="preserve">Creating more welcoming and inclusive spaces, by </w:t>
      </w:r>
      <w:proofErr w:type="gramStart"/>
      <w:r w:rsidRPr="00CE6D0D">
        <w:rPr>
          <w:rFonts w:ascii="Arial" w:hAnsi="Arial" w:cs="Arial"/>
        </w:rPr>
        <w:t>opening up</w:t>
      </w:r>
      <w:proofErr w:type="gramEnd"/>
      <w:r w:rsidRPr="00CE6D0D">
        <w:rPr>
          <w:rFonts w:ascii="Arial" w:hAnsi="Arial" w:cs="Arial"/>
        </w:rPr>
        <w:t xml:space="preserve"> the University’s estate and resources for shared </w:t>
      </w:r>
      <w:proofErr w:type="gramStart"/>
      <w:r w:rsidRPr="00CE6D0D">
        <w:rPr>
          <w:rFonts w:ascii="Arial" w:hAnsi="Arial" w:cs="Arial"/>
        </w:rPr>
        <w:t>learning;</w:t>
      </w:r>
      <w:proofErr w:type="gramEnd"/>
      <w:r w:rsidRPr="00CE6D0D">
        <w:rPr>
          <w:rFonts w:ascii="Arial" w:hAnsi="Arial" w:cs="Arial"/>
        </w:rPr>
        <w:t> </w:t>
      </w:r>
    </w:p>
    <w:p w:rsidRPr="00CE6D0D" w:rsidR="00200DF4" w:rsidP="00200DF4" w:rsidRDefault="00200DF4" w14:paraId="2382487C" w14:textId="77777777">
      <w:pPr>
        <w:numPr>
          <w:ilvl w:val="0"/>
          <w:numId w:val="23"/>
        </w:numPr>
        <w:rPr>
          <w:rFonts w:ascii="Arial" w:hAnsi="Arial" w:cs="Arial"/>
        </w:rPr>
      </w:pPr>
      <w:r w:rsidRPr="00CE6D0D">
        <w:rPr>
          <w:rFonts w:ascii="Arial" w:hAnsi="Arial" w:cs="Arial"/>
        </w:rPr>
        <w:t>Strengthening connections between staff, students, and wider communities. </w:t>
      </w:r>
    </w:p>
    <w:p w:rsidRPr="00CE6D0D" w:rsidR="00200DF4" w:rsidP="00200DF4" w:rsidRDefault="00200DF4" w14:paraId="582382A7" w14:textId="77777777">
      <w:pPr>
        <w:rPr>
          <w:rFonts w:ascii="Arial" w:hAnsi="Arial" w:cs="Arial"/>
        </w:rPr>
      </w:pPr>
      <w:r w:rsidRPr="00CE6D0D">
        <w:rPr>
          <w:rFonts w:ascii="Arial" w:hAnsi="Arial" w:cs="Arial"/>
        </w:rPr>
        <w:t>The Civic Framework complements the Strategic Estate Framework, informing how the estate can enable collaboration and inclusion beyond the University community, with the Strategic Estate Framework ensuring spaces are purposefully designed and managed to support these civic priorities.</w:t>
      </w:r>
    </w:p>
    <w:p w:rsidRPr="00CE6D0D" w:rsidR="00200DF4" w:rsidP="00200DF4" w:rsidRDefault="00B913F4" w14:paraId="6558370D" w14:textId="4EE1D589">
      <w:pPr>
        <w:rPr>
          <w:rFonts w:ascii="Arial" w:hAnsi="Arial" w:cs="Arial"/>
        </w:rPr>
      </w:pPr>
      <w:hyperlink w:history="1" r:id="rId32">
        <w:r w:rsidRPr="00B913F4" w:rsidR="00200DF4">
          <w:rPr>
            <w:rStyle w:val="Hyperlink"/>
            <w:rFonts w:ascii="Arial" w:hAnsi="Arial" w:cs="Arial"/>
          </w:rPr>
          <w:t>Click here to access t</w:t>
        </w:r>
        <w:r w:rsidRPr="00B913F4" w:rsidR="00200DF4">
          <w:rPr>
            <w:rStyle w:val="Hyperlink"/>
            <w:rFonts w:ascii="Arial" w:hAnsi="Arial" w:cs="Arial"/>
          </w:rPr>
          <w:t>he full report</w:t>
        </w:r>
        <w:r w:rsidRPr="00B913F4" w:rsidR="00200DF4">
          <w:rPr>
            <w:rStyle w:val="Hyperlink"/>
            <w:rFonts w:ascii="Arial" w:hAnsi="Arial" w:cs="Arial"/>
          </w:rPr>
          <w:t>.</w:t>
        </w:r>
      </w:hyperlink>
      <w:r w:rsidR="00200DF4">
        <w:rPr>
          <w:rFonts w:ascii="Arial" w:hAnsi="Arial" w:cs="Arial"/>
        </w:rPr>
        <w:t xml:space="preserve"> </w:t>
      </w:r>
    </w:p>
    <w:p w:rsidR="00930F57" w:rsidRDefault="00930F57" w14:paraId="5371478C" w14:textId="173B381B">
      <w:pPr>
        <w:rPr>
          <w:rFonts w:ascii="Arial" w:hAnsi="Arial" w:cs="Arial"/>
          <w:color w:val="A6A6A6" w:themeColor="background1" w:themeShade="A6"/>
        </w:rPr>
      </w:pPr>
    </w:p>
    <w:p w:rsidR="00E2000B" w:rsidRDefault="00E2000B" w14:paraId="1AE09DDE" w14:textId="77777777">
      <w:pPr>
        <w:rPr>
          <w:rFonts w:ascii="Arial" w:hAnsi="Arial" w:cs="Arial"/>
          <w:color w:val="A6A6A6" w:themeColor="background1" w:themeShade="A6"/>
        </w:rPr>
      </w:pPr>
    </w:p>
    <w:p w:rsidR="00B913F4" w:rsidRDefault="00B913F4" w14:paraId="5FC4AFB1" w14:textId="48C9CB73">
      <w:pPr>
        <w:rPr>
          <w:rFonts w:ascii="Arial" w:hAnsi="Arial" w:cs="Arial"/>
          <w:color w:val="A6A6A6" w:themeColor="background1" w:themeShade="A6"/>
        </w:rPr>
      </w:pPr>
      <w:r>
        <w:rPr>
          <w:rFonts w:ascii="Arial" w:hAnsi="Arial" w:cs="Arial"/>
          <w:color w:val="A6A6A6" w:themeColor="background1" w:themeShade="A6"/>
        </w:rPr>
        <w:br w:type="page"/>
      </w:r>
    </w:p>
    <w:p w:rsidRPr="00B913F4" w:rsidR="00E2000B" w:rsidP="00B07AAE" w:rsidRDefault="00E2000B" w14:paraId="44A3564B" w14:textId="309651C1">
      <w:pPr>
        <w:pStyle w:val="Heading1"/>
        <w:rPr>
          <w:rFonts w:ascii="Arial" w:hAnsi="Arial" w:cs="Arial"/>
          <w:color w:val="auto"/>
        </w:rPr>
      </w:pPr>
      <w:bookmarkStart w:name="_Toc220336703" w:id="86"/>
      <w:r w:rsidRPr="00B913F4">
        <w:rPr>
          <w:rFonts w:ascii="Arial" w:hAnsi="Arial" w:cs="Arial"/>
          <w:color w:val="auto"/>
        </w:rPr>
        <w:t>7. Appendices</w:t>
      </w:r>
      <w:bookmarkEnd w:id="86"/>
      <w:r w:rsidRPr="00B913F4">
        <w:rPr>
          <w:rFonts w:ascii="Arial" w:hAnsi="Arial" w:cs="Arial"/>
          <w:color w:val="auto"/>
        </w:rPr>
        <w:t xml:space="preserve"> </w:t>
      </w:r>
    </w:p>
    <w:p w:rsidR="00E2000B" w:rsidRDefault="00E2000B" w14:paraId="5F6BE8F9" w14:textId="77777777">
      <w:pPr>
        <w:rPr>
          <w:rFonts w:ascii="Arial" w:hAnsi="Arial" w:cs="Arial"/>
          <w:color w:val="A6A6A6" w:themeColor="background1" w:themeShade="A6"/>
        </w:rPr>
      </w:pPr>
    </w:p>
    <w:p w:rsidRPr="00B913F4" w:rsidR="00E2000B" w:rsidP="00B07AAE" w:rsidRDefault="00B07AAE" w14:paraId="38D68A30" w14:textId="7AE8EF9C">
      <w:pPr>
        <w:pStyle w:val="Heading2"/>
        <w:rPr>
          <w:rFonts w:ascii="Arial" w:hAnsi="Arial" w:cs="Arial"/>
          <w:color w:val="auto"/>
        </w:rPr>
      </w:pPr>
      <w:bookmarkStart w:name="_Toc220336704" w:id="87"/>
      <w:r w:rsidRPr="00B913F4">
        <w:rPr>
          <w:rFonts w:ascii="Arial" w:hAnsi="Arial" w:cs="Arial"/>
          <w:color w:val="auto"/>
        </w:rPr>
        <w:t>7.1 Video: This is our place we hold the keys</w:t>
      </w:r>
      <w:bookmarkEnd w:id="87"/>
    </w:p>
    <w:p w:rsidRPr="00B913F4" w:rsidR="00B07AAE" w:rsidP="00B07AAE" w:rsidRDefault="00B07AAE" w14:paraId="286025ED" w14:textId="4F6B1EE0">
      <w:pPr>
        <w:rPr>
          <w:rFonts w:ascii="Arial" w:hAnsi="Arial" w:cs="Arial"/>
        </w:rPr>
      </w:pPr>
      <w:r w:rsidRPr="00B913F4">
        <w:rPr>
          <w:rFonts w:ascii="Arial" w:hAnsi="Arial" w:cs="Arial"/>
        </w:rPr>
        <w:t xml:space="preserve">Descriptive video showing </w:t>
      </w:r>
      <w:r w:rsidRPr="00B913F4" w:rsidR="006251BF">
        <w:rPr>
          <w:rFonts w:ascii="Arial" w:hAnsi="Arial" w:cs="Arial"/>
        </w:rPr>
        <w:t xml:space="preserve">photos and videos across various sites in the University of Cambridge. The voiceover dictates the following </w:t>
      </w:r>
      <w:r w:rsidRPr="00B913F4">
        <w:rPr>
          <w:rFonts w:ascii="Arial" w:hAnsi="Arial" w:cs="Arial"/>
        </w:rPr>
        <w:br/>
      </w:r>
      <w:r w:rsidRPr="00B913F4">
        <w:rPr>
          <w:rFonts w:ascii="Arial" w:hAnsi="Arial" w:cs="Arial"/>
        </w:rPr>
        <w:br/>
      </w:r>
      <w:r w:rsidRPr="00B913F4" w:rsidR="006251BF">
        <w:rPr>
          <w:rFonts w:ascii="Arial" w:hAnsi="Arial" w:cs="Arial"/>
        </w:rPr>
        <w:t>“</w:t>
      </w:r>
      <w:r w:rsidRPr="00B913F4" w:rsidR="00E31028">
        <w:rPr>
          <w:rFonts w:ascii="Arial" w:hAnsi="Arial" w:cs="Arial"/>
        </w:rPr>
        <w:t xml:space="preserve">This is our </w:t>
      </w:r>
      <w:proofErr w:type="gramStart"/>
      <w:r w:rsidRPr="00B913F4" w:rsidR="00E31028">
        <w:rPr>
          <w:rFonts w:ascii="Arial" w:hAnsi="Arial" w:cs="Arial"/>
        </w:rPr>
        <w:t>place,</w:t>
      </w:r>
      <w:proofErr w:type="gramEnd"/>
      <w:r w:rsidRPr="00B913F4" w:rsidR="00E31028">
        <w:rPr>
          <w:rFonts w:ascii="Arial" w:hAnsi="Arial" w:cs="Arial"/>
        </w:rPr>
        <w:t xml:space="preserve"> we hold the keys to b</w:t>
      </w:r>
      <w:r w:rsidRPr="00B913F4" w:rsidR="009E79E7">
        <w:rPr>
          <w:rFonts w:ascii="Arial" w:hAnsi="Arial" w:cs="Arial"/>
        </w:rPr>
        <w:t>uildings that witness</w:t>
      </w:r>
      <w:r w:rsidRPr="00B913F4" w:rsidR="00CD7380">
        <w:rPr>
          <w:rFonts w:ascii="Arial" w:hAnsi="Arial" w:cs="Arial"/>
        </w:rPr>
        <w:t>ed</w:t>
      </w:r>
      <w:r w:rsidRPr="00B913F4" w:rsidR="009E79E7">
        <w:rPr>
          <w:rFonts w:ascii="Arial" w:hAnsi="Arial" w:cs="Arial"/>
        </w:rPr>
        <w:t xml:space="preserve"> history. </w:t>
      </w:r>
      <w:r w:rsidRPr="00B913F4">
        <w:rPr>
          <w:rFonts w:ascii="Arial" w:hAnsi="Arial" w:cs="Arial"/>
        </w:rPr>
        <w:br/>
      </w:r>
      <w:r w:rsidRPr="00B913F4" w:rsidR="009E79E7">
        <w:rPr>
          <w:rFonts w:ascii="Arial" w:hAnsi="Arial" w:cs="Arial"/>
        </w:rPr>
        <w:t xml:space="preserve">Gated squares where dreams </w:t>
      </w:r>
      <w:bookmarkStart w:name="_Int_M5saAhVN" w:id="88"/>
      <w:proofErr w:type="spellStart"/>
      <w:r w:rsidRPr="00B913F4" w:rsidR="009E79E7">
        <w:rPr>
          <w:rFonts w:ascii="Arial" w:hAnsi="Arial" w:cs="Arial"/>
        </w:rPr>
        <w:t>came</w:t>
      </w:r>
      <w:bookmarkEnd w:id="88"/>
      <w:proofErr w:type="spellEnd"/>
      <w:r w:rsidRPr="00B913F4" w:rsidR="009E79E7">
        <w:rPr>
          <w:rFonts w:ascii="Arial" w:hAnsi="Arial" w:cs="Arial"/>
        </w:rPr>
        <w:t xml:space="preserve"> true</w:t>
      </w:r>
      <w:r w:rsidRPr="00B913F4" w:rsidR="00CD7380">
        <w:rPr>
          <w:rFonts w:ascii="Arial" w:hAnsi="Arial" w:cs="Arial"/>
        </w:rPr>
        <w:t>. Steps that Bryon, Darwin, Turing</w:t>
      </w:r>
      <w:r w:rsidRPr="00B913F4" w:rsidR="002D5305">
        <w:rPr>
          <w:rFonts w:ascii="Arial" w:hAnsi="Arial" w:cs="Arial"/>
        </w:rPr>
        <w:t xml:space="preserve"> climbed like me and you. Towers and spires of global fame. Desks and labs where ideas </w:t>
      </w:r>
      <w:r w:rsidRPr="00B913F4" w:rsidR="00262EDE">
        <w:rPr>
          <w:rFonts w:ascii="Arial" w:hAnsi="Arial" w:cs="Arial"/>
        </w:rPr>
        <w:t xml:space="preserve">came. Discoveries that left the world forever changed. </w:t>
      </w:r>
      <w:r w:rsidRPr="00B913F4" w:rsidR="002D0EA4">
        <w:rPr>
          <w:rFonts w:ascii="Arial" w:hAnsi="Arial" w:cs="Arial"/>
        </w:rPr>
        <w:t xml:space="preserve">Buildings that inspire, unite. Where wisdom </w:t>
      </w:r>
      <w:r w:rsidRPr="00B913F4" w:rsidR="00B9468C">
        <w:rPr>
          <w:rFonts w:ascii="Arial" w:hAnsi="Arial" w:cs="Arial"/>
        </w:rPr>
        <w:t>is shared and answers found in this pla</w:t>
      </w:r>
      <w:r w:rsidRPr="00B913F4" w:rsidR="00627FE3">
        <w:rPr>
          <w:rFonts w:ascii="Arial" w:hAnsi="Arial" w:cs="Arial"/>
        </w:rPr>
        <w:t>ce on Cambridge ground. A place of academic majesty, a place with its own alchemy.</w:t>
      </w:r>
      <w:r w:rsidRPr="00B913F4" w:rsidR="007F5FC3">
        <w:rPr>
          <w:rFonts w:ascii="Arial" w:hAnsi="Arial" w:cs="Arial"/>
        </w:rPr>
        <w:t xml:space="preserve"> It’s true, there’s magic in these walls, these lecture theatres and dining halls.</w:t>
      </w:r>
      <w:r w:rsidRPr="00B913F4" w:rsidR="00200C60">
        <w:rPr>
          <w:rFonts w:ascii="Arial" w:hAnsi="Arial" w:cs="Arial"/>
        </w:rPr>
        <w:t xml:space="preserve"> And when you least expect it still enthrals. And </w:t>
      </w:r>
      <w:bookmarkStart w:name="_Int_d20JWoh9" w:id="89"/>
      <w:proofErr w:type="gramStart"/>
      <w:r w:rsidRPr="00B913F4" w:rsidR="00200C60">
        <w:rPr>
          <w:rFonts w:ascii="Arial" w:hAnsi="Arial" w:cs="Arial"/>
        </w:rPr>
        <w:t>so</w:t>
      </w:r>
      <w:bookmarkEnd w:id="89"/>
      <w:proofErr w:type="gramEnd"/>
      <w:r w:rsidRPr="00B913F4" w:rsidR="00200C60">
        <w:rPr>
          <w:rFonts w:ascii="Arial" w:hAnsi="Arial" w:cs="Arial"/>
        </w:rPr>
        <w:t xml:space="preserve"> </w:t>
      </w:r>
      <w:r w:rsidRPr="00B913F4" w:rsidR="00461E2A">
        <w:rPr>
          <w:rFonts w:ascii="Arial" w:hAnsi="Arial" w:cs="Arial"/>
        </w:rPr>
        <w:t xml:space="preserve">we must protect this place and the </w:t>
      </w:r>
      <w:r w:rsidRPr="00B913F4" w:rsidR="002D66AC">
        <w:rPr>
          <w:rFonts w:ascii="Arial" w:hAnsi="Arial" w:cs="Arial"/>
        </w:rPr>
        <w:t xml:space="preserve">earth on which it stands. Pass on this place of light through the </w:t>
      </w:r>
      <w:r w:rsidRPr="00B913F4" w:rsidR="00C12677">
        <w:rPr>
          <w:rFonts w:ascii="Arial" w:hAnsi="Arial" w:cs="Arial"/>
        </w:rPr>
        <w:t>ever-changing</w:t>
      </w:r>
      <w:r w:rsidRPr="00B913F4" w:rsidR="00683D3C">
        <w:rPr>
          <w:rFonts w:ascii="Arial" w:hAnsi="Arial" w:cs="Arial"/>
        </w:rPr>
        <w:t xml:space="preserve"> hands. For </w:t>
      </w:r>
      <w:r w:rsidRPr="00B913F4" w:rsidR="00A12B5E">
        <w:rPr>
          <w:rFonts w:ascii="Arial" w:hAnsi="Arial" w:cs="Arial"/>
        </w:rPr>
        <w:t>now,</w:t>
      </w:r>
      <w:r w:rsidRPr="00B913F4" w:rsidR="00683D3C">
        <w:rPr>
          <w:rFonts w:ascii="Arial" w:hAnsi="Arial" w:cs="Arial"/>
        </w:rPr>
        <w:t xml:space="preserve"> </w:t>
      </w:r>
      <w:r w:rsidRPr="00B913F4" w:rsidR="00A12B5E">
        <w:rPr>
          <w:rFonts w:ascii="Arial" w:hAnsi="Arial" w:cs="Arial"/>
        </w:rPr>
        <w:t>it’s</w:t>
      </w:r>
      <w:r w:rsidRPr="00B913F4" w:rsidR="00683D3C">
        <w:rPr>
          <w:rFonts w:ascii="Arial" w:hAnsi="Arial" w:cs="Arial"/>
        </w:rPr>
        <w:t xml:space="preserve"> ours to belong too, ours to behold, </w:t>
      </w:r>
      <w:r w:rsidRPr="00B913F4" w:rsidR="00C12677">
        <w:rPr>
          <w:rFonts w:ascii="Arial" w:hAnsi="Arial" w:cs="Arial"/>
        </w:rPr>
        <w:t>to reinvent and</w:t>
      </w:r>
      <w:r w:rsidRPr="00B913F4" w:rsidR="00683D3C">
        <w:rPr>
          <w:rFonts w:ascii="Arial" w:hAnsi="Arial" w:cs="Arial"/>
        </w:rPr>
        <w:t xml:space="preserve"> </w:t>
      </w:r>
      <w:r w:rsidRPr="00B913F4" w:rsidR="00A12B5E">
        <w:rPr>
          <w:rFonts w:ascii="Arial" w:hAnsi="Arial" w:cs="Arial"/>
        </w:rPr>
        <w:t xml:space="preserve">reimagine for the people yet to come. The stories yet to be told. This is our </w:t>
      </w:r>
      <w:proofErr w:type="gramStart"/>
      <w:r w:rsidRPr="00B913F4" w:rsidR="00A12B5E">
        <w:rPr>
          <w:rFonts w:ascii="Arial" w:hAnsi="Arial" w:cs="Arial"/>
        </w:rPr>
        <w:t>place,</w:t>
      </w:r>
      <w:proofErr w:type="gramEnd"/>
      <w:r w:rsidRPr="00B913F4" w:rsidR="00A12B5E">
        <w:rPr>
          <w:rFonts w:ascii="Arial" w:hAnsi="Arial" w:cs="Arial"/>
        </w:rPr>
        <w:t xml:space="preserve"> we hold the keys. It’s a privilege it’s our responsibility. </w:t>
      </w:r>
    </w:p>
    <w:p w:rsidRPr="00B913F4" w:rsidR="006251BF" w:rsidP="00B07AAE" w:rsidRDefault="006251BF" w14:paraId="67DF00C3" w14:textId="77777777">
      <w:pPr>
        <w:rPr>
          <w:rFonts w:ascii="Arial" w:hAnsi="Arial" w:cs="Arial"/>
        </w:rPr>
      </w:pPr>
    </w:p>
    <w:p w:rsidRPr="00B913F4" w:rsidR="00D557EA" w:rsidP="00D557EA" w:rsidRDefault="00D557EA" w14:paraId="59091AA7" w14:textId="52EC9F65">
      <w:pPr>
        <w:pStyle w:val="Heading2"/>
        <w:rPr>
          <w:rFonts w:ascii="Arial" w:hAnsi="Arial" w:cs="Arial"/>
          <w:color w:val="auto"/>
        </w:rPr>
      </w:pPr>
      <w:bookmarkStart w:name="_Toc220336705" w:id="90"/>
      <w:r w:rsidRPr="00B913F4">
        <w:rPr>
          <w:rFonts w:ascii="Arial" w:hAnsi="Arial" w:cs="Arial"/>
          <w:color w:val="auto"/>
        </w:rPr>
        <w:t>7.2 Video: Enhancing Staff and Student Wellbeing</w:t>
      </w:r>
      <w:bookmarkEnd w:id="90"/>
    </w:p>
    <w:p w:rsidRPr="00B913F4" w:rsidR="006251BF" w:rsidP="00B07AAE" w:rsidRDefault="00D557EA" w14:paraId="6B90F398" w14:textId="24A5C920">
      <w:pPr>
        <w:rPr>
          <w:rFonts w:ascii="Arial" w:hAnsi="Arial" w:cs="Arial"/>
        </w:rPr>
      </w:pPr>
      <w:r w:rsidRPr="00B913F4">
        <w:rPr>
          <w:rFonts w:ascii="Arial" w:hAnsi="Arial" w:cs="Arial"/>
        </w:rPr>
        <w:t>Talking head video</w:t>
      </w:r>
      <w:r w:rsidRPr="00B913F4" w:rsidR="00891AA1">
        <w:rPr>
          <w:rFonts w:ascii="Arial" w:hAnsi="Arial" w:cs="Arial"/>
        </w:rPr>
        <w:t xml:space="preserve"> featuring</w:t>
      </w:r>
      <w:r w:rsidRPr="00B913F4">
        <w:rPr>
          <w:rFonts w:ascii="Arial" w:hAnsi="Arial" w:cs="Arial"/>
        </w:rPr>
        <w:t xml:space="preserve"> Ndunge Kivuitu, Head of ED&amp;I</w:t>
      </w:r>
      <w:r w:rsidRPr="00B913F4" w:rsidR="00891AA1">
        <w:rPr>
          <w:rFonts w:ascii="Arial" w:hAnsi="Arial" w:cs="Arial"/>
        </w:rPr>
        <w:t xml:space="preserve"> at the University of Cambridge.</w:t>
      </w:r>
      <w:r w:rsidRPr="00B913F4" w:rsidR="0019386C">
        <w:rPr>
          <w:rFonts w:ascii="Arial" w:hAnsi="Arial" w:cs="Arial"/>
        </w:rPr>
        <w:br/>
      </w:r>
      <w:r w:rsidRPr="00B913F4" w:rsidR="00891AA1">
        <w:rPr>
          <w:rFonts w:ascii="Arial" w:hAnsi="Arial" w:cs="Arial"/>
        </w:rPr>
        <w:br/>
      </w:r>
      <w:r w:rsidRPr="00B913F4" w:rsidR="00891AA1">
        <w:rPr>
          <w:rFonts w:ascii="Arial" w:hAnsi="Arial" w:cs="Arial"/>
        </w:rPr>
        <w:t>“</w:t>
      </w:r>
      <w:r w:rsidRPr="00B913F4" w:rsidR="0019386C">
        <w:rPr>
          <w:rFonts w:ascii="Arial" w:hAnsi="Arial" w:cs="Arial"/>
        </w:rPr>
        <w:t xml:space="preserve">There are many things that I would like to do, but if I was to pick one thing I could do to enhance staff and student experience, especially in relation to wellbeing, </w:t>
      </w:r>
      <w:r w:rsidRPr="00B913F4" w:rsidR="0019386C">
        <w:rPr>
          <w:rFonts w:ascii="Arial" w:hAnsi="Arial" w:cs="Arial"/>
        </w:rPr>
        <w:br/>
      </w:r>
      <w:r w:rsidRPr="00B913F4" w:rsidR="0019386C">
        <w:rPr>
          <w:rFonts w:ascii="Arial" w:hAnsi="Arial" w:cs="Arial"/>
        </w:rPr>
        <w:br/>
      </w:r>
      <w:r w:rsidRPr="00B913F4" w:rsidR="0019386C">
        <w:rPr>
          <w:rFonts w:ascii="Arial" w:hAnsi="Arial" w:cs="Arial"/>
        </w:rPr>
        <w:t>I would create dedicated, accessible wellbeing and relaxation spaces within buildings. These would be quiet, comfortable areas where staff and students could take a break, recharge and engage in mindfulness practices. They would have access to soothing decor, comfortable seating, important to make sure that these are sensory friendly.</w:t>
      </w:r>
      <w:r w:rsidRPr="00B913F4" w:rsidR="0019386C">
        <w:rPr>
          <w:rFonts w:ascii="Arial" w:hAnsi="Arial" w:cs="Arial"/>
        </w:rPr>
        <w:br/>
      </w:r>
      <w:r w:rsidRPr="00B913F4" w:rsidR="0019386C">
        <w:rPr>
          <w:rFonts w:ascii="Arial" w:hAnsi="Arial" w:cs="Arial"/>
        </w:rPr>
        <w:br/>
      </w:r>
      <w:r w:rsidRPr="00B913F4" w:rsidR="0019386C">
        <w:rPr>
          <w:rFonts w:ascii="Arial" w:hAnsi="Arial" w:cs="Arial"/>
        </w:rPr>
        <w:t>I would also make sure that relevant support services are also within reach, for example eateries, libraries and event support services and so on.”</w:t>
      </w:r>
    </w:p>
    <w:p w:rsidRPr="00B913F4" w:rsidR="00694CA1" w:rsidP="00B07AAE" w:rsidRDefault="00694CA1" w14:paraId="53FD1E66" w14:textId="77777777">
      <w:pPr>
        <w:rPr>
          <w:rFonts w:ascii="Arial" w:hAnsi="Arial" w:cs="Arial"/>
        </w:rPr>
      </w:pPr>
    </w:p>
    <w:p w:rsidRPr="00B913F4" w:rsidR="00694CA1" w:rsidP="00694CA1" w:rsidRDefault="00694CA1" w14:paraId="354A93E0" w14:textId="1B21BB10">
      <w:pPr>
        <w:pStyle w:val="Heading2"/>
        <w:rPr>
          <w:rFonts w:ascii="Arial" w:hAnsi="Arial" w:cs="Arial"/>
          <w:color w:val="auto"/>
        </w:rPr>
      </w:pPr>
      <w:bookmarkStart w:name="_Toc220336706" w:id="91"/>
      <w:r w:rsidRPr="00B913F4">
        <w:rPr>
          <w:rFonts w:ascii="Arial" w:hAnsi="Arial" w:cs="Arial"/>
          <w:color w:val="auto"/>
        </w:rPr>
        <w:t>7.3 Video: Improving connectivity across the estate</w:t>
      </w:r>
      <w:bookmarkEnd w:id="91"/>
    </w:p>
    <w:p w:rsidRPr="00B913F4" w:rsidR="00694CA1" w:rsidP="004D0E18" w:rsidRDefault="00694CA1" w14:paraId="6B5B3C6F" w14:textId="0DDF3EBB">
      <w:pPr>
        <w:rPr>
          <w:rFonts w:ascii="Arial" w:hAnsi="Arial" w:cs="Arial"/>
        </w:rPr>
      </w:pPr>
      <w:r w:rsidRPr="00B913F4">
        <w:rPr>
          <w:rFonts w:ascii="Arial" w:hAnsi="Arial" w:cs="Arial"/>
        </w:rPr>
        <w:t>Talking head video featuring Marie Butcher, Head of Departmental Management for the Faculty of Human, Social and Political Sciences at the University of Cambridge.</w:t>
      </w:r>
      <w:r w:rsidRPr="00B913F4">
        <w:rPr>
          <w:rFonts w:ascii="Arial" w:hAnsi="Arial" w:cs="Arial"/>
        </w:rPr>
        <w:br/>
      </w:r>
      <w:r w:rsidRPr="00B913F4">
        <w:rPr>
          <w:rFonts w:ascii="Arial" w:hAnsi="Arial" w:cs="Arial"/>
        </w:rPr>
        <w:br/>
      </w:r>
      <w:r w:rsidRPr="00B913F4">
        <w:rPr>
          <w:rFonts w:ascii="Arial" w:hAnsi="Arial" w:cs="Arial"/>
        </w:rPr>
        <w:t>“</w:t>
      </w:r>
      <w:r w:rsidRPr="00B913F4" w:rsidR="004D0E18">
        <w:rPr>
          <w:rFonts w:ascii="Arial" w:hAnsi="Arial" w:cs="Arial"/>
        </w:rPr>
        <w:t xml:space="preserve">I think we could improve the University of Cambridge estate to enable better relationships between staff and students if we </w:t>
      </w:r>
      <w:proofErr w:type="gramStart"/>
      <w:r w:rsidRPr="00B913F4" w:rsidR="004D0E18">
        <w:rPr>
          <w:rFonts w:ascii="Arial" w:hAnsi="Arial" w:cs="Arial"/>
        </w:rPr>
        <w:t>actually think</w:t>
      </w:r>
      <w:proofErr w:type="gramEnd"/>
      <w:r w:rsidRPr="00B913F4" w:rsidR="004D0E18">
        <w:rPr>
          <w:rFonts w:ascii="Arial" w:hAnsi="Arial" w:cs="Arial"/>
        </w:rPr>
        <w:t xml:space="preserve"> better about how we use the space. Lots of departments have special access we can't get into them. I'd like to see some of the barriers broken down between departments so that staff and students, when they're in different areas of the site, can </w:t>
      </w:r>
      <w:proofErr w:type="gramStart"/>
      <w:r w:rsidRPr="00B913F4" w:rsidR="004D0E18">
        <w:rPr>
          <w:rFonts w:ascii="Arial" w:hAnsi="Arial" w:cs="Arial"/>
        </w:rPr>
        <w:t>actually move</w:t>
      </w:r>
      <w:proofErr w:type="gramEnd"/>
      <w:r w:rsidRPr="00B913F4" w:rsidR="004D0E18">
        <w:rPr>
          <w:rFonts w:ascii="Arial" w:hAnsi="Arial" w:cs="Arial"/>
        </w:rPr>
        <w:t xml:space="preserve"> in and out of departments and work with other people there. </w:t>
      </w:r>
      <w:r w:rsidRPr="00B913F4" w:rsidR="004D0E18">
        <w:rPr>
          <w:rFonts w:ascii="Arial" w:hAnsi="Arial" w:cs="Arial"/>
        </w:rPr>
        <w:br/>
      </w:r>
      <w:r w:rsidRPr="00B913F4" w:rsidR="004D0E18">
        <w:rPr>
          <w:rFonts w:ascii="Arial" w:hAnsi="Arial" w:cs="Arial"/>
        </w:rPr>
        <w:t>I think it would also foster some joined up collaborative thinking between staff and students and between departments.”</w:t>
      </w:r>
    </w:p>
    <w:p w:rsidRPr="00B913F4" w:rsidR="00694CA1" w:rsidP="00697C57" w:rsidRDefault="004D0E18" w14:paraId="537E7490" w14:textId="32749C80">
      <w:pPr>
        <w:pStyle w:val="Heading2"/>
        <w:rPr>
          <w:rFonts w:ascii="Arial" w:hAnsi="Arial" w:cs="Arial"/>
          <w:color w:val="auto"/>
        </w:rPr>
      </w:pPr>
      <w:bookmarkStart w:name="_Toc220336707" w:id="92"/>
      <w:r w:rsidRPr="00B913F4">
        <w:rPr>
          <w:rFonts w:ascii="Arial" w:hAnsi="Arial" w:cs="Arial"/>
          <w:color w:val="auto"/>
        </w:rPr>
        <w:t>7.</w:t>
      </w:r>
      <w:r w:rsidRPr="00B913F4" w:rsidR="00697C57">
        <w:rPr>
          <w:rFonts w:ascii="Arial" w:hAnsi="Arial" w:cs="Arial"/>
          <w:color w:val="auto"/>
        </w:rPr>
        <w:t>4</w:t>
      </w:r>
      <w:r w:rsidRPr="00B913F4">
        <w:rPr>
          <w:rFonts w:ascii="Arial" w:hAnsi="Arial" w:cs="Arial"/>
          <w:color w:val="auto"/>
        </w:rPr>
        <w:t xml:space="preserve"> Video: </w:t>
      </w:r>
      <w:r w:rsidRPr="00B913F4" w:rsidR="00697C57">
        <w:rPr>
          <w:rFonts w:ascii="Arial" w:hAnsi="Arial" w:cs="Arial"/>
          <w:color w:val="auto"/>
        </w:rPr>
        <w:t>Sustainable and fit for purpose facilities</w:t>
      </w:r>
      <w:bookmarkEnd w:id="92"/>
      <w:r w:rsidRPr="00B913F4" w:rsidR="00697C57">
        <w:rPr>
          <w:rFonts w:ascii="Arial" w:hAnsi="Arial" w:cs="Arial"/>
          <w:color w:val="auto"/>
        </w:rPr>
        <w:t xml:space="preserve"> </w:t>
      </w:r>
    </w:p>
    <w:p w:rsidRPr="00B913F4" w:rsidR="00697C57" w:rsidP="00697C57" w:rsidRDefault="00697C57" w14:paraId="4D9936F2" w14:textId="07CA1909">
      <w:pPr>
        <w:rPr>
          <w:rFonts w:ascii="Arial" w:hAnsi="Arial" w:cs="Arial"/>
        </w:rPr>
      </w:pPr>
      <w:r w:rsidRPr="00B913F4">
        <w:rPr>
          <w:rFonts w:ascii="Arial" w:hAnsi="Arial" w:cs="Arial"/>
        </w:rPr>
        <w:t xml:space="preserve">Talking head video featuring Tamsin O’Connell, Head of the Department of </w:t>
      </w:r>
      <w:r w:rsidRPr="00B913F4" w:rsidR="42EFCA1B">
        <w:rPr>
          <w:rFonts w:ascii="Arial" w:hAnsi="Arial" w:cs="Arial"/>
        </w:rPr>
        <w:t>Archaeology</w:t>
      </w:r>
      <w:r w:rsidRPr="00B913F4">
        <w:rPr>
          <w:rFonts w:ascii="Arial" w:hAnsi="Arial" w:cs="Arial"/>
        </w:rPr>
        <w:t xml:space="preserve"> at the University of Cambridge.</w:t>
      </w:r>
      <w:r w:rsidRPr="00B913F4">
        <w:rPr>
          <w:rFonts w:ascii="Arial" w:hAnsi="Arial" w:cs="Arial"/>
        </w:rPr>
        <w:br/>
      </w:r>
    </w:p>
    <w:p w:rsidRPr="00B913F4" w:rsidR="00AA2EA0" w:rsidP="00AA2EA0" w:rsidRDefault="00AA2EA0" w14:paraId="3BCB5EF1" w14:textId="0C3FF5A7">
      <w:pPr>
        <w:rPr>
          <w:rFonts w:ascii="Arial" w:hAnsi="Arial" w:cs="Arial"/>
        </w:rPr>
      </w:pPr>
      <w:r w:rsidRPr="00B913F4">
        <w:rPr>
          <w:rFonts w:ascii="Arial" w:hAnsi="Arial" w:cs="Arial"/>
        </w:rPr>
        <w:t>“We strive to have spaces that are excellent, welcoming, flexible, and fit for purpose in the modern world.</w:t>
      </w:r>
      <w:r w:rsidRPr="00B913F4" w:rsidR="004E2A7A">
        <w:rPr>
          <w:rFonts w:ascii="Arial" w:hAnsi="Arial" w:cs="Arial"/>
        </w:rPr>
        <w:t xml:space="preserve"> Our estate </w:t>
      </w:r>
      <w:r w:rsidRPr="00B913F4" w:rsidR="00651AAA">
        <w:rPr>
          <w:rFonts w:ascii="Arial" w:hAnsi="Arial" w:cs="Arial"/>
        </w:rPr>
        <w:t>currently</w:t>
      </w:r>
      <w:r w:rsidRPr="00B913F4" w:rsidR="004E2A7A">
        <w:rPr>
          <w:rFonts w:ascii="Arial" w:hAnsi="Arial" w:cs="Arial"/>
        </w:rPr>
        <w:t xml:space="preserve"> supports our teaching and research by ensuring that our spaces</w:t>
      </w:r>
      <w:r w:rsidRPr="00B913F4" w:rsidR="00A70841">
        <w:rPr>
          <w:rFonts w:ascii="Arial" w:hAnsi="Arial" w:cs="Arial"/>
        </w:rPr>
        <w:t xml:space="preserve"> enable us to be the best that we can be in our </w:t>
      </w:r>
      <w:r w:rsidRPr="00B913F4" w:rsidR="00651AAA">
        <w:rPr>
          <w:rFonts w:ascii="Arial" w:hAnsi="Arial" w:cs="Arial"/>
        </w:rPr>
        <w:t>laboratories</w:t>
      </w:r>
      <w:r w:rsidRPr="00B913F4" w:rsidR="00A70841">
        <w:rPr>
          <w:rFonts w:ascii="Arial" w:hAnsi="Arial" w:cs="Arial"/>
        </w:rPr>
        <w:t>, in our seminar rooms, in our libraries</w:t>
      </w:r>
      <w:r w:rsidRPr="00B913F4" w:rsidR="00651AAA">
        <w:rPr>
          <w:rFonts w:ascii="Arial" w:hAnsi="Arial" w:cs="Arial"/>
        </w:rPr>
        <w:t>. We strive to provide places that are welcoming</w:t>
      </w:r>
      <w:r w:rsidRPr="00B913F4" w:rsidR="00E87DFB">
        <w:rPr>
          <w:rFonts w:ascii="Arial" w:hAnsi="Arial" w:cs="Arial"/>
        </w:rPr>
        <w:t>, that are excellent, that are flexible and fit for the modern world.”</w:t>
      </w:r>
    </w:p>
    <w:p w:rsidRPr="00B913F4" w:rsidR="00AA2EA0" w:rsidP="00697C57" w:rsidRDefault="00AA2EA0" w14:paraId="54308DF3" w14:textId="5B687AB5">
      <w:pPr>
        <w:rPr>
          <w:rFonts w:ascii="Arial" w:hAnsi="Arial" w:cs="Arial"/>
        </w:rPr>
      </w:pPr>
    </w:p>
    <w:p w:rsidRPr="00B913F4" w:rsidR="002216A9" w:rsidP="002216A9" w:rsidRDefault="002216A9" w14:paraId="06B132E8" w14:textId="164F3655">
      <w:pPr>
        <w:pStyle w:val="Heading2"/>
        <w:rPr>
          <w:rFonts w:ascii="Arial" w:hAnsi="Arial" w:cs="Arial"/>
          <w:color w:val="auto"/>
        </w:rPr>
      </w:pPr>
      <w:bookmarkStart w:name="_Toc220336708" w:id="93"/>
      <w:r w:rsidRPr="00B913F4">
        <w:rPr>
          <w:rFonts w:ascii="Arial" w:hAnsi="Arial" w:cs="Arial"/>
          <w:color w:val="auto"/>
        </w:rPr>
        <w:t>7.5 Video: Effective multipurpose spaces</w:t>
      </w:r>
      <w:bookmarkEnd w:id="93"/>
      <w:r w:rsidRPr="00B913F4">
        <w:rPr>
          <w:rFonts w:ascii="Arial" w:hAnsi="Arial" w:cs="Arial"/>
          <w:color w:val="auto"/>
        </w:rPr>
        <w:t xml:space="preserve"> </w:t>
      </w:r>
    </w:p>
    <w:p w:rsidRPr="00B913F4" w:rsidR="009D2964" w:rsidP="009D2964" w:rsidRDefault="002216A9" w14:paraId="55A04F7B" w14:textId="3BBDC246">
      <w:pPr>
        <w:rPr>
          <w:rFonts w:ascii="Arial" w:hAnsi="Arial" w:cs="Arial"/>
        </w:rPr>
      </w:pPr>
      <w:r w:rsidRPr="00B913F4">
        <w:rPr>
          <w:rFonts w:ascii="Arial" w:hAnsi="Arial" w:cs="Arial"/>
        </w:rPr>
        <w:t>Talking head video featuring James Campbell, Head of the Department of Architecture at the University of Cambridge.</w:t>
      </w:r>
      <w:r w:rsidRPr="00B913F4">
        <w:rPr>
          <w:rFonts w:ascii="Arial" w:hAnsi="Arial" w:cs="Arial"/>
        </w:rPr>
        <w:br/>
      </w:r>
      <w:r w:rsidRPr="00B913F4">
        <w:rPr>
          <w:rFonts w:ascii="Arial" w:hAnsi="Arial" w:cs="Arial"/>
        </w:rPr>
        <w:br/>
      </w:r>
      <w:r w:rsidRPr="00B913F4" w:rsidR="009D2964">
        <w:rPr>
          <w:rFonts w:ascii="Arial" w:hAnsi="Arial" w:cs="Arial"/>
        </w:rPr>
        <w:t xml:space="preserve">“We need lecture halls that are big enough to accommodate our students, and our student numbers are growing every year. </w:t>
      </w:r>
      <w:r w:rsidRPr="00B913F4" w:rsidR="009D2964">
        <w:rPr>
          <w:rFonts w:ascii="Arial" w:hAnsi="Arial" w:cs="Arial"/>
        </w:rPr>
        <w:br/>
      </w:r>
      <w:r w:rsidRPr="00B913F4" w:rsidR="009D2964">
        <w:rPr>
          <w:rFonts w:ascii="Arial" w:hAnsi="Arial" w:cs="Arial"/>
        </w:rPr>
        <w:br/>
      </w:r>
      <w:r w:rsidRPr="00B913F4" w:rsidR="009D2964">
        <w:rPr>
          <w:rFonts w:ascii="Arial" w:hAnsi="Arial" w:cs="Arial"/>
        </w:rPr>
        <w:t>And we need spaces to hold seminars, places that students can organise exhibitions, and we need spaces where students can meet with academics. So, we need spaces of all sizes and types.”</w:t>
      </w:r>
    </w:p>
    <w:p w:rsidRPr="00B913F4" w:rsidR="002216A9" w:rsidP="00697C57" w:rsidRDefault="002216A9" w14:paraId="10897657" w14:textId="0215FD8D">
      <w:pPr>
        <w:rPr>
          <w:rFonts w:ascii="Arial" w:hAnsi="Arial" w:cs="Arial"/>
        </w:rPr>
      </w:pPr>
    </w:p>
    <w:p w:rsidRPr="00B913F4" w:rsidR="00C92985" w:rsidP="00C92985" w:rsidRDefault="00C92985" w14:paraId="7F4AB14F" w14:textId="2FE0FE68">
      <w:pPr>
        <w:pStyle w:val="Heading2"/>
        <w:rPr>
          <w:rFonts w:ascii="Arial" w:hAnsi="Arial" w:cs="Arial"/>
          <w:color w:val="auto"/>
        </w:rPr>
      </w:pPr>
      <w:bookmarkStart w:name="_Toc220336709" w:id="94"/>
      <w:r w:rsidRPr="00B913F4">
        <w:rPr>
          <w:rFonts w:ascii="Arial" w:hAnsi="Arial" w:cs="Arial"/>
          <w:color w:val="auto"/>
        </w:rPr>
        <w:t>7.5 Video: Effective data connectivity</w:t>
      </w:r>
      <w:bookmarkEnd w:id="94"/>
      <w:r w:rsidRPr="00B913F4">
        <w:rPr>
          <w:rFonts w:ascii="Arial" w:hAnsi="Arial" w:cs="Arial"/>
          <w:color w:val="auto"/>
        </w:rPr>
        <w:t xml:space="preserve"> </w:t>
      </w:r>
    </w:p>
    <w:p w:rsidRPr="00B913F4" w:rsidR="00C92985" w:rsidP="00697C57" w:rsidRDefault="00E945D4" w14:paraId="13109C59" w14:textId="47E0FE69">
      <w:pPr>
        <w:rPr>
          <w:rFonts w:ascii="Arial" w:hAnsi="Arial" w:cs="Arial"/>
        </w:rPr>
      </w:pPr>
      <w:r w:rsidRPr="00B913F4">
        <w:rPr>
          <w:rFonts w:ascii="Arial" w:hAnsi="Arial" w:cs="Arial"/>
        </w:rPr>
        <w:t>Talking head video featuring Richard Hey, Deputy Director of UIS at the University of Cambridge.</w:t>
      </w:r>
      <w:r w:rsidRPr="00B913F4">
        <w:rPr>
          <w:rFonts w:ascii="Arial" w:hAnsi="Arial" w:cs="Arial"/>
        </w:rPr>
        <w:br/>
      </w:r>
      <w:r w:rsidRPr="00B913F4">
        <w:rPr>
          <w:rFonts w:ascii="Arial" w:hAnsi="Arial" w:cs="Arial"/>
        </w:rPr>
        <w:br/>
      </w:r>
      <w:r w:rsidRPr="00B913F4" w:rsidR="006442EE">
        <w:rPr>
          <w:rFonts w:ascii="Arial" w:hAnsi="Arial" w:cs="Arial"/>
        </w:rPr>
        <w:t>“Having a modern estate that's digitally connected is key to success for the university in the future. We need to have a collaborative shared space style estate that has a digital and IT infrastructure designed into it and not added as an afterthought. We need good AV facilities, we need good data-driven booking facilities, and we need good connectivity to allow our people to collaborate and work in multidisciplinary teams utilising the best of modern space together with the best of modern technology.”</w:t>
      </w:r>
    </w:p>
    <w:p w:rsidRPr="00B913F4" w:rsidR="006442EE" w:rsidP="00697C57" w:rsidRDefault="006442EE" w14:paraId="414A53ED" w14:textId="77777777">
      <w:pPr>
        <w:rPr>
          <w:rFonts w:ascii="Arial" w:hAnsi="Arial" w:cs="Arial"/>
        </w:rPr>
      </w:pPr>
    </w:p>
    <w:p w:rsidRPr="00B913F4" w:rsidR="00A91575" w:rsidP="00A91575" w:rsidRDefault="00A91575" w14:paraId="6F306E0A" w14:textId="13A9617A">
      <w:pPr>
        <w:pStyle w:val="Heading2"/>
        <w:rPr>
          <w:rFonts w:ascii="Arial" w:hAnsi="Arial" w:cs="Arial"/>
          <w:color w:val="auto"/>
        </w:rPr>
      </w:pPr>
      <w:bookmarkStart w:name="_Toc220336710" w:id="95"/>
      <w:r w:rsidRPr="00B913F4">
        <w:rPr>
          <w:rFonts w:ascii="Arial" w:hAnsi="Arial" w:cs="Arial"/>
          <w:color w:val="auto"/>
        </w:rPr>
        <w:t xml:space="preserve">7.6 Video: </w:t>
      </w:r>
      <w:r w:rsidRPr="00B913F4" w:rsidR="00383386">
        <w:rPr>
          <w:rFonts w:ascii="Arial" w:hAnsi="Arial" w:cs="Arial"/>
          <w:color w:val="auto"/>
        </w:rPr>
        <w:t>Effective sites to better connect staff and students</w:t>
      </w:r>
      <w:bookmarkEnd w:id="95"/>
    </w:p>
    <w:p w:rsidRPr="00B913F4" w:rsidR="00DB6693" w:rsidP="00DB6693" w:rsidRDefault="00A91575" w14:paraId="5039673C" w14:textId="4F36E9CF">
      <w:pPr>
        <w:rPr>
          <w:rFonts w:ascii="Arial" w:hAnsi="Arial" w:cs="Arial"/>
        </w:rPr>
      </w:pPr>
      <w:r w:rsidRPr="00B913F4">
        <w:rPr>
          <w:rFonts w:ascii="Arial" w:hAnsi="Arial" w:cs="Arial"/>
        </w:rPr>
        <w:t>Talking head video featuring Ndunge Kivuitu, Head of ED&amp;I at the University of Cambridge.</w:t>
      </w:r>
      <w:r w:rsidRPr="00B913F4">
        <w:rPr>
          <w:rFonts w:ascii="Arial" w:hAnsi="Arial" w:cs="Arial"/>
        </w:rPr>
        <w:br/>
      </w:r>
      <w:r w:rsidRPr="00B913F4">
        <w:rPr>
          <w:rFonts w:ascii="Arial" w:hAnsi="Arial" w:cs="Arial"/>
        </w:rPr>
        <w:br/>
      </w:r>
      <w:r w:rsidRPr="00B913F4">
        <w:rPr>
          <w:rFonts w:ascii="Arial" w:hAnsi="Arial" w:cs="Arial"/>
        </w:rPr>
        <w:t>“</w:t>
      </w:r>
      <w:r w:rsidRPr="00B913F4" w:rsidR="00DB6693">
        <w:rPr>
          <w:rFonts w:ascii="Arial" w:hAnsi="Arial" w:cs="Arial"/>
        </w:rPr>
        <w:t>Improving the estate to better connect with staff and students could focus on creating more accessible, inclusive and collaborative spaces. This means designing open, flexible spaces that encourage informal interactions, cross-departmental collaboration and community building, such as lounges, outdoor seating areas and multi-purpose rooms.”</w:t>
      </w:r>
    </w:p>
    <w:p w:rsidRPr="00B913F4" w:rsidR="006442EE" w:rsidP="00A91575" w:rsidRDefault="00DB6693" w14:paraId="360DE112" w14:textId="08B47FD9">
      <w:pPr>
        <w:rPr>
          <w:rFonts w:ascii="Arial" w:hAnsi="Arial" w:cs="Arial"/>
        </w:rPr>
      </w:pPr>
      <w:r w:rsidRPr="00B913F4">
        <w:rPr>
          <w:rFonts w:ascii="Arial" w:hAnsi="Arial" w:cs="Arial"/>
        </w:rPr>
        <w:br/>
      </w:r>
    </w:p>
    <w:p w:rsidRPr="00B913F4" w:rsidR="00DB6693" w:rsidP="00383386" w:rsidRDefault="00DB6693" w14:paraId="1C681471" w14:textId="30EBF5A4">
      <w:pPr>
        <w:pStyle w:val="Heading2"/>
        <w:rPr>
          <w:rFonts w:ascii="Arial" w:hAnsi="Arial" w:cs="Arial"/>
          <w:color w:val="auto"/>
        </w:rPr>
      </w:pPr>
      <w:bookmarkStart w:name="_Toc220336711" w:id="96"/>
      <w:r w:rsidRPr="00B913F4">
        <w:rPr>
          <w:rFonts w:ascii="Arial" w:hAnsi="Arial" w:cs="Arial"/>
          <w:color w:val="auto"/>
        </w:rPr>
        <w:t>7.</w:t>
      </w:r>
      <w:r w:rsidRPr="00B913F4" w:rsidR="00383386">
        <w:rPr>
          <w:rFonts w:ascii="Arial" w:hAnsi="Arial" w:cs="Arial"/>
          <w:color w:val="auto"/>
        </w:rPr>
        <w:t>7</w:t>
      </w:r>
      <w:r w:rsidRPr="00B913F4">
        <w:rPr>
          <w:rFonts w:ascii="Arial" w:hAnsi="Arial" w:cs="Arial"/>
          <w:color w:val="auto"/>
        </w:rPr>
        <w:t xml:space="preserve"> Video: </w:t>
      </w:r>
      <w:r w:rsidRPr="00B913F4" w:rsidR="00383386">
        <w:rPr>
          <w:rFonts w:ascii="Arial" w:hAnsi="Arial" w:cs="Arial"/>
          <w:color w:val="auto"/>
        </w:rPr>
        <w:t>Efficient areas for collaboration</w:t>
      </w:r>
      <w:bookmarkEnd w:id="96"/>
    </w:p>
    <w:p w:rsidRPr="00B913F4" w:rsidR="00383386" w:rsidP="00383386" w:rsidRDefault="00383386" w14:paraId="7F105724" w14:textId="5A69C17D">
      <w:pPr>
        <w:rPr>
          <w:rFonts w:ascii="Arial" w:hAnsi="Arial" w:cs="Arial"/>
        </w:rPr>
      </w:pPr>
      <w:r w:rsidRPr="00B913F4">
        <w:rPr>
          <w:rFonts w:ascii="Arial" w:hAnsi="Arial" w:cs="Arial"/>
        </w:rPr>
        <w:t xml:space="preserve">Talking head video featuring Tamsin O’Connell, Head of the Department of </w:t>
      </w:r>
      <w:r w:rsidRPr="00B913F4" w:rsidR="247C0848">
        <w:rPr>
          <w:rFonts w:ascii="Arial" w:hAnsi="Arial" w:cs="Arial"/>
        </w:rPr>
        <w:t>Archaeology</w:t>
      </w:r>
      <w:r w:rsidRPr="00B913F4">
        <w:rPr>
          <w:rFonts w:ascii="Arial" w:hAnsi="Arial" w:cs="Arial"/>
        </w:rPr>
        <w:t xml:space="preserve"> at the University of Cambridge.</w:t>
      </w:r>
      <w:r w:rsidRPr="00B913F4">
        <w:rPr>
          <w:rFonts w:ascii="Arial" w:hAnsi="Arial" w:cs="Arial"/>
        </w:rPr>
        <w:br/>
      </w:r>
      <w:r w:rsidRPr="00B913F4">
        <w:rPr>
          <w:rFonts w:ascii="Arial" w:hAnsi="Arial" w:cs="Arial"/>
        </w:rPr>
        <w:br/>
      </w:r>
      <w:r w:rsidRPr="00B913F4" w:rsidR="004D10DA">
        <w:rPr>
          <w:rFonts w:ascii="Arial" w:hAnsi="Arial" w:cs="Arial"/>
        </w:rPr>
        <w:t>“We can improve the university estate by providing us with more spaces so that students, staff, researchers can all engage together in our work as sole scholars, as researchers, as scientists, as lecturers and teachers.”</w:t>
      </w:r>
    </w:p>
    <w:p w:rsidRPr="00B913F4" w:rsidR="00383386" w:rsidP="00383386" w:rsidRDefault="00383386" w14:paraId="1DA932D8" w14:textId="77777777">
      <w:pPr>
        <w:rPr>
          <w:rFonts w:ascii="Arial" w:hAnsi="Arial" w:cs="Arial"/>
        </w:rPr>
      </w:pPr>
    </w:p>
    <w:p w:rsidRPr="00B913F4" w:rsidR="00FA5822" w:rsidP="00FA5822" w:rsidRDefault="00FA5822" w14:paraId="38320EAB" w14:textId="62D2E419">
      <w:pPr>
        <w:pStyle w:val="Heading2"/>
        <w:rPr>
          <w:rFonts w:ascii="Arial" w:hAnsi="Arial" w:cs="Arial"/>
          <w:color w:val="auto"/>
        </w:rPr>
      </w:pPr>
      <w:bookmarkStart w:name="_Toc220336712" w:id="97"/>
      <w:r w:rsidRPr="00B913F4">
        <w:rPr>
          <w:rFonts w:ascii="Arial" w:hAnsi="Arial" w:cs="Arial"/>
          <w:color w:val="auto"/>
        </w:rPr>
        <w:t>7.8 Video: Effective data connectivity</w:t>
      </w:r>
      <w:bookmarkEnd w:id="97"/>
      <w:r w:rsidRPr="00B913F4">
        <w:rPr>
          <w:rFonts w:ascii="Arial" w:hAnsi="Arial" w:cs="Arial"/>
          <w:color w:val="auto"/>
        </w:rPr>
        <w:t xml:space="preserve"> </w:t>
      </w:r>
    </w:p>
    <w:p w:rsidRPr="00B913F4" w:rsidR="009C5C2B" w:rsidP="009C5C2B" w:rsidRDefault="00FA5822" w14:paraId="3655FEFF" w14:textId="0C05673A">
      <w:pPr>
        <w:rPr>
          <w:rFonts w:ascii="Arial" w:hAnsi="Arial" w:cs="Arial"/>
        </w:rPr>
      </w:pPr>
      <w:r w:rsidRPr="00B913F4">
        <w:rPr>
          <w:rFonts w:ascii="Arial" w:hAnsi="Arial" w:cs="Arial"/>
        </w:rPr>
        <w:t>Talking head video featuring Richard Hey, Deputy Director of UIS at the University of Cambridge.</w:t>
      </w:r>
      <w:r w:rsidRPr="00B913F4">
        <w:rPr>
          <w:rFonts w:ascii="Arial" w:hAnsi="Arial" w:cs="Arial"/>
        </w:rPr>
        <w:br/>
      </w:r>
      <w:r w:rsidRPr="00B913F4">
        <w:rPr>
          <w:rFonts w:ascii="Arial" w:hAnsi="Arial" w:cs="Arial"/>
        </w:rPr>
        <w:br/>
      </w:r>
      <w:r w:rsidRPr="00B913F4" w:rsidR="009C5C2B">
        <w:rPr>
          <w:rFonts w:ascii="Arial" w:hAnsi="Arial" w:cs="Arial"/>
        </w:rPr>
        <w:t>“</w:t>
      </w:r>
      <w:bookmarkStart w:name="_Int_P8owYp3G" w:id="98"/>
      <w:r w:rsidRPr="00B913F4" w:rsidR="009C5C2B">
        <w:rPr>
          <w:rFonts w:ascii="Arial" w:hAnsi="Arial" w:cs="Arial"/>
        </w:rPr>
        <w:t>So</w:t>
      </w:r>
      <w:bookmarkEnd w:id="98"/>
      <w:r w:rsidRPr="00B913F4" w:rsidR="009C5C2B">
        <w:rPr>
          <w:rFonts w:ascii="Arial" w:hAnsi="Arial" w:cs="Arial"/>
        </w:rPr>
        <w:t xml:space="preserve"> the University of Cambridge Estate could be improved in several ways to help us to connect in a better way with staff and students.</w:t>
      </w:r>
      <w:r w:rsidRPr="00B913F4">
        <w:rPr>
          <w:rFonts w:ascii="Arial" w:hAnsi="Arial" w:cs="Arial"/>
        </w:rPr>
        <w:br/>
      </w:r>
      <w:r w:rsidRPr="00B913F4">
        <w:rPr>
          <w:rFonts w:ascii="Arial" w:hAnsi="Arial" w:cs="Arial"/>
        </w:rPr>
        <w:br/>
      </w:r>
      <w:r w:rsidRPr="00B913F4" w:rsidR="009C5C2B">
        <w:rPr>
          <w:rFonts w:ascii="Arial" w:hAnsi="Arial" w:cs="Arial"/>
        </w:rPr>
        <w:t>Firstly, I think opening up the estate so that it is easier for people to move from building to building and therefore collaborate and engage with others is key to this. Currently a lot of our buildings are locked or appear locked to those that are not actually permanent residents within the building.</w:t>
      </w:r>
    </w:p>
    <w:p w:rsidRPr="00B913F4" w:rsidR="00FA5822" w:rsidP="00FA5822" w:rsidRDefault="009C5C2B" w14:paraId="550B93CD" w14:textId="36D55793">
      <w:pPr>
        <w:rPr>
          <w:rFonts w:ascii="Arial" w:hAnsi="Arial" w:cs="Arial"/>
        </w:rPr>
      </w:pPr>
      <w:bookmarkStart w:name="_Int_DqriSIsE" w:id="99"/>
      <w:proofErr w:type="gramStart"/>
      <w:r w:rsidRPr="00B913F4">
        <w:rPr>
          <w:rFonts w:ascii="Arial" w:hAnsi="Arial" w:cs="Arial"/>
        </w:rPr>
        <w:t>So</w:t>
      </w:r>
      <w:bookmarkEnd w:id="99"/>
      <w:proofErr w:type="gramEnd"/>
      <w:r w:rsidRPr="00B913F4">
        <w:rPr>
          <w:rFonts w:ascii="Arial" w:hAnsi="Arial" w:cs="Arial"/>
        </w:rPr>
        <w:t xml:space="preserve"> </w:t>
      </w:r>
      <w:proofErr w:type="gramStart"/>
      <w:r w:rsidRPr="00B913F4">
        <w:rPr>
          <w:rFonts w:ascii="Arial" w:hAnsi="Arial" w:cs="Arial"/>
        </w:rPr>
        <w:t>opening up</w:t>
      </w:r>
      <w:proofErr w:type="gramEnd"/>
      <w:r w:rsidRPr="00B913F4">
        <w:rPr>
          <w:rFonts w:ascii="Arial" w:hAnsi="Arial" w:cs="Arial"/>
        </w:rPr>
        <w:t xml:space="preserve"> that flow where people can move freely across the estate is key. Having shared space and shared collaborative space is also important. Currently it seems like we waste a lot of space because we </w:t>
      </w:r>
      <w:bookmarkStart w:name="_Int_M7souFsP" w:id="100"/>
      <w:r w:rsidRPr="00B913F4">
        <w:rPr>
          <w:rFonts w:ascii="Arial" w:hAnsi="Arial" w:cs="Arial"/>
        </w:rPr>
        <w:t>don't</w:t>
      </w:r>
      <w:bookmarkEnd w:id="100"/>
      <w:r w:rsidRPr="00B913F4">
        <w:rPr>
          <w:rFonts w:ascii="Arial" w:hAnsi="Arial" w:cs="Arial"/>
        </w:rPr>
        <w:t xml:space="preserve"> share it effectively. And so being able to share specialist space is particularly important to us.”</w:t>
      </w:r>
      <w:r w:rsidRPr="00B913F4">
        <w:rPr>
          <w:rFonts w:ascii="Arial" w:hAnsi="Arial" w:cs="Arial"/>
        </w:rPr>
        <w:br/>
      </w:r>
      <w:r w:rsidRPr="00B913F4">
        <w:rPr>
          <w:rFonts w:ascii="Arial" w:hAnsi="Arial" w:cs="Arial"/>
        </w:rPr>
        <w:br/>
      </w:r>
    </w:p>
    <w:p w:rsidRPr="00B913F4" w:rsidR="00F3065F" w:rsidP="00F3065F" w:rsidRDefault="00F3065F" w14:paraId="1269C856" w14:textId="48CB9C53">
      <w:pPr>
        <w:pStyle w:val="Heading2"/>
        <w:rPr>
          <w:rFonts w:ascii="Arial" w:hAnsi="Arial" w:cs="Arial"/>
          <w:color w:val="auto"/>
        </w:rPr>
      </w:pPr>
      <w:bookmarkStart w:name="_Toc220336713" w:id="101"/>
      <w:r w:rsidRPr="00B913F4">
        <w:rPr>
          <w:rFonts w:ascii="Arial" w:hAnsi="Arial" w:cs="Arial"/>
          <w:color w:val="auto"/>
        </w:rPr>
        <w:t>7.9 Video: Enabling efficient movement across the estate</w:t>
      </w:r>
      <w:bookmarkEnd w:id="101"/>
      <w:r w:rsidRPr="00B913F4">
        <w:rPr>
          <w:rFonts w:ascii="Arial" w:hAnsi="Arial" w:cs="Arial"/>
          <w:color w:val="auto"/>
        </w:rPr>
        <w:t xml:space="preserve"> </w:t>
      </w:r>
    </w:p>
    <w:p w:rsidRPr="00B913F4" w:rsidR="00F3065F" w:rsidP="00FA5822" w:rsidRDefault="00A10B8C" w14:paraId="12423EA4" w14:textId="40CDFB1D">
      <w:pPr>
        <w:rPr>
          <w:rFonts w:ascii="Arial" w:hAnsi="Arial" w:cs="Arial"/>
        </w:rPr>
      </w:pPr>
      <w:r w:rsidRPr="00B913F4">
        <w:rPr>
          <w:rFonts w:ascii="Arial" w:hAnsi="Arial" w:cs="Arial"/>
        </w:rPr>
        <w:t>Talking head video featuring Marie Butcher, Head of Departmental Management for the Faculty of Human, Social and Political Sciences at the University of Cambridge.</w:t>
      </w:r>
      <w:r w:rsidRPr="00B913F4">
        <w:rPr>
          <w:rFonts w:ascii="Arial" w:hAnsi="Arial" w:cs="Arial"/>
        </w:rPr>
        <w:br/>
      </w:r>
      <w:r w:rsidRPr="00B913F4">
        <w:rPr>
          <w:rFonts w:ascii="Arial" w:hAnsi="Arial" w:cs="Arial"/>
        </w:rPr>
        <w:br/>
      </w:r>
      <w:r w:rsidRPr="00B913F4" w:rsidR="00E242C1">
        <w:rPr>
          <w:rFonts w:ascii="Arial" w:hAnsi="Arial" w:cs="Arial"/>
        </w:rPr>
        <w:t xml:space="preserve">“I collaborate quite a lot with other departments in my faculty, and outside of that with the other schools. I have a roving role; I look after four departments and spend quite a lot of time in individual departments. Part of my role is to support those </w:t>
      </w:r>
      <w:bookmarkStart w:name="_Int_x0aGmt9Y" w:id="102"/>
      <w:r w:rsidRPr="00B913F4" w:rsidR="00E242C1">
        <w:rPr>
          <w:rFonts w:ascii="Arial" w:hAnsi="Arial" w:cs="Arial"/>
        </w:rPr>
        <w:t>departments</w:t>
      </w:r>
      <w:bookmarkEnd w:id="102"/>
      <w:r w:rsidRPr="00B913F4" w:rsidR="00E242C1">
        <w:rPr>
          <w:rFonts w:ascii="Arial" w:hAnsi="Arial" w:cs="Arial"/>
        </w:rPr>
        <w:t xml:space="preserve"> so I move across the estate quite a lot in order to help support me doing my role.</w:t>
      </w:r>
      <w:r w:rsidRPr="00B913F4">
        <w:rPr>
          <w:rFonts w:ascii="Arial" w:hAnsi="Arial" w:cs="Arial"/>
        </w:rPr>
        <w:br/>
      </w:r>
      <w:r w:rsidRPr="00B913F4">
        <w:rPr>
          <w:rFonts w:ascii="Arial" w:hAnsi="Arial" w:cs="Arial"/>
        </w:rPr>
        <w:br/>
      </w:r>
      <w:r w:rsidRPr="00B913F4" w:rsidR="00E242C1">
        <w:rPr>
          <w:rFonts w:ascii="Arial" w:hAnsi="Arial" w:cs="Arial"/>
        </w:rPr>
        <w:t xml:space="preserve">would quite like to see some shared social space both on the Sidgwick site and in the town centre, so that when </w:t>
      </w:r>
      <w:bookmarkStart w:name="_Int_5R8svrNG" w:id="103"/>
      <w:r w:rsidRPr="00B913F4" w:rsidR="00E242C1">
        <w:rPr>
          <w:rFonts w:ascii="Arial" w:hAnsi="Arial" w:cs="Arial"/>
        </w:rPr>
        <w:t>I'm</w:t>
      </w:r>
      <w:bookmarkEnd w:id="103"/>
      <w:r w:rsidRPr="00B913F4" w:rsidR="00E242C1">
        <w:rPr>
          <w:rFonts w:ascii="Arial" w:hAnsi="Arial" w:cs="Arial"/>
        </w:rPr>
        <w:t xml:space="preserve"> moving between departments I can find somewhere to sit down, plug in my laptop and do some work between meetings rather than having to just sit in cafes.”</w:t>
      </w:r>
      <w:r w:rsidRPr="00B913F4">
        <w:rPr>
          <w:rFonts w:ascii="Arial" w:hAnsi="Arial" w:cs="Arial"/>
        </w:rPr>
        <w:br/>
      </w:r>
    </w:p>
    <w:p w:rsidRPr="00B913F4" w:rsidR="00C7524C" w:rsidP="00FA5822" w:rsidRDefault="00C7524C" w14:paraId="0B88AFB1" w14:textId="77777777">
      <w:pPr>
        <w:rPr>
          <w:rFonts w:ascii="Arial" w:hAnsi="Arial" w:cs="Arial"/>
        </w:rPr>
      </w:pPr>
    </w:p>
    <w:p w:rsidRPr="00B913F4" w:rsidR="00C7524C" w:rsidP="00FA5822" w:rsidRDefault="00C7524C" w14:paraId="51457868" w14:textId="77777777">
      <w:pPr>
        <w:rPr>
          <w:rFonts w:ascii="Arial" w:hAnsi="Arial" w:cs="Arial"/>
        </w:rPr>
      </w:pPr>
    </w:p>
    <w:p w:rsidRPr="00B913F4" w:rsidR="00C7524C" w:rsidP="00FA5822" w:rsidRDefault="00C7524C" w14:paraId="4FC27D2A" w14:textId="77777777">
      <w:pPr>
        <w:rPr>
          <w:rFonts w:ascii="Arial" w:hAnsi="Arial" w:cs="Arial"/>
        </w:rPr>
      </w:pPr>
    </w:p>
    <w:p w:rsidRPr="00B913F4" w:rsidR="00DF34BD" w:rsidP="00DF34BD" w:rsidRDefault="00DF34BD" w14:paraId="3943F5EA" w14:textId="69637F3C">
      <w:pPr>
        <w:pStyle w:val="Heading2"/>
        <w:rPr>
          <w:rFonts w:ascii="Arial" w:hAnsi="Arial" w:cs="Arial"/>
          <w:color w:val="auto"/>
        </w:rPr>
      </w:pPr>
      <w:bookmarkStart w:name="_Toc220336714" w:id="104"/>
      <w:r w:rsidRPr="00B913F4">
        <w:rPr>
          <w:rFonts w:ascii="Arial" w:hAnsi="Arial" w:cs="Arial"/>
          <w:color w:val="auto"/>
        </w:rPr>
        <w:t>7.10 Video: Improving access across the estate</w:t>
      </w:r>
      <w:bookmarkEnd w:id="104"/>
      <w:r w:rsidRPr="00B913F4">
        <w:rPr>
          <w:rFonts w:ascii="Arial" w:hAnsi="Arial" w:cs="Arial"/>
          <w:color w:val="auto"/>
        </w:rPr>
        <w:t xml:space="preserve"> </w:t>
      </w:r>
    </w:p>
    <w:p w:rsidRPr="00B913F4" w:rsidR="00DF34BD" w:rsidP="00DF34BD" w:rsidRDefault="00DF34BD" w14:paraId="2813577F" w14:textId="0795359A">
      <w:pPr>
        <w:rPr>
          <w:rFonts w:ascii="Arial" w:hAnsi="Arial" w:cs="Arial"/>
        </w:rPr>
      </w:pPr>
      <w:r w:rsidRPr="00B913F4">
        <w:rPr>
          <w:rFonts w:ascii="Arial" w:hAnsi="Arial" w:cs="Arial"/>
        </w:rPr>
        <w:t>Talking head video featuring Ndunge Kivuitu, Head of ED&amp;I at the University of Cambridge.</w:t>
      </w:r>
      <w:r w:rsidRPr="00B913F4">
        <w:rPr>
          <w:rFonts w:ascii="Arial" w:hAnsi="Arial" w:cs="Arial"/>
        </w:rPr>
        <w:br/>
      </w:r>
      <w:r w:rsidRPr="00B913F4">
        <w:rPr>
          <w:rFonts w:ascii="Arial" w:hAnsi="Arial" w:cs="Arial"/>
        </w:rPr>
        <w:br/>
      </w:r>
      <w:r w:rsidRPr="00B913F4" w:rsidR="00C7524C">
        <w:rPr>
          <w:rFonts w:ascii="Arial" w:hAnsi="Arial" w:cs="Arial"/>
        </w:rPr>
        <w:t xml:space="preserve">“Accessibility is important, ensure that all buildings, </w:t>
      </w:r>
      <w:bookmarkStart w:name="_Int_aAIbHNPT" w:id="105"/>
      <w:r w:rsidRPr="00B913F4" w:rsidR="00C7524C">
        <w:rPr>
          <w:rFonts w:ascii="Arial" w:hAnsi="Arial" w:cs="Arial"/>
        </w:rPr>
        <w:t>pathways</w:t>
      </w:r>
      <w:bookmarkEnd w:id="105"/>
      <w:r w:rsidRPr="00B913F4" w:rsidR="00C7524C">
        <w:rPr>
          <w:rFonts w:ascii="Arial" w:hAnsi="Arial" w:cs="Arial"/>
        </w:rPr>
        <w:t xml:space="preserve"> and resources are fully accessible to those with mobility difficulties, for example with clear signage, ramps and sensory friendly spaces.</w:t>
      </w:r>
      <w:r w:rsidRPr="00B913F4" w:rsidR="003507F7">
        <w:rPr>
          <w:rFonts w:ascii="Arial" w:hAnsi="Arial" w:cs="Arial"/>
        </w:rPr>
        <w:t xml:space="preserve"> </w:t>
      </w:r>
      <w:r w:rsidRPr="00B913F4" w:rsidR="00C7524C">
        <w:rPr>
          <w:rFonts w:ascii="Arial" w:hAnsi="Arial" w:cs="Arial"/>
        </w:rPr>
        <w:t>Green sustainable spaces are important. I always believe in incorporating more green areas and creating a welcoming environment that supports well-being. This also includes spaces for relaxation and mental recharge.”</w:t>
      </w:r>
    </w:p>
    <w:p w:rsidRPr="00B913F4" w:rsidR="00DF34BD" w:rsidP="00FA5822" w:rsidRDefault="00DF34BD" w14:paraId="63511949" w14:textId="77777777">
      <w:pPr>
        <w:rPr>
          <w:rFonts w:ascii="Arial" w:hAnsi="Arial" w:cs="Arial"/>
        </w:rPr>
      </w:pPr>
    </w:p>
    <w:p w:rsidRPr="00B913F4" w:rsidR="003507F7" w:rsidP="003507F7" w:rsidRDefault="003507F7" w14:paraId="08434D1D" w14:textId="7966C1DD">
      <w:pPr>
        <w:pStyle w:val="Heading2"/>
        <w:rPr>
          <w:rFonts w:ascii="Arial" w:hAnsi="Arial" w:cs="Arial"/>
          <w:color w:val="auto"/>
        </w:rPr>
      </w:pPr>
      <w:bookmarkStart w:name="_Toc220336715" w:id="106"/>
      <w:r w:rsidRPr="00B913F4">
        <w:rPr>
          <w:rFonts w:ascii="Arial" w:hAnsi="Arial" w:cs="Arial"/>
          <w:color w:val="auto"/>
        </w:rPr>
        <w:t>7.11 Video: Designing effective spaces</w:t>
      </w:r>
      <w:bookmarkEnd w:id="106"/>
      <w:r w:rsidRPr="00B913F4">
        <w:rPr>
          <w:rFonts w:ascii="Arial" w:hAnsi="Arial" w:cs="Arial"/>
          <w:color w:val="auto"/>
        </w:rPr>
        <w:t xml:space="preserve"> </w:t>
      </w:r>
    </w:p>
    <w:p w:rsidRPr="00B913F4" w:rsidR="003507F7" w:rsidP="003507F7" w:rsidRDefault="003507F7" w14:paraId="776F6A06" w14:textId="5891EBFE">
      <w:pPr>
        <w:rPr>
          <w:rFonts w:ascii="Arial" w:hAnsi="Arial" w:cs="Arial"/>
        </w:rPr>
      </w:pPr>
      <w:r w:rsidRPr="00B913F4">
        <w:rPr>
          <w:rFonts w:ascii="Arial" w:hAnsi="Arial" w:cs="Arial"/>
        </w:rPr>
        <w:t>Talking head video featuring Ndunge Kivuitu, Head of ED&amp;I at the University of Cambridge.</w:t>
      </w:r>
      <w:r w:rsidRPr="00B913F4">
        <w:rPr>
          <w:rFonts w:ascii="Arial" w:hAnsi="Arial" w:cs="Arial"/>
        </w:rPr>
        <w:br/>
      </w:r>
      <w:r w:rsidRPr="00B913F4">
        <w:rPr>
          <w:rFonts w:ascii="Arial" w:hAnsi="Arial" w:cs="Arial"/>
        </w:rPr>
        <w:br/>
      </w:r>
      <w:r w:rsidRPr="00B913F4" w:rsidR="00260091">
        <w:rPr>
          <w:rFonts w:ascii="Arial" w:hAnsi="Arial" w:cs="Arial"/>
        </w:rPr>
        <w:t xml:space="preserve">“In the first instance, you must consider how you can create spaces that can be used by as many people as possible and that they can access these spaces safely and independently. </w:t>
      </w:r>
      <w:r w:rsidRPr="00B913F4">
        <w:rPr>
          <w:rFonts w:ascii="Arial" w:hAnsi="Arial" w:cs="Arial"/>
        </w:rPr>
        <w:br/>
      </w:r>
      <w:r w:rsidRPr="00B913F4">
        <w:rPr>
          <w:rFonts w:ascii="Arial" w:hAnsi="Arial" w:cs="Arial"/>
        </w:rPr>
        <w:br/>
      </w:r>
      <w:r w:rsidRPr="00B913F4" w:rsidR="00260091">
        <w:rPr>
          <w:rFonts w:ascii="Arial" w:hAnsi="Arial" w:cs="Arial"/>
        </w:rPr>
        <w:t xml:space="preserve">When I say independently, what I mean is </w:t>
      </w:r>
      <w:bookmarkStart w:name="_Int_HwzDjI1d" w:id="107"/>
      <w:r w:rsidRPr="00B913F4" w:rsidR="00260091">
        <w:rPr>
          <w:rFonts w:ascii="Arial" w:hAnsi="Arial" w:cs="Arial"/>
        </w:rPr>
        <w:t>it's</w:t>
      </w:r>
      <w:bookmarkEnd w:id="107"/>
      <w:r w:rsidRPr="00B913F4" w:rsidR="00260091">
        <w:rPr>
          <w:rFonts w:ascii="Arial" w:hAnsi="Arial" w:cs="Arial"/>
        </w:rPr>
        <w:t xml:space="preserve"> not okay if a wheelchair user </w:t>
      </w:r>
      <w:proofErr w:type="gramStart"/>
      <w:r w:rsidRPr="00B913F4" w:rsidR="00260091">
        <w:rPr>
          <w:rFonts w:ascii="Arial" w:hAnsi="Arial" w:cs="Arial"/>
        </w:rPr>
        <w:t>has to</w:t>
      </w:r>
      <w:proofErr w:type="gramEnd"/>
      <w:r w:rsidRPr="00B913F4" w:rsidR="00260091">
        <w:rPr>
          <w:rFonts w:ascii="Arial" w:hAnsi="Arial" w:cs="Arial"/>
        </w:rPr>
        <w:t xml:space="preserve"> ring a bell so that a ramp is brought to them to enter a building when the rest of us can walk in. </w:t>
      </w:r>
      <w:bookmarkStart w:name="_Int_pf3a1Xuu" w:id="108"/>
      <w:r w:rsidRPr="00B913F4" w:rsidR="00260091">
        <w:rPr>
          <w:rFonts w:ascii="Arial" w:hAnsi="Arial" w:cs="Arial"/>
        </w:rPr>
        <w:t>That's</w:t>
      </w:r>
      <w:bookmarkEnd w:id="108"/>
      <w:r w:rsidRPr="00B913F4" w:rsidR="00260091">
        <w:rPr>
          <w:rFonts w:ascii="Arial" w:hAnsi="Arial" w:cs="Arial"/>
        </w:rPr>
        <w:t xml:space="preserve"> not inclusive, nor is it independent. </w:t>
      </w:r>
      <w:bookmarkStart w:name="_Int_ekz2MVXR" w:id="109"/>
      <w:proofErr w:type="gramStart"/>
      <w:r w:rsidRPr="00B913F4" w:rsidR="00260091">
        <w:rPr>
          <w:rFonts w:ascii="Arial" w:hAnsi="Arial" w:cs="Arial"/>
        </w:rPr>
        <w:t>So</w:t>
      </w:r>
      <w:bookmarkEnd w:id="109"/>
      <w:proofErr w:type="gramEnd"/>
      <w:r w:rsidRPr="00B913F4" w:rsidR="00260091">
        <w:rPr>
          <w:rFonts w:ascii="Arial" w:hAnsi="Arial" w:cs="Arial"/>
        </w:rPr>
        <w:t xml:space="preserve"> what gives us the right to enter a building anytime we want when someone else </w:t>
      </w:r>
      <w:bookmarkStart w:name="_Int_7ccsnsh8" w:id="110"/>
      <w:proofErr w:type="gramStart"/>
      <w:r w:rsidRPr="00B913F4" w:rsidR="00260091">
        <w:rPr>
          <w:rFonts w:ascii="Arial" w:hAnsi="Arial" w:cs="Arial"/>
        </w:rPr>
        <w:t>has to</w:t>
      </w:r>
      <w:bookmarkEnd w:id="110"/>
      <w:proofErr w:type="gramEnd"/>
      <w:r w:rsidRPr="00B913F4" w:rsidR="00260091">
        <w:rPr>
          <w:rFonts w:ascii="Arial" w:hAnsi="Arial" w:cs="Arial"/>
        </w:rPr>
        <w:t xml:space="preserve"> ring a bell and wait until they can access the building? Because different user needs. </w:t>
      </w:r>
      <w:bookmarkStart w:name="_Int_5AnYqjsz" w:id="111"/>
      <w:r w:rsidRPr="00B913F4" w:rsidR="00260091">
        <w:rPr>
          <w:rFonts w:ascii="Arial" w:hAnsi="Arial" w:cs="Arial"/>
        </w:rPr>
        <w:t>That's</w:t>
      </w:r>
      <w:bookmarkEnd w:id="111"/>
      <w:r w:rsidRPr="00B913F4" w:rsidR="00260091">
        <w:rPr>
          <w:rFonts w:ascii="Arial" w:hAnsi="Arial" w:cs="Arial"/>
        </w:rPr>
        <w:t xml:space="preserve"> not okay. </w:t>
      </w:r>
      <w:r w:rsidRPr="00B913F4">
        <w:rPr>
          <w:rFonts w:ascii="Arial" w:hAnsi="Arial" w:cs="Arial"/>
        </w:rPr>
        <w:br/>
      </w:r>
      <w:r w:rsidRPr="00B913F4">
        <w:rPr>
          <w:rFonts w:ascii="Arial" w:hAnsi="Arial" w:cs="Arial"/>
        </w:rPr>
        <w:br/>
      </w:r>
      <w:r w:rsidRPr="00B913F4" w:rsidR="00260091">
        <w:rPr>
          <w:rFonts w:ascii="Arial" w:hAnsi="Arial" w:cs="Arial"/>
        </w:rPr>
        <w:t xml:space="preserve">I'm very much about inclusion by design and what this means is that when you are designing your spaces you need to consider the different people that will be using these spaces and predicting your future users. We cannot limit ourselves by saying well those people are not currently here and they </w:t>
      </w:r>
      <w:bookmarkStart w:name="_Int_2Bfpj31E" w:id="112"/>
      <w:r w:rsidRPr="00B913F4" w:rsidR="00260091">
        <w:rPr>
          <w:rFonts w:ascii="Arial" w:hAnsi="Arial" w:cs="Arial"/>
        </w:rPr>
        <w:t>don't</w:t>
      </w:r>
      <w:bookmarkEnd w:id="112"/>
      <w:r w:rsidRPr="00B913F4" w:rsidR="00260091">
        <w:rPr>
          <w:rFonts w:ascii="Arial" w:hAnsi="Arial" w:cs="Arial"/>
        </w:rPr>
        <w:t xml:space="preserve"> exist in the institution.</w:t>
      </w:r>
      <w:r w:rsidRPr="00B913F4">
        <w:rPr>
          <w:rFonts w:ascii="Arial" w:hAnsi="Arial" w:cs="Arial"/>
        </w:rPr>
        <w:br/>
      </w:r>
      <w:r w:rsidRPr="00B913F4">
        <w:rPr>
          <w:rFonts w:ascii="Arial" w:hAnsi="Arial" w:cs="Arial"/>
        </w:rPr>
        <w:br/>
      </w:r>
      <w:r w:rsidRPr="00B913F4" w:rsidR="003F1304">
        <w:rPr>
          <w:rFonts w:ascii="Arial" w:hAnsi="Arial" w:cs="Arial"/>
        </w:rPr>
        <w:t>Or, we do not know anyone who works or studies here, for example who is blind, so they do not matter</w:t>
      </w:r>
      <w:r w:rsidRPr="00B913F4" w:rsidR="002D3F0A">
        <w:rPr>
          <w:rFonts w:ascii="Arial" w:hAnsi="Arial" w:cs="Arial"/>
        </w:rPr>
        <w:t xml:space="preserve">. What we need to do is think about these things in </w:t>
      </w:r>
      <w:bookmarkStart w:name="_Int_GUf172uT" w:id="113"/>
      <w:proofErr w:type="gramStart"/>
      <w:r w:rsidRPr="00B913F4" w:rsidR="002D3F0A">
        <w:rPr>
          <w:rFonts w:ascii="Arial" w:hAnsi="Arial" w:cs="Arial"/>
        </w:rPr>
        <w:t>advance</w:t>
      </w:r>
      <w:bookmarkEnd w:id="113"/>
      <w:proofErr w:type="gramEnd"/>
      <w:r w:rsidRPr="00B913F4" w:rsidR="002D3F0A">
        <w:rPr>
          <w:rFonts w:ascii="Arial" w:hAnsi="Arial" w:cs="Arial"/>
        </w:rPr>
        <w:t xml:space="preserve"> so we </w:t>
      </w:r>
      <w:bookmarkStart w:name="_Int_8iKJtA2i" w:id="114"/>
      <w:r w:rsidRPr="00B913F4" w:rsidR="002D3F0A">
        <w:rPr>
          <w:rFonts w:ascii="Arial" w:hAnsi="Arial" w:cs="Arial"/>
        </w:rPr>
        <w:t>don’t</w:t>
      </w:r>
      <w:bookmarkEnd w:id="114"/>
      <w:r w:rsidRPr="00B913F4" w:rsidR="002D3F0A">
        <w:rPr>
          <w:rFonts w:ascii="Arial" w:hAnsi="Arial" w:cs="Arial"/>
        </w:rPr>
        <w:t xml:space="preserve"> retrofit things, which is more costly</w:t>
      </w:r>
      <w:r w:rsidRPr="00B913F4" w:rsidR="003D6FEC">
        <w:rPr>
          <w:rFonts w:ascii="Arial" w:hAnsi="Arial" w:cs="Arial"/>
        </w:rPr>
        <w:t xml:space="preserve"> than embedding it into the design process from the onset</w:t>
      </w:r>
      <w:r w:rsidRPr="00B913F4" w:rsidR="00260091">
        <w:rPr>
          <w:rFonts w:ascii="Arial" w:hAnsi="Arial" w:cs="Arial"/>
        </w:rPr>
        <w:t>”</w:t>
      </w:r>
      <w:r w:rsidRPr="00B913F4">
        <w:rPr>
          <w:rFonts w:ascii="Arial" w:hAnsi="Arial" w:cs="Arial"/>
        </w:rPr>
        <w:br/>
      </w:r>
      <w:r w:rsidRPr="00B913F4">
        <w:rPr>
          <w:rFonts w:ascii="Arial" w:hAnsi="Arial" w:cs="Arial"/>
        </w:rPr>
        <w:br/>
      </w:r>
    </w:p>
    <w:p w:rsidRPr="00B913F4" w:rsidR="002D18AB" w:rsidP="002D18AB" w:rsidRDefault="002D18AB" w14:paraId="6F09A9FF" w14:textId="5FC0E697">
      <w:pPr>
        <w:pStyle w:val="Heading2"/>
        <w:rPr>
          <w:rFonts w:ascii="Arial" w:hAnsi="Arial" w:cs="Arial"/>
          <w:color w:val="auto"/>
        </w:rPr>
      </w:pPr>
      <w:bookmarkStart w:name="_Toc220336716" w:id="115"/>
      <w:r w:rsidRPr="00B913F4">
        <w:rPr>
          <w:rFonts w:ascii="Arial" w:hAnsi="Arial" w:cs="Arial"/>
          <w:color w:val="auto"/>
        </w:rPr>
        <w:t>7.12 Video: Past meets place across the estate</w:t>
      </w:r>
      <w:bookmarkEnd w:id="115"/>
      <w:r w:rsidRPr="00B913F4">
        <w:rPr>
          <w:rFonts w:ascii="Arial" w:hAnsi="Arial" w:cs="Arial"/>
          <w:color w:val="auto"/>
        </w:rPr>
        <w:t xml:space="preserve"> </w:t>
      </w:r>
    </w:p>
    <w:p w:rsidRPr="00B913F4" w:rsidR="00D6642F" w:rsidP="00ED3B5E" w:rsidRDefault="002D18AB" w14:paraId="00B1DF82" w14:textId="60919959">
      <w:pPr>
        <w:rPr>
          <w:rFonts w:ascii="Arial" w:hAnsi="Arial" w:cs="Arial"/>
        </w:rPr>
      </w:pPr>
      <w:r w:rsidRPr="00B913F4">
        <w:rPr>
          <w:rFonts w:ascii="Arial" w:hAnsi="Arial" w:cs="Arial"/>
        </w:rPr>
        <w:t xml:space="preserve">Talking head video featuring Tamsin O’Connell, Head of the Department of </w:t>
      </w:r>
      <w:r w:rsidRPr="00B913F4" w:rsidR="4648E1CA">
        <w:rPr>
          <w:rFonts w:ascii="Arial" w:hAnsi="Arial" w:cs="Arial"/>
        </w:rPr>
        <w:t>Archaeology</w:t>
      </w:r>
      <w:r w:rsidRPr="00B913F4">
        <w:rPr>
          <w:rFonts w:ascii="Arial" w:hAnsi="Arial" w:cs="Arial"/>
        </w:rPr>
        <w:t xml:space="preserve"> at the University of Cambridge.</w:t>
      </w:r>
      <w:r w:rsidRPr="00B913F4">
        <w:rPr>
          <w:rFonts w:ascii="Arial" w:hAnsi="Arial" w:cs="Arial"/>
        </w:rPr>
        <w:br/>
      </w:r>
      <w:r w:rsidRPr="00B913F4">
        <w:rPr>
          <w:rFonts w:ascii="Arial" w:hAnsi="Arial" w:cs="Arial"/>
        </w:rPr>
        <w:br/>
      </w:r>
      <w:r w:rsidRPr="00B913F4" w:rsidR="00ED3B5E">
        <w:rPr>
          <w:rFonts w:ascii="Arial" w:hAnsi="Arial" w:cs="Arial"/>
        </w:rPr>
        <w:t>“</w:t>
      </w:r>
      <w:bookmarkStart w:name="_Int_Vmyehbiq" w:id="116"/>
      <w:r w:rsidRPr="00B913F4" w:rsidR="00ED3B5E">
        <w:rPr>
          <w:rFonts w:ascii="Arial" w:hAnsi="Arial" w:cs="Arial"/>
        </w:rPr>
        <w:t>I'm</w:t>
      </w:r>
      <w:bookmarkEnd w:id="116"/>
      <w:r w:rsidRPr="00B913F4" w:rsidR="00ED3B5E">
        <w:rPr>
          <w:rFonts w:ascii="Arial" w:hAnsi="Arial" w:cs="Arial"/>
        </w:rPr>
        <w:t xml:space="preserve"> mindful of the heritage of the University of Cambridge that has brought us where we are today, a community of brilliant scholars from around the world.</w:t>
      </w:r>
      <w:r w:rsidRPr="00B913F4" w:rsidR="00D6642F">
        <w:rPr>
          <w:rFonts w:ascii="Arial" w:hAnsi="Arial" w:cs="Arial"/>
        </w:rPr>
        <w:t xml:space="preserve"> </w:t>
      </w:r>
      <w:r w:rsidRPr="00B913F4" w:rsidR="00ED3B5E">
        <w:rPr>
          <w:rFonts w:ascii="Arial" w:hAnsi="Arial" w:cs="Arial"/>
        </w:rPr>
        <w:t>I feel privileged to be able to build on that legacy in my work.</w:t>
      </w:r>
    </w:p>
    <w:p w:rsidRPr="00B913F4" w:rsidR="00D6642F" w:rsidP="00ED3B5E" w:rsidRDefault="00ED3B5E" w14:paraId="7E41D15C" w14:textId="00B6D263">
      <w:pPr>
        <w:rPr>
          <w:rFonts w:ascii="Arial" w:hAnsi="Arial" w:cs="Arial"/>
        </w:rPr>
      </w:pPr>
      <w:r w:rsidRPr="00B913F4">
        <w:rPr>
          <w:rFonts w:ascii="Arial" w:hAnsi="Arial" w:cs="Arial"/>
        </w:rPr>
        <w:t>Dorothy Garrett, the Disney Professor of Archaeology in the 1930s, was the first female professor of any discipline in Oxford or Cambridge.</w:t>
      </w:r>
      <w:r w:rsidRPr="00B913F4" w:rsidR="00D6642F">
        <w:rPr>
          <w:rFonts w:ascii="Arial" w:hAnsi="Arial" w:cs="Arial"/>
        </w:rPr>
        <w:t xml:space="preserve"> </w:t>
      </w:r>
      <w:r w:rsidRPr="00B913F4">
        <w:rPr>
          <w:rFonts w:ascii="Arial" w:hAnsi="Arial" w:cs="Arial"/>
        </w:rPr>
        <w:t xml:space="preserve">And as a current head of department, I feel </w:t>
      </w:r>
      <w:bookmarkStart w:name="_Int_lNG03HTa" w:id="117"/>
      <w:r w:rsidRPr="00B913F4">
        <w:rPr>
          <w:rFonts w:ascii="Arial" w:hAnsi="Arial" w:cs="Arial"/>
        </w:rPr>
        <w:t>great pride</w:t>
      </w:r>
      <w:bookmarkEnd w:id="117"/>
      <w:r w:rsidRPr="00B913F4">
        <w:rPr>
          <w:rFonts w:ascii="Arial" w:hAnsi="Arial" w:cs="Arial"/>
        </w:rPr>
        <w:t xml:space="preserve"> in that.</w:t>
      </w:r>
    </w:p>
    <w:p w:rsidRPr="00B913F4" w:rsidR="00ED3B5E" w:rsidP="00ED3B5E" w:rsidRDefault="00ED3B5E" w14:paraId="16C80600" w14:textId="3C5BD402">
      <w:pPr>
        <w:rPr>
          <w:rFonts w:ascii="Arial" w:hAnsi="Arial" w:cs="Arial"/>
        </w:rPr>
      </w:pPr>
      <w:r w:rsidRPr="00B913F4">
        <w:rPr>
          <w:rFonts w:ascii="Arial" w:hAnsi="Arial" w:cs="Arial"/>
        </w:rPr>
        <w:t>The scientific heritage of the University is important to me.</w:t>
      </w:r>
      <w:r w:rsidRPr="00B913F4" w:rsidR="00D6642F">
        <w:rPr>
          <w:rFonts w:ascii="Arial" w:hAnsi="Arial" w:cs="Arial"/>
        </w:rPr>
        <w:t xml:space="preserve"> </w:t>
      </w:r>
      <w:r w:rsidRPr="00B913F4">
        <w:rPr>
          <w:rFonts w:ascii="Arial" w:hAnsi="Arial" w:cs="Arial"/>
        </w:rPr>
        <w:t xml:space="preserve">In my own work, I work in mass spectrometry and to be able to walk down Free School Lane and see the old Cavendish Laboratory where JJ Thompson discovered the electron, that </w:t>
      </w:r>
      <w:bookmarkStart w:name="_Int_wRogu5IG" w:id="118"/>
      <w:r w:rsidRPr="00B913F4">
        <w:rPr>
          <w:rFonts w:ascii="Arial" w:hAnsi="Arial" w:cs="Arial"/>
        </w:rPr>
        <w:t>that's</w:t>
      </w:r>
      <w:bookmarkEnd w:id="118"/>
      <w:r w:rsidRPr="00B913F4">
        <w:rPr>
          <w:rFonts w:ascii="Arial" w:hAnsi="Arial" w:cs="Arial"/>
        </w:rPr>
        <w:t xml:space="preserve"> exciting.</w:t>
      </w:r>
    </w:p>
    <w:p w:rsidRPr="00B913F4" w:rsidR="00D6642F" w:rsidP="003507F7" w:rsidRDefault="00ED3B5E" w14:paraId="46D92DDB" w14:textId="77777777">
      <w:pPr>
        <w:rPr>
          <w:rFonts w:ascii="Arial" w:hAnsi="Arial" w:cs="Arial"/>
        </w:rPr>
      </w:pPr>
      <w:r w:rsidRPr="00B913F4">
        <w:rPr>
          <w:rFonts w:ascii="Arial" w:hAnsi="Arial" w:cs="Arial"/>
        </w:rPr>
        <w:br/>
      </w:r>
      <w:r w:rsidRPr="00B913F4">
        <w:rPr>
          <w:rFonts w:ascii="Arial" w:hAnsi="Arial" w:cs="Arial"/>
        </w:rPr>
        <w:t>The heritage of archaeology at the University of Cambridge is important in a global context as one of the oldest departments in the world.</w:t>
      </w:r>
    </w:p>
    <w:p w:rsidRPr="00B913F4" w:rsidR="002D18AB" w:rsidP="003507F7" w:rsidRDefault="00ED3B5E" w14:paraId="682F0618" w14:textId="26A9456D">
      <w:pPr>
        <w:rPr>
          <w:rFonts w:ascii="Arial" w:hAnsi="Arial" w:cs="Arial"/>
        </w:rPr>
      </w:pPr>
      <w:r w:rsidRPr="00B913F4">
        <w:rPr>
          <w:rFonts w:ascii="Arial" w:hAnsi="Arial" w:cs="Arial"/>
        </w:rPr>
        <w:t xml:space="preserve">To walk through Downing Site, where the department itself is nestled within the science departments, and to think about who has been here before.” </w:t>
      </w:r>
    </w:p>
    <w:sectPr w:rsidRPr="00B913F4" w:rsidR="002D18AB" w:rsidSect="009A5D03">
      <w:headerReference w:type="default" r:id="rId33"/>
      <w:footerReference w:type="default" r:id="rId34"/>
      <w:pgSz w:w="11906" w:h="16838" w:orient="portrait"/>
      <w:pgMar w:top="1135" w:right="1440" w:bottom="993"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rsidR="006C4579" w:rsidP="00F663DE" w:rsidRDefault="006C4579" w14:paraId="7DDB2512" w14:textId="77777777">
      <w:pPr>
        <w:spacing w:after="0" w:line="240" w:lineRule="auto"/>
      </w:pPr>
      <w:r>
        <w:separator/>
      </w:r>
    </w:p>
  </w:endnote>
  <w:endnote w:type="continuationSeparator" w:id="0">
    <w:p w:rsidR="006C4579" w:rsidP="00F663DE" w:rsidRDefault="006C4579" w14:paraId="77D5A25B" w14:textId="77777777">
      <w:pPr>
        <w:spacing w:after="0" w:line="240" w:lineRule="auto"/>
      </w:pPr>
      <w:r>
        <w:continuationSeparator/>
      </w:r>
    </w:p>
  </w:endnote>
  <w:endnote w:type="continuationNotice" w:id="1">
    <w:p w:rsidR="006C4579" w:rsidRDefault="006C4579" w14:paraId="16ADD542" w14:textId="77777777">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 w:name="Yu Gothic Light">
    <w:altName w:val="游ゴシック Light"/>
    <w:panose1 w:val="020B0300000000000000"/>
    <w:charset w:val="80"/>
    <w:family w:val="swiss"/>
    <w:pitch w:val="variable"/>
    <w:sig w:usb0="E00002FF" w:usb1="2AC7FDFF" w:usb2="00000016" w:usb3="00000000" w:csb0="0002009F" w:csb1="00000000"/>
  </w:font>
  <w:font w:name="Yu Gothic">
    <w:altName w:val="游ゴシック"/>
    <w:panose1 w:val="020B0400000000000000"/>
    <w:charset w:val="80"/>
    <w:family w:val="swiss"/>
    <w:pitch w:val="variable"/>
    <w:sig w:usb0="E00002FF" w:usb1="2AC7FDFF" w:usb2="00000016"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562547207"/>
      <w:docPartObj>
        <w:docPartGallery w:val="Page Numbers (Bottom of Page)"/>
        <w:docPartUnique/>
      </w:docPartObj>
    </w:sdtPr>
    <w:sdtContent>
      <w:p w:rsidR="00614C00" w:rsidRDefault="00614C00" w14:paraId="2F9C651E" w14:textId="000B6D5E">
        <w:pPr>
          <w:pStyle w:val="Footer"/>
          <w:jc w:val="right"/>
        </w:pPr>
        <w:r>
          <w:fldChar w:fldCharType="begin"/>
        </w:r>
        <w:r>
          <w:instrText>PAGE   \* MERGEFORMAT</w:instrText>
        </w:r>
        <w:r>
          <w:fldChar w:fldCharType="separate"/>
        </w:r>
        <w:r>
          <w:t>2</w:t>
        </w:r>
        <w:r>
          <w:fldChar w:fldCharType="end"/>
        </w:r>
      </w:p>
    </w:sdtContent>
  </w:sdt>
  <w:p w:rsidR="00614C00" w:rsidRDefault="00614C00" w14:paraId="5985FBDD" w14:textId="77777777">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rsidR="006C4579" w:rsidP="00F663DE" w:rsidRDefault="006C4579" w14:paraId="6D398A31" w14:textId="77777777">
      <w:pPr>
        <w:spacing w:after="0" w:line="240" w:lineRule="auto"/>
      </w:pPr>
      <w:r>
        <w:separator/>
      </w:r>
    </w:p>
  </w:footnote>
  <w:footnote w:type="continuationSeparator" w:id="0">
    <w:p w:rsidR="006C4579" w:rsidP="00F663DE" w:rsidRDefault="006C4579" w14:paraId="25C4B5D3" w14:textId="77777777">
      <w:pPr>
        <w:spacing w:after="0" w:line="240" w:lineRule="auto"/>
      </w:pPr>
      <w:r>
        <w:continuationSeparator/>
      </w:r>
    </w:p>
  </w:footnote>
  <w:footnote w:type="continuationNotice" w:id="1">
    <w:p w:rsidR="006C4579" w:rsidRDefault="006C4579" w14:paraId="7D2AEAF9" w14:textId="77777777">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a16="http://schemas.microsoft.com/office/drawing/2014/main" xmlns:pic="http://schemas.openxmlformats.org/drawingml/2006/picture" xmlns:a14="http://schemas.microsoft.com/office/drawing/2010/main" mc:Ignorable="w14 w15 w16se w16cid w16 w16cex w16sdtdh w16sdtfl w16du wp14">
  <w:p w:rsidR="00D57483" w:rsidP="00C80111" w:rsidRDefault="00C80111" w14:paraId="62CC88D6" w14:textId="0AA71D3C">
    <w:pPr>
      <w:pStyle w:val="Header"/>
      <w:jc w:val="right"/>
    </w:pPr>
    <w:r w:rsidRPr="00C360D6">
      <w:rPr>
        <w:noProof/>
      </w:rPr>
      <w:drawing>
        <wp:inline distT="0" distB="0" distL="0" distR="0" wp14:anchorId="48194750" wp14:editId="0CD1961B">
          <wp:extent cx="1611228" cy="422947"/>
          <wp:effectExtent l="0" t="0" r="1905" b="0"/>
          <wp:docPr id="628008068" name="Picture 2" descr="About the logo | University of Cambridge">
            <a:extLst xmlns:a="http://schemas.openxmlformats.org/drawingml/2006/main">
              <a:ext uri="{FF2B5EF4-FFF2-40B4-BE49-F238E27FC236}">
                <a16:creationId xmlns:a16="http://schemas.microsoft.com/office/drawing/2014/main" id="{E23AC4A4-4279-DB40-A79F-2AE457143C5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2" descr="About the logo | University of Cambridge">
                    <a:extLst>
                      <a:ext uri="{FF2B5EF4-FFF2-40B4-BE49-F238E27FC236}">
                        <a16:creationId xmlns:a16="http://schemas.microsoft.com/office/drawing/2014/main" id="{E23AC4A4-4279-DB40-A79F-2AE457143C5F}"/>
                      </a:ext>
                    </a:extLst>
                  </pic:cNvP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611228" cy="422947"/>
                  </a:xfrm>
                  <a:prstGeom prst="rect">
                    <a:avLst/>
                  </a:prstGeom>
                  <a:noFill/>
                </pic:spPr>
              </pic:pic>
            </a:graphicData>
          </a:graphic>
        </wp:inline>
      </w:drawing>
    </w:r>
  </w:p>
</w:hdr>
</file>

<file path=word/intelligence2.xml><?xml version="1.0" encoding="utf-8"?>
<int2:intelligence xmlns:int2="http://schemas.microsoft.com/office/intelligence/2020/intelligence" xmlns:oel="http://schemas.microsoft.com/office/2019/extlst">
  <int2:observations>
    <int2:textHash int2:hashCode="Qgb8e1OpZ6uNa4" int2:id="Eqghn7KL">
      <int2:state int2:value="Rejected" int2:type="spell"/>
    </int2:textHash>
    <int2:textHash int2:hashCode="dwqf5+Z/Vc32rG" int2:id="8ZYiDICc">
      <int2:state int2:value="Rejected" int2:type="spell"/>
    </int2:textHash>
    <int2:textHash int2:hashCode="9hy64ef6jhtmmE" int2:id="TclXNVQq">
      <int2:state int2:value="Rejected" int2:type="spell"/>
    </int2:textHash>
    <int2:textHash int2:hashCode="u2wjfzIXoS8ny5" int2:id="j6c7XcoG">
      <int2:state int2:value="Rejected" int2:type="spell"/>
    </int2:textHash>
    <int2:textHash int2:hashCode="qvWeriGtK4ClpN" int2:id="lYSiE4xu">
      <int2:state int2:value="Rejected" int2:type="spell"/>
    </int2:textHash>
    <int2:textHash int2:hashCode="/75Fkm7uw/Mbbr" int2:id="SIukD7Bm">
      <int2:state int2:value="Rejected" int2:type="spell"/>
    </int2:textHash>
    <int2:bookmark int2:bookmarkName="_Int_KWfcACUR" int2:invalidationBookmarkName="" int2:hashCode="UsqKFC5Kh9aiYm" int2:id="QNIJ0vPC">
      <int2:state int2:value="Rejected" int2:type="style"/>
    </int2:bookmark>
    <int2:bookmark int2:bookmarkName="_Int_dV0m2RSS" int2:invalidationBookmarkName="" int2:hashCode="WkN6yc7uMzxE36" int2:id="JF30gQMS">
      <int2:state int2:value="Rejected" int2:type="style"/>
    </int2:bookmark>
    <int2:bookmark int2:bookmarkName="_Int_KfVAHjEk" int2:invalidationBookmarkName="" int2:hashCode="qUG7lfXtsKmXNE" int2:id="LljOXQT9">
      <int2:state int2:value="Rejected" int2:type="style"/>
    </int2:bookmark>
    <int2:bookmark int2:bookmarkName="_Int_QRW4N8D2" int2:invalidationBookmarkName="" int2:hashCode="qUG7lfXtsKmXNE" int2:id="nrfpbnpa">
      <int2:state int2:value="Rejected" int2:type="style"/>
    </int2:bookmark>
    <int2:bookmark int2:bookmarkName="_Int_AEryDuNO" int2:invalidationBookmarkName="" int2:hashCode="WkN6yc7uMzxE36" int2:id="ndlx3tJ4">
      <int2:state int2:value="Rejected" int2:type="style"/>
    </int2:bookmark>
    <int2:bookmark int2:bookmarkName="_Int_MsMdmCOs" int2:invalidationBookmarkName="" int2:hashCode="WkN6yc7uMzxE36" int2:id="gastit6u">
      <int2:state int2:value="Rejected" int2:type="style"/>
    </int2:bookmark>
    <int2:bookmark int2:bookmarkName="_Int_AGUdwt3l" int2:invalidationBookmarkName="" int2:hashCode="VXfkhwI01NCZwF" int2:id="xYbEYbNk">
      <int2:state int2:value="Rejected" int2:type="style"/>
    </int2:bookmark>
    <int2:bookmark int2:bookmarkName="_Int_QDSWKRBS" int2:invalidationBookmarkName="" int2:hashCode="WkN6yc7uMzxE36" int2:id="BbQXcGNW">
      <int2:state int2:value="Rejected" int2:type="style"/>
    </int2:bookmark>
    <int2:bookmark int2:bookmarkName="_Int_VWPAVGiC" int2:invalidationBookmarkName="" int2:hashCode="WkN6yc7uMzxE36" int2:id="1iPQqCPh">
      <int2:state int2:value="Rejected" int2:type="style"/>
    </int2:bookmark>
    <int2:bookmark int2:bookmarkName="_Int_iCsbk1hp" int2:invalidationBookmarkName="" int2:hashCode="WkN6yc7uMzxE36" int2:id="DpXONqex">
      <int2:state int2:value="Rejected" int2:type="style"/>
    </int2:bookmark>
    <int2:bookmark int2:bookmarkName="_Int_72u5vElp" int2:invalidationBookmarkName="" int2:hashCode="q8mLYh8sGDWIN1" int2:id="zYUMlKbJ">
      <int2:state int2:value="Rejected" int2:type="style"/>
    </int2:bookmark>
    <int2:bookmark int2:bookmarkName="_Int_Gll8zdQ5" int2:invalidationBookmarkName="" int2:hashCode="UsqKFC5Kh9aiYm" int2:id="vT1qIjsR">
      <int2:state int2:value="Rejected" int2:type="style"/>
    </int2:bookmark>
    <int2:bookmark int2:bookmarkName="_Int_Z55iC8e9" int2:invalidationBookmarkName="" int2:hashCode="WkN6yc7uMzxE36" int2:id="NfjII41q">
      <int2:state int2:value="Rejected" int2:type="style"/>
    </int2:bookmark>
    <int2:bookmark int2:bookmarkName="_Int_vcYlRs2h" int2:invalidationBookmarkName="" int2:hashCode="qUG7lfXtsKmXNE" int2:id="BGHE4mEW">
      <int2:state int2:value="Rejected" int2:type="style"/>
    </int2:bookmark>
    <int2:bookmark int2:bookmarkName="_Int_CFZT0DrH" int2:invalidationBookmarkName="" int2:hashCode="qUG7lfXtsKmXNE" int2:id="8y0kp8cM">
      <int2:state int2:value="Rejected" int2:type="style"/>
    </int2:bookmark>
    <int2:bookmark int2:bookmarkName="_Int_vSJ9n9fh" int2:invalidationBookmarkName="" int2:hashCode="WkN6yc7uMzxE36" int2:id="7l9gGxuV">
      <int2:state int2:value="Rejected" int2:type="style"/>
    </int2:bookmark>
    <int2:bookmark int2:bookmarkName="_Int_AZuy2WSy" int2:invalidationBookmarkName="" int2:hashCode="WkN6yc7uMzxE36" int2:id="QDogw7qt">
      <int2:state int2:value="Rejected" int2:type="style"/>
    </int2:bookmark>
    <int2:bookmark int2:bookmarkName="_Int_LAVLKzPg" int2:invalidationBookmarkName="" int2:hashCode="q8mLYh8sGDWIN1" int2:id="YulQsOz2">
      <int2:state int2:value="Rejected" int2:type="style"/>
    </int2:bookmark>
    <int2:bookmark int2:bookmarkName="_Int_zWQNMb7P" int2:invalidationBookmarkName="" int2:hashCode="WkN6yc7uMzxE36" int2:id="wKvEMDnL">
      <int2:state int2:value="Rejected" int2:type="style"/>
    </int2:bookmark>
    <int2:bookmark int2:bookmarkName="_Int_d20JWoh9" int2:invalidationBookmarkName="" int2:hashCode="zRtkbr0faETGDd" int2:id="Ppg90xYx">
      <int2:state int2:value="Rejected" int2:type="gram"/>
    </int2:bookmark>
    <int2:bookmark int2:bookmarkName="_Int_1ESd37Ln" int2:invalidationBookmarkName="" int2:hashCode="TIY9y+2p5WvjFE" int2:id="CmW2RJUw">
      <int2:state int2:value="Rejected" int2:type="gram"/>
    </int2:bookmark>
    <int2:bookmark int2:bookmarkName="_Int_P2Z852fE" int2:invalidationBookmarkName="" int2:hashCode="asQ7yklywIDOOr" int2:id="tjH9Bu51">
      <int2:state int2:value="Rejected" int2:type="gram"/>
    </int2:bookmark>
    <int2:bookmark int2:bookmarkName="_Int_ekz2MVXR" int2:invalidationBookmarkName="" int2:hashCode="JsDKeT6PcHTT+M" int2:id="jLcIW69m">
      <int2:state int2:value="Rejected" int2:type="gram"/>
    </int2:bookmark>
    <int2:bookmark int2:bookmarkName="_Int_M5saAhVN" int2:invalidationBookmarkName="" int2:hashCode="Y0i/0MSO9WEy5U" int2:id="gUhWCiXx">
      <int2:state int2:value="Rejected" int2:type="gram"/>
    </int2:bookmark>
    <int2:bookmark int2:bookmarkName="_Int_P8owYp3G" int2:invalidationBookmarkName="" int2:hashCode="JsDKeT6PcHTT+M" int2:id="Ka7wZ4QG">
      <int2:state int2:value="Rejected" int2:type="gram"/>
    </int2:bookmark>
    <int2:bookmark int2:bookmarkName="_Int_DqriSIsE" int2:invalidationBookmarkName="" int2:hashCode="JsDKeT6PcHTT+M" int2:id="BlxMKZuc">
      <int2:state int2:value="Rejected" int2:type="gram"/>
    </int2:bookmark>
    <int2:bookmark int2:bookmarkName="_Int_M7souFsP" int2:invalidationBookmarkName="" int2:hashCode="sNHYlKSu139Ziq" int2:id="BErgEGgU">
      <int2:state int2:value="Rejected" int2:type="style"/>
    </int2:bookmark>
    <int2:bookmark int2:bookmarkName="_Int_WE9eYF57" int2:invalidationBookmarkName="" int2:hashCode="8vPWanl4wgd8Vt" int2:id="I26uds1c">
      <int2:state int2:value="Rejected" int2:type="gram"/>
    </int2:bookmark>
    <int2:bookmark int2:bookmarkName="_Int_2fRJiJ8t" int2:invalidationBookmarkName="" int2:hashCode="8vPWanl4wgd8Vt" int2:id="EX8sy9Lc">
      <int2:state int2:value="Rejected" int2:type="gram"/>
    </int2:bookmark>
    <int2:bookmark int2:bookmarkName="_Int_ywI2vujB" int2:invalidationBookmarkName="" int2:hashCode="TIY9y+2p5WvjFE" int2:id="wJSrqXb4">
      <int2:state int2:value="Rejected" int2:type="gram"/>
    </int2:bookmark>
    <int2:bookmark int2:bookmarkName="_Int_rFrGE4Si" int2:invalidationBookmarkName="" int2:hashCode="8vPWanl4wgd8Vt" int2:id="9h8uvP8l">
      <int2:state int2:value="Rejected" int2:type="gram"/>
    </int2:bookmark>
    <int2:bookmark int2:bookmarkName="_Int_7Nzzc6dD" int2:invalidationBookmarkName="" int2:hashCode="TIY9y+2p5WvjFE" int2:id="ISxPDV9O">
      <int2:state int2:value="Rejected" int2:type="gram"/>
    </int2:bookmark>
    <int2:bookmark int2:bookmarkName="_Int_VPh1F4ug" int2:invalidationBookmarkName="" int2:hashCode="8vPWanl4wgd8Vt" int2:id="94awnYNv">
      <int2:state int2:value="Rejected" int2:type="gram"/>
    </int2:bookmark>
    <int2:bookmark int2:bookmarkName="_Int_FLXJ4oFc" int2:invalidationBookmarkName="" int2:hashCode="AYTXIVMkxROZaf" int2:id="KIXPi1kh">
      <int2:state int2:value="Rejected" int2:type="gram"/>
    </int2:bookmark>
    <int2:bookmark int2:bookmarkName="_Int_Z37mpyxz" int2:invalidationBookmarkName="" int2:hashCode="8vPWanl4wgd8Vt" int2:id="JjInhxM9">
      <int2:state int2:value="Rejected" int2:type="gram"/>
    </int2:bookmark>
    <int2:bookmark int2:bookmarkName="_Int_XaMUxESn" int2:invalidationBookmarkName="" int2:hashCode="bMRCFSNm9fodx4" int2:id="58pgZ8w1">
      <int2:state int2:value="Rejected" int2:type="gram"/>
    </int2:bookmark>
    <int2:bookmark int2:bookmarkName="_Int_dACbR0Uf" int2:invalidationBookmarkName="" int2:hashCode="8vPWanl4wgd8Vt" int2:id="2zbo9315">
      <int2:state int2:value="Rejected" int2:type="gram"/>
    </int2:bookmark>
    <int2:bookmark int2:bookmarkName="_Int_rHGHOqyO" int2:invalidationBookmarkName="" int2:hashCode="8vPWanl4wgd8Vt" int2:id="eEbzITx7">
      <int2:state int2:value="Rejected" int2:type="gram"/>
    </int2:bookmark>
    <int2:bookmark int2:bookmarkName="_Int_P0fOxUwz" int2:invalidationBookmarkName="" int2:hashCode="8vPWanl4wgd8Vt" int2:id="aouhfjmk">
      <int2:state int2:value="Rejected" int2:type="gram"/>
    </int2:bookmark>
    <int2:bookmark int2:bookmarkName="_Int_PojKLOvu" int2:invalidationBookmarkName="" int2:hashCode="8vPWanl4wgd8Vt" int2:id="KIqGukj7">
      <int2:state int2:value="Rejected" int2:type="gram"/>
    </int2:bookmark>
    <int2:bookmark int2:bookmarkName="_Int_c4FO2Bu4" int2:invalidationBookmarkName="" int2:hashCode="mpxIQVYhcmyrC+" int2:id="JyMhoQnn">
      <int2:state int2:value="Rejected" int2:type="gram"/>
    </int2:bookmark>
    <int2:bookmark int2:bookmarkName="_Int_4JrsMWtk" int2:invalidationBookmarkName="" int2:hashCode="re73qFCrG+0Y37" int2:id="Oae4QgQJ">
      <int2:state int2:value="Rejected" int2:type="gram"/>
    </int2:bookmark>
    <int2:bookmark int2:bookmarkName="_Int_5dUuUnjT" int2:invalidationBookmarkName="" int2:hashCode="+K0mnY0f+JNIqw" int2:id="Ddv9HhPq">
      <int2:state int2:value="Rejected" int2:type="gram"/>
    </int2:bookmark>
    <int2:bookmark int2:bookmarkName="_Int_1N01bLUI" int2:invalidationBookmarkName="" int2:hashCode="cVQy3PML4QQtCl" int2:id="PCf2ZOnD">
      <int2:state int2:value="Rejected" int2:type="gram"/>
    </int2:bookmark>
    <int2:bookmark int2:bookmarkName="_Int_CTvzC2Yv" int2:invalidationBookmarkName="" int2:hashCode="BsdqRuQyEYdwF6" int2:id="qIgXxfT0">
      <int2:state int2:value="Rejected" int2:type="gram"/>
    </int2:bookmark>
    <int2:bookmark int2:bookmarkName="_Int_Ecanszww" int2:invalidationBookmarkName="" int2:hashCode="QNv7+ic/eSXrlU" int2:id="scyKATom">
      <int2:state int2:value="Rejected" int2:type="gram"/>
    </int2:bookmark>
    <int2:bookmark int2:bookmarkName="_Int_qHCUKPsE" int2:invalidationBookmarkName="" int2:hashCode="N0c4SXUL5ors/4" int2:id="669xVpBu">
      <int2:state int2:value="Rejected" int2:type="gram"/>
    </int2:bookmark>
    <int2:bookmark int2:bookmarkName="_Int_P0pXofmI" int2:invalidationBookmarkName="" int2:hashCode="cVQy3PML4QQtCl" int2:id="5xZc21Or">
      <int2:state int2:value="Rejected" int2:type="gram"/>
    </int2:bookmark>
    <int2:bookmark int2:bookmarkName="_Int_qSsXWj4O" int2:invalidationBookmarkName="" int2:hashCode="4tqmUPLrobmZVv" int2:id="TurAHP4Q">
      <int2:state int2:value="Rejected" int2:type="gram"/>
    </int2:bookmark>
    <int2:bookmark int2:bookmarkName="_Int_M2Gq6uzM" int2:invalidationBookmarkName="" int2:hashCode="vi4rtpjHpCqP9l" int2:id="NghQ2ot7">
      <int2:state int2:value="Rejected" int2:type="gram"/>
    </int2:bookmark>
    <int2:bookmark int2:bookmarkName="_Int_CPLcc7AR" int2:invalidationBookmarkName="" int2:hashCode="BsdqRuQyEYdwF6" int2:id="CEwvZAXL">
      <int2:state int2:value="Rejected" int2:type="gram"/>
    </int2:bookmark>
    <int2:bookmark int2:bookmarkName="_Int_Pt8MnYAq" int2:invalidationBookmarkName="" int2:hashCode="X55YArurxx+Sdf" int2:id="D0EU3qYG">
      <int2:state int2:value="Rejected" int2:type="gram"/>
    </int2:bookmark>
    <int2:bookmark int2:bookmarkName="_Int_LKj4ytmf" int2:invalidationBookmarkName="" int2:hashCode="utY08F55huS0Rq" int2:id="2pvej7R7">
      <int2:state int2:value="Rejected" int2:type="gram"/>
    </int2:bookmark>
    <int2:bookmark int2:bookmarkName="_Int_5AnYqjsz" int2:invalidationBookmarkName="" int2:hashCode="DqePJj4SVnmaKP" int2:id="syaEHITW">
      <int2:state int2:value="Rejected" int2:type="style"/>
    </int2:bookmark>
    <int2:bookmark int2:bookmarkName="_Int_Vmyehbiq" int2:invalidationBookmarkName="" int2:hashCode="RkmMRO+6OuD5wD" int2:id="mmJO9i34">
      <int2:state int2:value="Rejected" int2:type="style"/>
    </int2:bookmark>
    <int2:bookmark int2:bookmarkName="_Int_GUf172uT" int2:invalidationBookmarkName="" int2:hashCode="bvfEwZRgIP6JL5" int2:id="RQCCnLO0">
      <int2:state int2:value="Rejected" int2:type="gram"/>
    </int2:bookmark>
    <int2:bookmark int2:bookmarkName="_Int_wRogu5IG" int2:invalidationBookmarkName="" int2:hashCode="o3oQbI949xX2WP" int2:id="hT9wY7R5">
      <int2:state int2:value="Rejected" int2:type="style"/>
    </int2:bookmark>
    <int2:bookmark int2:bookmarkName="_Int_lNG03HTa" int2:invalidationBookmarkName="" int2:hashCode="tknw1pTKv6p/lJ" int2:id="tn6vtWgi">
      <int2:state int2:value="Rejected" int2:type="style"/>
    </int2:bookmark>
    <int2:bookmark int2:bookmarkName="_Int_8iKJtA2i" int2:invalidationBookmarkName="" int2:hashCode="SPW0sFXDTAtd5h" int2:id="yePzvwLT">
      <int2:state int2:value="Rejected" int2:type="style"/>
    </int2:bookmark>
    <int2:bookmark int2:bookmarkName="_Int_2Bfpj31E" int2:invalidationBookmarkName="" int2:hashCode="sNHYlKSu139Ziq" int2:id="PYblfoHI">
      <int2:state int2:value="Rejected" int2:type="style"/>
    </int2:bookmark>
    <int2:bookmark int2:bookmarkName="_Int_7ccsnsh8" int2:invalidationBookmarkName="" int2:hashCode="3aKsP3YcWmO9eC" int2:id="l8ksSvGv">
      <int2:state int2:value="Rejected" int2:type="style"/>
    </int2:bookmark>
    <int2:bookmark int2:bookmarkName="_Int_pf3a1Xuu" int2:invalidationBookmarkName="" int2:hashCode="DqePJj4SVnmaKP" int2:id="dS3lzZBD">
      <int2:state int2:value="Rejected" int2:type="style"/>
    </int2:bookmark>
    <int2:bookmark int2:bookmarkName="_Int_HwzDjI1d" int2:invalidationBookmarkName="" int2:hashCode="ebvFNemP5+ZKzn" int2:id="QswGSmt1">
      <int2:state int2:value="Rejected" int2:type="style"/>
    </int2:bookmark>
    <int2:bookmark int2:bookmarkName="_Int_aAIbHNPT" int2:invalidationBookmarkName="" int2:hashCode="Puj4uJYT8x622s" int2:id="3moBJOY7">
      <int2:state int2:value="Rejected" int2:type="style"/>
    </int2:bookmark>
    <int2:bookmark int2:bookmarkName="_Int_5R8svrNG" int2:invalidationBookmarkName="" int2:hashCode="RkmMRO+6OuD5wD" int2:id="Iiseak3l">
      <int2:state int2:value="Rejected" int2:type="style"/>
    </int2:bookmark>
    <int2:bookmark int2:bookmarkName="_Int_x0aGmt9Y" int2:invalidationBookmarkName="" int2:hashCode="ZSZsYp6SbQVTk4" int2:id="Js5lTjug">
      <int2:state int2:value="Rejected" int2:type="gram"/>
    </int2:bookmark>
  </int2:observations>
  <int2:intelligenceSettings/>
  <int2:onDemandWorkflows/>
</int2:intelligence>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xmlns:w="http://schemas.openxmlformats.org/wordprocessingml/2006/main" w:abstractNumId="49">
    <w:nsid w:val="75c2dfe2"/>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48">
    <w:nsid w:val="4c9302af"/>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47">
    <w:nsid w:val="1af4fa83"/>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46">
    <w:nsid w:val="5941ceaf"/>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45">
    <w:nsid w:val="1f430511"/>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44">
    <w:nsid w:val="a2baace"/>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43">
    <w:nsid w:val="5924df61"/>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42">
    <w:nsid w:val="54d584f8"/>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41">
    <w:nsid w:val="341d2e03"/>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40">
    <w:nsid w:val="4e6ef0f"/>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39">
    <w:nsid w:val="3d4ced26"/>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38">
    <w:nsid w:val="159630c1"/>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37">
    <w:nsid w:val="2bc8975b"/>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36">
    <w:nsid w:val="62b3d382"/>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35">
    <w:nsid w:val="263715a1"/>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34">
    <w:nsid w:val="3e3107e2"/>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33">
    <w:nsid w:val="e043dbe"/>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32">
    <w:nsid w:val="5ecd339b"/>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31">
    <w:nsid w:val="57bc23f2"/>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30">
    <w:nsid w:val="5af02bc6"/>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29">
    <w:nsid w:val="ff62b82"/>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28">
    <w:nsid w:val="167a3c42"/>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27">
    <w:nsid w:val="26ff82d0"/>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26">
    <w:nsid w:val="7bb8cd2b"/>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25">
    <w:nsid w:val="61a1e9e8"/>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24">
    <w:nsid w:val="4dd94e71"/>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23">
    <w:nsid w:val="759ca89f"/>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w:abstractNumId="0" w15:restartNumberingAfterBreak="0">
    <w:nsid w:val="004F7F28"/>
    <w:multiLevelType w:val="hybridMultilevel"/>
    <w:tmpl w:val="C700BEA2"/>
    <w:lvl w:ilvl="0" w:tplc="08090001">
      <w:start w:val="1"/>
      <w:numFmt w:val="bullet"/>
      <w:lvlText w:val=""/>
      <w:lvlJc w:val="left"/>
      <w:pPr>
        <w:ind w:left="720" w:hanging="360"/>
      </w:pPr>
      <w:rPr>
        <w:rFonts w:hint="default" w:ascii="Symbol" w:hAnsi="Symbol"/>
      </w:rPr>
    </w:lvl>
    <w:lvl w:ilvl="1" w:tplc="08090003">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1" w15:restartNumberingAfterBreak="0">
    <w:nsid w:val="05972550"/>
    <w:multiLevelType w:val="hybridMultilevel"/>
    <w:tmpl w:val="32C61EE6"/>
    <w:lvl w:ilvl="0" w:tplc="0809000F">
      <w:start w:val="1"/>
      <w:numFmt w:val="decimal"/>
      <w:lvlText w:val="%1."/>
      <w:lvlJc w:val="left"/>
      <w:pPr>
        <w:ind w:left="720" w:hanging="360"/>
      </w:pPr>
      <w:rPr>
        <w:rFonts w:hint="default"/>
      </w:rPr>
    </w:lvl>
    <w:lvl w:ilvl="1" w:tplc="FFFFFFFF" w:tentative="1">
      <w:start w:val="1"/>
      <w:numFmt w:val="bullet"/>
      <w:lvlText w:val="o"/>
      <w:lvlJc w:val="left"/>
      <w:pPr>
        <w:ind w:left="1440" w:hanging="360"/>
      </w:pPr>
      <w:rPr>
        <w:rFonts w:hint="default" w:ascii="Courier New" w:hAnsi="Courier New" w:cs="Courier New"/>
      </w:rPr>
    </w:lvl>
    <w:lvl w:ilvl="2" w:tplc="FFFFFFFF" w:tentative="1">
      <w:start w:val="1"/>
      <w:numFmt w:val="bullet"/>
      <w:lvlText w:val=""/>
      <w:lvlJc w:val="left"/>
      <w:pPr>
        <w:ind w:left="2160" w:hanging="360"/>
      </w:pPr>
      <w:rPr>
        <w:rFonts w:hint="default" w:ascii="Wingdings" w:hAnsi="Wingdings"/>
      </w:rPr>
    </w:lvl>
    <w:lvl w:ilvl="3" w:tplc="FFFFFFFF" w:tentative="1">
      <w:start w:val="1"/>
      <w:numFmt w:val="bullet"/>
      <w:lvlText w:val=""/>
      <w:lvlJc w:val="left"/>
      <w:pPr>
        <w:ind w:left="2880" w:hanging="360"/>
      </w:pPr>
      <w:rPr>
        <w:rFonts w:hint="default" w:ascii="Symbol" w:hAnsi="Symbol"/>
      </w:rPr>
    </w:lvl>
    <w:lvl w:ilvl="4" w:tplc="FFFFFFFF" w:tentative="1">
      <w:start w:val="1"/>
      <w:numFmt w:val="bullet"/>
      <w:lvlText w:val="o"/>
      <w:lvlJc w:val="left"/>
      <w:pPr>
        <w:ind w:left="3600" w:hanging="360"/>
      </w:pPr>
      <w:rPr>
        <w:rFonts w:hint="default" w:ascii="Courier New" w:hAnsi="Courier New" w:cs="Courier New"/>
      </w:rPr>
    </w:lvl>
    <w:lvl w:ilvl="5" w:tplc="FFFFFFFF" w:tentative="1">
      <w:start w:val="1"/>
      <w:numFmt w:val="bullet"/>
      <w:lvlText w:val=""/>
      <w:lvlJc w:val="left"/>
      <w:pPr>
        <w:ind w:left="4320" w:hanging="360"/>
      </w:pPr>
      <w:rPr>
        <w:rFonts w:hint="default" w:ascii="Wingdings" w:hAnsi="Wingdings"/>
      </w:rPr>
    </w:lvl>
    <w:lvl w:ilvl="6" w:tplc="FFFFFFFF" w:tentative="1">
      <w:start w:val="1"/>
      <w:numFmt w:val="bullet"/>
      <w:lvlText w:val=""/>
      <w:lvlJc w:val="left"/>
      <w:pPr>
        <w:ind w:left="5040" w:hanging="360"/>
      </w:pPr>
      <w:rPr>
        <w:rFonts w:hint="default" w:ascii="Symbol" w:hAnsi="Symbol"/>
      </w:rPr>
    </w:lvl>
    <w:lvl w:ilvl="7" w:tplc="FFFFFFFF" w:tentative="1">
      <w:start w:val="1"/>
      <w:numFmt w:val="bullet"/>
      <w:lvlText w:val="o"/>
      <w:lvlJc w:val="left"/>
      <w:pPr>
        <w:ind w:left="5760" w:hanging="360"/>
      </w:pPr>
      <w:rPr>
        <w:rFonts w:hint="default" w:ascii="Courier New" w:hAnsi="Courier New" w:cs="Courier New"/>
      </w:rPr>
    </w:lvl>
    <w:lvl w:ilvl="8" w:tplc="FFFFFFFF" w:tentative="1">
      <w:start w:val="1"/>
      <w:numFmt w:val="bullet"/>
      <w:lvlText w:val=""/>
      <w:lvlJc w:val="left"/>
      <w:pPr>
        <w:ind w:left="6480" w:hanging="360"/>
      </w:pPr>
      <w:rPr>
        <w:rFonts w:hint="default" w:ascii="Wingdings" w:hAnsi="Wingdings"/>
      </w:rPr>
    </w:lvl>
  </w:abstractNum>
  <w:abstractNum w:abstractNumId="2" w15:restartNumberingAfterBreak="0">
    <w:nsid w:val="05BD446E"/>
    <w:multiLevelType w:val="hybridMultilevel"/>
    <w:tmpl w:val="4F7A81A8"/>
    <w:lvl w:ilvl="0" w:tplc="08090001">
      <w:start w:val="1"/>
      <w:numFmt w:val="bullet"/>
      <w:lvlText w:val=""/>
      <w:lvlJc w:val="left"/>
      <w:pPr>
        <w:ind w:left="720" w:hanging="360"/>
      </w:pPr>
      <w:rPr>
        <w:rFonts w:hint="default" w:ascii="Symbol" w:hAnsi="Symbol"/>
      </w:rPr>
    </w:lvl>
    <w:lvl w:ilvl="1" w:tplc="974835D2">
      <w:numFmt w:val="bullet"/>
      <w:lvlText w:val="•"/>
      <w:lvlJc w:val="left"/>
      <w:pPr>
        <w:ind w:left="1800" w:hanging="720"/>
      </w:pPr>
      <w:rPr>
        <w:rFonts w:hint="default" w:ascii="Arial" w:hAnsi="Arial" w:cs="Arial" w:eastAsiaTheme="minorHAnsi"/>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3" w15:restartNumberingAfterBreak="0">
    <w:nsid w:val="07993011"/>
    <w:multiLevelType w:val="multilevel"/>
    <w:tmpl w:val="7162461C"/>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o"/>
      <w:lvlJc w:val="left"/>
      <w:pPr>
        <w:tabs>
          <w:tab w:val="num" w:pos="1440"/>
        </w:tabs>
        <w:ind w:left="1440" w:hanging="360"/>
      </w:pPr>
      <w:rPr>
        <w:rFonts w:hint="default" w:ascii="Courier New" w:hAnsi="Courier New"/>
        <w:sz w:val="20"/>
      </w:rPr>
    </w:lvl>
    <w:lvl w:ilvl="2" w:tentative="1">
      <w:start w:val="1"/>
      <w:numFmt w:val="bullet"/>
      <w:lvlText w:val=""/>
      <w:lvlJc w:val="left"/>
      <w:pPr>
        <w:tabs>
          <w:tab w:val="num" w:pos="2160"/>
        </w:tabs>
        <w:ind w:left="2160" w:hanging="360"/>
      </w:pPr>
      <w:rPr>
        <w:rFonts w:hint="default" w:ascii="Wingdings" w:hAnsi="Wingdings"/>
        <w:sz w:val="20"/>
      </w:rPr>
    </w:lvl>
    <w:lvl w:ilvl="3" w:tentative="1">
      <w:start w:val="1"/>
      <w:numFmt w:val="bullet"/>
      <w:lvlText w:val=""/>
      <w:lvlJc w:val="left"/>
      <w:pPr>
        <w:tabs>
          <w:tab w:val="num" w:pos="2880"/>
        </w:tabs>
        <w:ind w:left="2880" w:hanging="360"/>
      </w:pPr>
      <w:rPr>
        <w:rFonts w:hint="default" w:ascii="Wingdings" w:hAnsi="Wingdings"/>
        <w:sz w:val="20"/>
      </w:rPr>
    </w:lvl>
    <w:lvl w:ilvl="4" w:tentative="1">
      <w:start w:val="1"/>
      <w:numFmt w:val="bullet"/>
      <w:lvlText w:val=""/>
      <w:lvlJc w:val="left"/>
      <w:pPr>
        <w:tabs>
          <w:tab w:val="num" w:pos="3600"/>
        </w:tabs>
        <w:ind w:left="3600" w:hanging="360"/>
      </w:pPr>
      <w:rPr>
        <w:rFonts w:hint="default" w:ascii="Wingdings" w:hAnsi="Wingdings"/>
        <w:sz w:val="20"/>
      </w:rPr>
    </w:lvl>
    <w:lvl w:ilvl="5" w:tentative="1">
      <w:start w:val="1"/>
      <w:numFmt w:val="bullet"/>
      <w:lvlText w:val=""/>
      <w:lvlJc w:val="left"/>
      <w:pPr>
        <w:tabs>
          <w:tab w:val="num" w:pos="4320"/>
        </w:tabs>
        <w:ind w:left="4320" w:hanging="360"/>
      </w:pPr>
      <w:rPr>
        <w:rFonts w:hint="default" w:ascii="Wingdings" w:hAnsi="Wingdings"/>
        <w:sz w:val="20"/>
      </w:rPr>
    </w:lvl>
    <w:lvl w:ilvl="6" w:tentative="1">
      <w:start w:val="1"/>
      <w:numFmt w:val="bullet"/>
      <w:lvlText w:val=""/>
      <w:lvlJc w:val="left"/>
      <w:pPr>
        <w:tabs>
          <w:tab w:val="num" w:pos="5040"/>
        </w:tabs>
        <w:ind w:left="5040" w:hanging="360"/>
      </w:pPr>
      <w:rPr>
        <w:rFonts w:hint="default" w:ascii="Wingdings" w:hAnsi="Wingdings"/>
        <w:sz w:val="20"/>
      </w:rPr>
    </w:lvl>
    <w:lvl w:ilvl="7" w:tentative="1">
      <w:start w:val="1"/>
      <w:numFmt w:val="bullet"/>
      <w:lvlText w:val=""/>
      <w:lvlJc w:val="left"/>
      <w:pPr>
        <w:tabs>
          <w:tab w:val="num" w:pos="5760"/>
        </w:tabs>
        <w:ind w:left="5760" w:hanging="360"/>
      </w:pPr>
      <w:rPr>
        <w:rFonts w:hint="default" w:ascii="Wingdings" w:hAnsi="Wingdings"/>
        <w:sz w:val="20"/>
      </w:rPr>
    </w:lvl>
    <w:lvl w:ilvl="8" w:tentative="1">
      <w:start w:val="1"/>
      <w:numFmt w:val="bullet"/>
      <w:lvlText w:val=""/>
      <w:lvlJc w:val="left"/>
      <w:pPr>
        <w:tabs>
          <w:tab w:val="num" w:pos="6480"/>
        </w:tabs>
        <w:ind w:left="6480" w:hanging="360"/>
      </w:pPr>
      <w:rPr>
        <w:rFonts w:hint="default" w:ascii="Wingdings" w:hAnsi="Wingdings"/>
        <w:sz w:val="20"/>
      </w:rPr>
    </w:lvl>
  </w:abstractNum>
  <w:abstractNum w:abstractNumId="4" w15:restartNumberingAfterBreak="0">
    <w:nsid w:val="0A894A10"/>
    <w:multiLevelType w:val="hybridMultilevel"/>
    <w:tmpl w:val="1C9602D0"/>
    <w:lvl w:ilvl="0" w:tplc="08090001">
      <w:start w:val="1"/>
      <w:numFmt w:val="bullet"/>
      <w:lvlText w:val=""/>
      <w:lvlJc w:val="left"/>
      <w:pPr>
        <w:ind w:left="720" w:hanging="360"/>
      </w:pPr>
      <w:rPr>
        <w:rFonts w:hint="default" w:ascii="Symbol" w:hAnsi="Symbol"/>
      </w:rPr>
    </w:lvl>
    <w:lvl w:ilvl="1" w:tplc="08090003" w:tentative="1">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5" w15:restartNumberingAfterBreak="0">
    <w:nsid w:val="13FB375D"/>
    <w:multiLevelType w:val="hybridMultilevel"/>
    <w:tmpl w:val="C05622D6"/>
    <w:lvl w:ilvl="0" w:tplc="08090001">
      <w:start w:val="1"/>
      <w:numFmt w:val="bullet"/>
      <w:lvlText w:val=""/>
      <w:lvlJc w:val="left"/>
      <w:pPr>
        <w:ind w:left="720" w:hanging="360"/>
      </w:pPr>
      <w:rPr>
        <w:rFonts w:hint="default" w:ascii="Symbol" w:hAnsi="Symbol"/>
      </w:rPr>
    </w:lvl>
    <w:lvl w:ilvl="1" w:tplc="08090003">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6" w15:restartNumberingAfterBreak="0">
    <w:nsid w:val="16E4504F"/>
    <w:multiLevelType w:val="multilevel"/>
    <w:tmpl w:val="6422EB16"/>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o"/>
      <w:lvlJc w:val="left"/>
      <w:pPr>
        <w:tabs>
          <w:tab w:val="num" w:pos="1440"/>
        </w:tabs>
        <w:ind w:left="1440" w:hanging="360"/>
      </w:pPr>
      <w:rPr>
        <w:rFonts w:hint="default" w:ascii="Courier New" w:hAnsi="Courier New"/>
        <w:sz w:val="20"/>
      </w:rPr>
    </w:lvl>
    <w:lvl w:ilvl="2" w:tentative="1">
      <w:start w:val="1"/>
      <w:numFmt w:val="bullet"/>
      <w:lvlText w:val=""/>
      <w:lvlJc w:val="left"/>
      <w:pPr>
        <w:tabs>
          <w:tab w:val="num" w:pos="2160"/>
        </w:tabs>
        <w:ind w:left="2160" w:hanging="360"/>
      </w:pPr>
      <w:rPr>
        <w:rFonts w:hint="default" w:ascii="Wingdings" w:hAnsi="Wingdings"/>
        <w:sz w:val="20"/>
      </w:rPr>
    </w:lvl>
    <w:lvl w:ilvl="3" w:tentative="1">
      <w:start w:val="1"/>
      <w:numFmt w:val="bullet"/>
      <w:lvlText w:val=""/>
      <w:lvlJc w:val="left"/>
      <w:pPr>
        <w:tabs>
          <w:tab w:val="num" w:pos="2880"/>
        </w:tabs>
        <w:ind w:left="2880" w:hanging="360"/>
      </w:pPr>
      <w:rPr>
        <w:rFonts w:hint="default" w:ascii="Wingdings" w:hAnsi="Wingdings"/>
        <w:sz w:val="20"/>
      </w:rPr>
    </w:lvl>
    <w:lvl w:ilvl="4" w:tentative="1">
      <w:start w:val="1"/>
      <w:numFmt w:val="bullet"/>
      <w:lvlText w:val=""/>
      <w:lvlJc w:val="left"/>
      <w:pPr>
        <w:tabs>
          <w:tab w:val="num" w:pos="3600"/>
        </w:tabs>
        <w:ind w:left="3600" w:hanging="360"/>
      </w:pPr>
      <w:rPr>
        <w:rFonts w:hint="default" w:ascii="Wingdings" w:hAnsi="Wingdings"/>
        <w:sz w:val="20"/>
      </w:rPr>
    </w:lvl>
    <w:lvl w:ilvl="5" w:tentative="1">
      <w:start w:val="1"/>
      <w:numFmt w:val="bullet"/>
      <w:lvlText w:val=""/>
      <w:lvlJc w:val="left"/>
      <w:pPr>
        <w:tabs>
          <w:tab w:val="num" w:pos="4320"/>
        </w:tabs>
        <w:ind w:left="4320" w:hanging="360"/>
      </w:pPr>
      <w:rPr>
        <w:rFonts w:hint="default" w:ascii="Wingdings" w:hAnsi="Wingdings"/>
        <w:sz w:val="20"/>
      </w:rPr>
    </w:lvl>
    <w:lvl w:ilvl="6" w:tentative="1">
      <w:start w:val="1"/>
      <w:numFmt w:val="bullet"/>
      <w:lvlText w:val=""/>
      <w:lvlJc w:val="left"/>
      <w:pPr>
        <w:tabs>
          <w:tab w:val="num" w:pos="5040"/>
        </w:tabs>
        <w:ind w:left="5040" w:hanging="360"/>
      </w:pPr>
      <w:rPr>
        <w:rFonts w:hint="default" w:ascii="Wingdings" w:hAnsi="Wingdings"/>
        <w:sz w:val="20"/>
      </w:rPr>
    </w:lvl>
    <w:lvl w:ilvl="7" w:tentative="1">
      <w:start w:val="1"/>
      <w:numFmt w:val="bullet"/>
      <w:lvlText w:val=""/>
      <w:lvlJc w:val="left"/>
      <w:pPr>
        <w:tabs>
          <w:tab w:val="num" w:pos="5760"/>
        </w:tabs>
        <w:ind w:left="5760" w:hanging="360"/>
      </w:pPr>
      <w:rPr>
        <w:rFonts w:hint="default" w:ascii="Wingdings" w:hAnsi="Wingdings"/>
        <w:sz w:val="20"/>
      </w:rPr>
    </w:lvl>
    <w:lvl w:ilvl="8" w:tentative="1">
      <w:start w:val="1"/>
      <w:numFmt w:val="bullet"/>
      <w:lvlText w:val=""/>
      <w:lvlJc w:val="left"/>
      <w:pPr>
        <w:tabs>
          <w:tab w:val="num" w:pos="6480"/>
        </w:tabs>
        <w:ind w:left="6480" w:hanging="360"/>
      </w:pPr>
      <w:rPr>
        <w:rFonts w:hint="default" w:ascii="Wingdings" w:hAnsi="Wingdings"/>
        <w:sz w:val="20"/>
      </w:rPr>
    </w:lvl>
  </w:abstractNum>
  <w:abstractNum w:abstractNumId="7" w15:restartNumberingAfterBreak="0">
    <w:nsid w:val="19237C99"/>
    <w:multiLevelType w:val="hybridMultilevel"/>
    <w:tmpl w:val="0F0A5C60"/>
    <w:lvl w:ilvl="0" w:tplc="08090001">
      <w:start w:val="1"/>
      <w:numFmt w:val="bullet"/>
      <w:lvlText w:val=""/>
      <w:lvlJc w:val="left"/>
      <w:pPr>
        <w:ind w:left="720" w:hanging="360"/>
      </w:pPr>
      <w:rPr>
        <w:rFonts w:hint="default" w:ascii="Symbol" w:hAnsi="Symbol"/>
      </w:rPr>
    </w:lvl>
    <w:lvl w:ilvl="1" w:tplc="08090003" w:tentative="1">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8" w15:restartNumberingAfterBreak="0">
    <w:nsid w:val="210905CE"/>
    <w:multiLevelType w:val="multilevel"/>
    <w:tmpl w:val="A5CE833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9" w15:restartNumberingAfterBreak="0">
    <w:nsid w:val="31D86B4E"/>
    <w:multiLevelType w:val="hybridMultilevel"/>
    <w:tmpl w:val="C9CE6454"/>
    <w:lvl w:ilvl="0" w:tplc="08090001">
      <w:start w:val="1"/>
      <w:numFmt w:val="bullet"/>
      <w:lvlText w:val=""/>
      <w:lvlJc w:val="left"/>
      <w:pPr>
        <w:ind w:left="720" w:hanging="360"/>
      </w:pPr>
      <w:rPr>
        <w:rFonts w:hint="default" w:ascii="Symbol" w:hAnsi="Symbol"/>
      </w:rPr>
    </w:lvl>
    <w:lvl w:ilvl="1" w:tplc="08090003" w:tentative="1">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10" w15:restartNumberingAfterBreak="0">
    <w:nsid w:val="38543A77"/>
    <w:multiLevelType w:val="hybridMultilevel"/>
    <w:tmpl w:val="8FB8FA32"/>
    <w:lvl w:ilvl="0" w:tplc="84A40292">
      <w:numFmt w:val="bullet"/>
      <w:lvlText w:val="•"/>
      <w:lvlJc w:val="left"/>
      <w:pPr>
        <w:ind w:left="720" w:hanging="360"/>
      </w:pPr>
      <w:rPr>
        <w:rFonts w:hint="default" w:ascii="Arial" w:hAnsi="Arial" w:cs="Arial" w:eastAsiaTheme="minorHAnsi"/>
      </w:rPr>
    </w:lvl>
    <w:lvl w:ilvl="1" w:tplc="08090003" w:tentative="1">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11" w15:restartNumberingAfterBreak="0">
    <w:nsid w:val="3F15596C"/>
    <w:multiLevelType w:val="multilevel"/>
    <w:tmpl w:val="8616A3F6"/>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o"/>
      <w:lvlJc w:val="left"/>
      <w:pPr>
        <w:tabs>
          <w:tab w:val="num" w:pos="1440"/>
        </w:tabs>
        <w:ind w:left="1440" w:hanging="360"/>
      </w:pPr>
      <w:rPr>
        <w:rFonts w:hint="default" w:ascii="Courier New" w:hAnsi="Courier New"/>
        <w:sz w:val="20"/>
      </w:rPr>
    </w:lvl>
    <w:lvl w:ilvl="2" w:tentative="1">
      <w:start w:val="1"/>
      <w:numFmt w:val="bullet"/>
      <w:lvlText w:val=""/>
      <w:lvlJc w:val="left"/>
      <w:pPr>
        <w:tabs>
          <w:tab w:val="num" w:pos="2160"/>
        </w:tabs>
        <w:ind w:left="2160" w:hanging="360"/>
      </w:pPr>
      <w:rPr>
        <w:rFonts w:hint="default" w:ascii="Wingdings" w:hAnsi="Wingdings"/>
        <w:sz w:val="20"/>
      </w:rPr>
    </w:lvl>
    <w:lvl w:ilvl="3" w:tentative="1">
      <w:start w:val="1"/>
      <w:numFmt w:val="bullet"/>
      <w:lvlText w:val=""/>
      <w:lvlJc w:val="left"/>
      <w:pPr>
        <w:tabs>
          <w:tab w:val="num" w:pos="2880"/>
        </w:tabs>
        <w:ind w:left="2880" w:hanging="360"/>
      </w:pPr>
      <w:rPr>
        <w:rFonts w:hint="default" w:ascii="Wingdings" w:hAnsi="Wingdings"/>
        <w:sz w:val="20"/>
      </w:rPr>
    </w:lvl>
    <w:lvl w:ilvl="4" w:tentative="1">
      <w:start w:val="1"/>
      <w:numFmt w:val="bullet"/>
      <w:lvlText w:val=""/>
      <w:lvlJc w:val="left"/>
      <w:pPr>
        <w:tabs>
          <w:tab w:val="num" w:pos="3600"/>
        </w:tabs>
        <w:ind w:left="3600" w:hanging="360"/>
      </w:pPr>
      <w:rPr>
        <w:rFonts w:hint="default" w:ascii="Wingdings" w:hAnsi="Wingdings"/>
        <w:sz w:val="20"/>
      </w:rPr>
    </w:lvl>
    <w:lvl w:ilvl="5" w:tentative="1">
      <w:start w:val="1"/>
      <w:numFmt w:val="bullet"/>
      <w:lvlText w:val=""/>
      <w:lvlJc w:val="left"/>
      <w:pPr>
        <w:tabs>
          <w:tab w:val="num" w:pos="4320"/>
        </w:tabs>
        <w:ind w:left="4320" w:hanging="360"/>
      </w:pPr>
      <w:rPr>
        <w:rFonts w:hint="default" w:ascii="Wingdings" w:hAnsi="Wingdings"/>
        <w:sz w:val="20"/>
      </w:rPr>
    </w:lvl>
    <w:lvl w:ilvl="6" w:tentative="1">
      <w:start w:val="1"/>
      <w:numFmt w:val="bullet"/>
      <w:lvlText w:val=""/>
      <w:lvlJc w:val="left"/>
      <w:pPr>
        <w:tabs>
          <w:tab w:val="num" w:pos="5040"/>
        </w:tabs>
        <w:ind w:left="5040" w:hanging="360"/>
      </w:pPr>
      <w:rPr>
        <w:rFonts w:hint="default" w:ascii="Wingdings" w:hAnsi="Wingdings"/>
        <w:sz w:val="20"/>
      </w:rPr>
    </w:lvl>
    <w:lvl w:ilvl="7" w:tentative="1">
      <w:start w:val="1"/>
      <w:numFmt w:val="bullet"/>
      <w:lvlText w:val=""/>
      <w:lvlJc w:val="left"/>
      <w:pPr>
        <w:tabs>
          <w:tab w:val="num" w:pos="5760"/>
        </w:tabs>
        <w:ind w:left="5760" w:hanging="360"/>
      </w:pPr>
      <w:rPr>
        <w:rFonts w:hint="default" w:ascii="Wingdings" w:hAnsi="Wingdings"/>
        <w:sz w:val="20"/>
      </w:rPr>
    </w:lvl>
    <w:lvl w:ilvl="8" w:tentative="1">
      <w:start w:val="1"/>
      <w:numFmt w:val="bullet"/>
      <w:lvlText w:val=""/>
      <w:lvlJc w:val="left"/>
      <w:pPr>
        <w:tabs>
          <w:tab w:val="num" w:pos="6480"/>
        </w:tabs>
        <w:ind w:left="6480" w:hanging="360"/>
      </w:pPr>
      <w:rPr>
        <w:rFonts w:hint="default" w:ascii="Wingdings" w:hAnsi="Wingdings"/>
        <w:sz w:val="20"/>
      </w:rPr>
    </w:lvl>
  </w:abstractNum>
  <w:abstractNum w:abstractNumId="12" w15:restartNumberingAfterBreak="0">
    <w:nsid w:val="424A504B"/>
    <w:multiLevelType w:val="hybridMultilevel"/>
    <w:tmpl w:val="0CD6B2AA"/>
    <w:lvl w:ilvl="0" w:tplc="08090001">
      <w:start w:val="1"/>
      <w:numFmt w:val="bullet"/>
      <w:lvlText w:val=""/>
      <w:lvlJc w:val="left"/>
      <w:pPr>
        <w:ind w:left="720" w:hanging="360"/>
      </w:pPr>
      <w:rPr>
        <w:rFonts w:hint="default" w:ascii="Symbol" w:hAnsi="Symbol"/>
      </w:rPr>
    </w:lvl>
    <w:lvl w:ilvl="1" w:tplc="08090003">
      <w:start w:val="1"/>
      <w:numFmt w:val="bullet"/>
      <w:lvlText w:val="o"/>
      <w:lvlJc w:val="left"/>
      <w:pPr>
        <w:ind w:left="1440" w:hanging="360"/>
      </w:pPr>
      <w:rPr>
        <w:rFonts w:hint="default" w:ascii="Courier New" w:hAnsi="Courier New" w:cs="Courier New"/>
      </w:rPr>
    </w:lvl>
    <w:lvl w:ilvl="2" w:tplc="08090005">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13" w15:restartNumberingAfterBreak="0">
    <w:nsid w:val="432F34AC"/>
    <w:multiLevelType w:val="hybridMultilevel"/>
    <w:tmpl w:val="09DEDFAC"/>
    <w:lvl w:ilvl="0" w:tplc="0809000F">
      <w:start w:val="1"/>
      <w:numFmt w:val="decimal"/>
      <w:lvlText w:val="%1."/>
      <w:lvlJc w:val="left"/>
      <w:pPr>
        <w:ind w:left="6740" w:hanging="360"/>
      </w:pPr>
      <w:rPr>
        <w:rFonts w:hint="default"/>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4" w15:restartNumberingAfterBreak="0">
    <w:nsid w:val="455C28AD"/>
    <w:multiLevelType w:val="multilevel"/>
    <w:tmpl w:val="5A46B80E"/>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o"/>
      <w:lvlJc w:val="left"/>
      <w:pPr>
        <w:tabs>
          <w:tab w:val="num" w:pos="1440"/>
        </w:tabs>
        <w:ind w:left="1440" w:hanging="360"/>
      </w:pPr>
      <w:rPr>
        <w:rFonts w:hint="default" w:ascii="Courier New" w:hAnsi="Courier New"/>
        <w:sz w:val="20"/>
      </w:rPr>
    </w:lvl>
    <w:lvl w:ilvl="2" w:tentative="1">
      <w:start w:val="1"/>
      <w:numFmt w:val="bullet"/>
      <w:lvlText w:val=""/>
      <w:lvlJc w:val="left"/>
      <w:pPr>
        <w:tabs>
          <w:tab w:val="num" w:pos="2160"/>
        </w:tabs>
        <w:ind w:left="2160" w:hanging="360"/>
      </w:pPr>
      <w:rPr>
        <w:rFonts w:hint="default" w:ascii="Wingdings" w:hAnsi="Wingdings"/>
        <w:sz w:val="20"/>
      </w:rPr>
    </w:lvl>
    <w:lvl w:ilvl="3" w:tentative="1">
      <w:start w:val="1"/>
      <w:numFmt w:val="bullet"/>
      <w:lvlText w:val=""/>
      <w:lvlJc w:val="left"/>
      <w:pPr>
        <w:tabs>
          <w:tab w:val="num" w:pos="2880"/>
        </w:tabs>
        <w:ind w:left="2880" w:hanging="360"/>
      </w:pPr>
      <w:rPr>
        <w:rFonts w:hint="default" w:ascii="Wingdings" w:hAnsi="Wingdings"/>
        <w:sz w:val="20"/>
      </w:rPr>
    </w:lvl>
    <w:lvl w:ilvl="4" w:tentative="1">
      <w:start w:val="1"/>
      <w:numFmt w:val="bullet"/>
      <w:lvlText w:val=""/>
      <w:lvlJc w:val="left"/>
      <w:pPr>
        <w:tabs>
          <w:tab w:val="num" w:pos="3600"/>
        </w:tabs>
        <w:ind w:left="3600" w:hanging="360"/>
      </w:pPr>
      <w:rPr>
        <w:rFonts w:hint="default" w:ascii="Wingdings" w:hAnsi="Wingdings"/>
        <w:sz w:val="20"/>
      </w:rPr>
    </w:lvl>
    <w:lvl w:ilvl="5" w:tentative="1">
      <w:start w:val="1"/>
      <w:numFmt w:val="bullet"/>
      <w:lvlText w:val=""/>
      <w:lvlJc w:val="left"/>
      <w:pPr>
        <w:tabs>
          <w:tab w:val="num" w:pos="4320"/>
        </w:tabs>
        <w:ind w:left="4320" w:hanging="360"/>
      </w:pPr>
      <w:rPr>
        <w:rFonts w:hint="default" w:ascii="Wingdings" w:hAnsi="Wingdings"/>
        <w:sz w:val="20"/>
      </w:rPr>
    </w:lvl>
    <w:lvl w:ilvl="6" w:tentative="1">
      <w:start w:val="1"/>
      <w:numFmt w:val="bullet"/>
      <w:lvlText w:val=""/>
      <w:lvlJc w:val="left"/>
      <w:pPr>
        <w:tabs>
          <w:tab w:val="num" w:pos="5040"/>
        </w:tabs>
        <w:ind w:left="5040" w:hanging="360"/>
      </w:pPr>
      <w:rPr>
        <w:rFonts w:hint="default" w:ascii="Wingdings" w:hAnsi="Wingdings"/>
        <w:sz w:val="20"/>
      </w:rPr>
    </w:lvl>
    <w:lvl w:ilvl="7" w:tentative="1">
      <w:start w:val="1"/>
      <w:numFmt w:val="bullet"/>
      <w:lvlText w:val=""/>
      <w:lvlJc w:val="left"/>
      <w:pPr>
        <w:tabs>
          <w:tab w:val="num" w:pos="5760"/>
        </w:tabs>
        <w:ind w:left="5760" w:hanging="360"/>
      </w:pPr>
      <w:rPr>
        <w:rFonts w:hint="default" w:ascii="Wingdings" w:hAnsi="Wingdings"/>
        <w:sz w:val="20"/>
      </w:rPr>
    </w:lvl>
    <w:lvl w:ilvl="8" w:tentative="1">
      <w:start w:val="1"/>
      <w:numFmt w:val="bullet"/>
      <w:lvlText w:val=""/>
      <w:lvlJc w:val="left"/>
      <w:pPr>
        <w:tabs>
          <w:tab w:val="num" w:pos="6480"/>
        </w:tabs>
        <w:ind w:left="6480" w:hanging="360"/>
      </w:pPr>
      <w:rPr>
        <w:rFonts w:hint="default" w:ascii="Wingdings" w:hAnsi="Wingdings"/>
        <w:sz w:val="20"/>
      </w:rPr>
    </w:lvl>
  </w:abstractNum>
  <w:abstractNum w:abstractNumId="15" w15:restartNumberingAfterBreak="0">
    <w:nsid w:val="4E2F371C"/>
    <w:multiLevelType w:val="hybridMultilevel"/>
    <w:tmpl w:val="BE262BB2"/>
    <w:lvl w:ilvl="0" w:tplc="08090001">
      <w:start w:val="1"/>
      <w:numFmt w:val="bullet"/>
      <w:lvlText w:val=""/>
      <w:lvlJc w:val="left"/>
      <w:pPr>
        <w:ind w:left="720" w:hanging="360"/>
      </w:pPr>
      <w:rPr>
        <w:rFonts w:hint="default" w:ascii="Symbol" w:hAnsi="Symbol"/>
      </w:rPr>
    </w:lvl>
    <w:lvl w:ilvl="1" w:tplc="08090003" w:tentative="1">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16" w15:restartNumberingAfterBreak="0">
    <w:nsid w:val="547129EB"/>
    <w:multiLevelType w:val="hybridMultilevel"/>
    <w:tmpl w:val="AB764BD0"/>
    <w:lvl w:ilvl="0" w:tplc="08090001">
      <w:start w:val="1"/>
      <w:numFmt w:val="bullet"/>
      <w:lvlText w:val=""/>
      <w:lvlJc w:val="left"/>
      <w:pPr>
        <w:ind w:left="720" w:hanging="360"/>
      </w:pPr>
      <w:rPr>
        <w:rFonts w:hint="default" w:ascii="Symbol" w:hAnsi="Symbol"/>
      </w:rPr>
    </w:lvl>
    <w:lvl w:ilvl="1" w:tplc="08090003" w:tentative="1">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17" w15:restartNumberingAfterBreak="0">
    <w:nsid w:val="591E1B01"/>
    <w:multiLevelType w:val="multilevel"/>
    <w:tmpl w:val="68FAA226"/>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o"/>
      <w:lvlJc w:val="left"/>
      <w:pPr>
        <w:tabs>
          <w:tab w:val="num" w:pos="1440"/>
        </w:tabs>
        <w:ind w:left="1440" w:hanging="360"/>
      </w:pPr>
      <w:rPr>
        <w:rFonts w:hint="default" w:ascii="Courier New" w:hAnsi="Courier New"/>
        <w:sz w:val="20"/>
      </w:rPr>
    </w:lvl>
    <w:lvl w:ilvl="2" w:tentative="1">
      <w:start w:val="1"/>
      <w:numFmt w:val="bullet"/>
      <w:lvlText w:val=""/>
      <w:lvlJc w:val="left"/>
      <w:pPr>
        <w:tabs>
          <w:tab w:val="num" w:pos="2160"/>
        </w:tabs>
        <w:ind w:left="2160" w:hanging="360"/>
      </w:pPr>
      <w:rPr>
        <w:rFonts w:hint="default" w:ascii="Wingdings" w:hAnsi="Wingdings"/>
        <w:sz w:val="20"/>
      </w:rPr>
    </w:lvl>
    <w:lvl w:ilvl="3" w:tentative="1">
      <w:start w:val="1"/>
      <w:numFmt w:val="bullet"/>
      <w:lvlText w:val=""/>
      <w:lvlJc w:val="left"/>
      <w:pPr>
        <w:tabs>
          <w:tab w:val="num" w:pos="2880"/>
        </w:tabs>
        <w:ind w:left="2880" w:hanging="360"/>
      </w:pPr>
      <w:rPr>
        <w:rFonts w:hint="default" w:ascii="Wingdings" w:hAnsi="Wingdings"/>
        <w:sz w:val="20"/>
      </w:rPr>
    </w:lvl>
    <w:lvl w:ilvl="4" w:tentative="1">
      <w:start w:val="1"/>
      <w:numFmt w:val="bullet"/>
      <w:lvlText w:val=""/>
      <w:lvlJc w:val="left"/>
      <w:pPr>
        <w:tabs>
          <w:tab w:val="num" w:pos="3600"/>
        </w:tabs>
        <w:ind w:left="3600" w:hanging="360"/>
      </w:pPr>
      <w:rPr>
        <w:rFonts w:hint="default" w:ascii="Wingdings" w:hAnsi="Wingdings"/>
        <w:sz w:val="20"/>
      </w:rPr>
    </w:lvl>
    <w:lvl w:ilvl="5" w:tentative="1">
      <w:start w:val="1"/>
      <w:numFmt w:val="bullet"/>
      <w:lvlText w:val=""/>
      <w:lvlJc w:val="left"/>
      <w:pPr>
        <w:tabs>
          <w:tab w:val="num" w:pos="4320"/>
        </w:tabs>
        <w:ind w:left="4320" w:hanging="360"/>
      </w:pPr>
      <w:rPr>
        <w:rFonts w:hint="default" w:ascii="Wingdings" w:hAnsi="Wingdings"/>
        <w:sz w:val="20"/>
      </w:rPr>
    </w:lvl>
    <w:lvl w:ilvl="6" w:tentative="1">
      <w:start w:val="1"/>
      <w:numFmt w:val="bullet"/>
      <w:lvlText w:val=""/>
      <w:lvlJc w:val="left"/>
      <w:pPr>
        <w:tabs>
          <w:tab w:val="num" w:pos="5040"/>
        </w:tabs>
        <w:ind w:left="5040" w:hanging="360"/>
      </w:pPr>
      <w:rPr>
        <w:rFonts w:hint="default" w:ascii="Wingdings" w:hAnsi="Wingdings"/>
        <w:sz w:val="20"/>
      </w:rPr>
    </w:lvl>
    <w:lvl w:ilvl="7" w:tentative="1">
      <w:start w:val="1"/>
      <w:numFmt w:val="bullet"/>
      <w:lvlText w:val=""/>
      <w:lvlJc w:val="left"/>
      <w:pPr>
        <w:tabs>
          <w:tab w:val="num" w:pos="5760"/>
        </w:tabs>
        <w:ind w:left="5760" w:hanging="360"/>
      </w:pPr>
      <w:rPr>
        <w:rFonts w:hint="default" w:ascii="Wingdings" w:hAnsi="Wingdings"/>
        <w:sz w:val="20"/>
      </w:rPr>
    </w:lvl>
    <w:lvl w:ilvl="8" w:tentative="1">
      <w:start w:val="1"/>
      <w:numFmt w:val="bullet"/>
      <w:lvlText w:val=""/>
      <w:lvlJc w:val="left"/>
      <w:pPr>
        <w:tabs>
          <w:tab w:val="num" w:pos="6480"/>
        </w:tabs>
        <w:ind w:left="6480" w:hanging="360"/>
      </w:pPr>
      <w:rPr>
        <w:rFonts w:hint="default" w:ascii="Wingdings" w:hAnsi="Wingdings"/>
        <w:sz w:val="20"/>
      </w:rPr>
    </w:lvl>
  </w:abstractNum>
  <w:abstractNum w:abstractNumId="18" w15:restartNumberingAfterBreak="0">
    <w:nsid w:val="59875E9F"/>
    <w:multiLevelType w:val="hybridMultilevel"/>
    <w:tmpl w:val="75F0D90C"/>
    <w:lvl w:ilvl="0" w:tplc="08090001">
      <w:start w:val="1"/>
      <w:numFmt w:val="bullet"/>
      <w:lvlText w:val=""/>
      <w:lvlJc w:val="left"/>
      <w:pPr>
        <w:ind w:left="720" w:hanging="360"/>
      </w:pPr>
      <w:rPr>
        <w:rFonts w:hint="default" w:ascii="Symbol" w:hAnsi="Symbol"/>
      </w:rPr>
    </w:lvl>
    <w:lvl w:ilvl="1" w:tplc="08090003" w:tentative="1">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19" w15:restartNumberingAfterBreak="0">
    <w:nsid w:val="60696A1F"/>
    <w:multiLevelType w:val="multilevel"/>
    <w:tmpl w:val="D6003F62"/>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o"/>
      <w:lvlJc w:val="left"/>
      <w:pPr>
        <w:tabs>
          <w:tab w:val="num" w:pos="1440"/>
        </w:tabs>
        <w:ind w:left="1440" w:hanging="360"/>
      </w:pPr>
      <w:rPr>
        <w:rFonts w:hint="default" w:ascii="Courier New" w:hAnsi="Courier New"/>
        <w:sz w:val="20"/>
      </w:rPr>
    </w:lvl>
    <w:lvl w:ilvl="2" w:tentative="1">
      <w:start w:val="1"/>
      <w:numFmt w:val="bullet"/>
      <w:lvlText w:val=""/>
      <w:lvlJc w:val="left"/>
      <w:pPr>
        <w:tabs>
          <w:tab w:val="num" w:pos="2160"/>
        </w:tabs>
        <w:ind w:left="2160" w:hanging="360"/>
      </w:pPr>
      <w:rPr>
        <w:rFonts w:hint="default" w:ascii="Wingdings" w:hAnsi="Wingdings"/>
        <w:sz w:val="20"/>
      </w:rPr>
    </w:lvl>
    <w:lvl w:ilvl="3" w:tentative="1">
      <w:start w:val="1"/>
      <w:numFmt w:val="bullet"/>
      <w:lvlText w:val=""/>
      <w:lvlJc w:val="left"/>
      <w:pPr>
        <w:tabs>
          <w:tab w:val="num" w:pos="2880"/>
        </w:tabs>
        <w:ind w:left="2880" w:hanging="360"/>
      </w:pPr>
      <w:rPr>
        <w:rFonts w:hint="default" w:ascii="Wingdings" w:hAnsi="Wingdings"/>
        <w:sz w:val="20"/>
      </w:rPr>
    </w:lvl>
    <w:lvl w:ilvl="4" w:tentative="1">
      <w:start w:val="1"/>
      <w:numFmt w:val="bullet"/>
      <w:lvlText w:val=""/>
      <w:lvlJc w:val="left"/>
      <w:pPr>
        <w:tabs>
          <w:tab w:val="num" w:pos="3600"/>
        </w:tabs>
        <w:ind w:left="3600" w:hanging="360"/>
      </w:pPr>
      <w:rPr>
        <w:rFonts w:hint="default" w:ascii="Wingdings" w:hAnsi="Wingdings"/>
        <w:sz w:val="20"/>
      </w:rPr>
    </w:lvl>
    <w:lvl w:ilvl="5" w:tentative="1">
      <w:start w:val="1"/>
      <w:numFmt w:val="bullet"/>
      <w:lvlText w:val=""/>
      <w:lvlJc w:val="left"/>
      <w:pPr>
        <w:tabs>
          <w:tab w:val="num" w:pos="4320"/>
        </w:tabs>
        <w:ind w:left="4320" w:hanging="360"/>
      </w:pPr>
      <w:rPr>
        <w:rFonts w:hint="default" w:ascii="Wingdings" w:hAnsi="Wingdings"/>
        <w:sz w:val="20"/>
      </w:rPr>
    </w:lvl>
    <w:lvl w:ilvl="6" w:tentative="1">
      <w:start w:val="1"/>
      <w:numFmt w:val="bullet"/>
      <w:lvlText w:val=""/>
      <w:lvlJc w:val="left"/>
      <w:pPr>
        <w:tabs>
          <w:tab w:val="num" w:pos="5040"/>
        </w:tabs>
        <w:ind w:left="5040" w:hanging="360"/>
      </w:pPr>
      <w:rPr>
        <w:rFonts w:hint="default" w:ascii="Wingdings" w:hAnsi="Wingdings"/>
        <w:sz w:val="20"/>
      </w:rPr>
    </w:lvl>
    <w:lvl w:ilvl="7" w:tentative="1">
      <w:start w:val="1"/>
      <w:numFmt w:val="bullet"/>
      <w:lvlText w:val=""/>
      <w:lvlJc w:val="left"/>
      <w:pPr>
        <w:tabs>
          <w:tab w:val="num" w:pos="5760"/>
        </w:tabs>
        <w:ind w:left="5760" w:hanging="360"/>
      </w:pPr>
      <w:rPr>
        <w:rFonts w:hint="default" w:ascii="Wingdings" w:hAnsi="Wingdings"/>
        <w:sz w:val="20"/>
      </w:rPr>
    </w:lvl>
    <w:lvl w:ilvl="8" w:tentative="1">
      <w:start w:val="1"/>
      <w:numFmt w:val="bullet"/>
      <w:lvlText w:val=""/>
      <w:lvlJc w:val="left"/>
      <w:pPr>
        <w:tabs>
          <w:tab w:val="num" w:pos="6480"/>
        </w:tabs>
        <w:ind w:left="6480" w:hanging="360"/>
      </w:pPr>
      <w:rPr>
        <w:rFonts w:hint="default" w:ascii="Wingdings" w:hAnsi="Wingdings"/>
        <w:sz w:val="20"/>
      </w:rPr>
    </w:lvl>
  </w:abstractNum>
  <w:abstractNum w:abstractNumId="20" w15:restartNumberingAfterBreak="0">
    <w:nsid w:val="6B532085"/>
    <w:multiLevelType w:val="multilevel"/>
    <w:tmpl w:val="C9287FE2"/>
    <w:lvl w:ilvl="0">
      <w:start w:val="1"/>
      <w:numFmt w:val="decimal"/>
      <w:lvlText w:val="%1."/>
      <w:lvlJc w:val="left"/>
      <w:pPr>
        <w:ind w:left="360" w:hanging="360"/>
      </w:pPr>
    </w:lvl>
    <w:lvl w:ilvl="1">
      <w:start w:val="3"/>
      <w:numFmt w:val="decimal"/>
      <w:isLgl/>
      <w:lvlText w:val="%1.%2."/>
      <w:lvlJc w:val="left"/>
      <w:pPr>
        <w:ind w:left="720" w:hanging="720"/>
      </w:pPr>
      <w:rPr>
        <w:rFonts w:hint="default"/>
      </w:rPr>
    </w:lvl>
    <w:lvl w:ilvl="2">
      <w:start w:val="3"/>
      <w:numFmt w:val="decimal"/>
      <w:isLgl/>
      <w:lvlText w:val="%1.%2.%3."/>
      <w:lvlJc w:val="left"/>
      <w:pPr>
        <w:ind w:left="720" w:hanging="72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440" w:hanging="144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800" w:hanging="1800"/>
      </w:pPr>
      <w:rPr>
        <w:rFonts w:hint="default"/>
      </w:rPr>
    </w:lvl>
    <w:lvl w:ilvl="7">
      <w:start w:val="1"/>
      <w:numFmt w:val="decimal"/>
      <w:isLgl/>
      <w:lvlText w:val="%1.%2.%3.%4.%5.%6.%7.%8."/>
      <w:lvlJc w:val="left"/>
      <w:pPr>
        <w:ind w:left="2160" w:hanging="2160"/>
      </w:pPr>
      <w:rPr>
        <w:rFonts w:hint="default"/>
      </w:rPr>
    </w:lvl>
    <w:lvl w:ilvl="8">
      <w:start w:val="1"/>
      <w:numFmt w:val="decimal"/>
      <w:isLgl/>
      <w:lvlText w:val="%1.%2.%3.%4.%5.%6.%7.%8.%9."/>
      <w:lvlJc w:val="left"/>
      <w:pPr>
        <w:ind w:left="2160" w:hanging="2160"/>
      </w:pPr>
      <w:rPr>
        <w:rFonts w:hint="default"/>
      </w:rPr>
    </w:lvl>
  </w:abstractNum>
  <w:abstractNum w:abstractNumId="21" w15:restartNumberingAfterBreak="0">
    <w:nsid w:val="6CF37BEB"/>
    <w:multiLevelType w:val="multilevel"/>
    <w:tmpl w:val="71E49718"/>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o"/>
      <w:lvlJc w:val="left"/>
      <w:pPr>
        <w:tabs>
          <w:tab w:val="num" w:pos="1440"/>
        </w:tabs>
        <w:ind w:left="1440" w:hanging="360"/>
      </w:pPr>
      <w:rPr>
        <w:rFonts w:hint="default" w:ascii="Courier New" w:hAnsi="Courier New"/>
        <w:sz w:val="20"/>
      </w:rPr>
    </w:lvl>
    <w:lvl w:ilvl="2" w:tentative="1">
      <w:start w:val="1"/>
      <w:numFmt w:val="bullet"/>
      <w:lvlText w:val=""/>
      <w:lvlJc w:val="left"/>
      <w:pPr>
        <w:tabs>
          <w:tab w:val="num" w:pos="2160"/>
        </w:tabs>
        <w:ind w:left="2160" w:hanging="360"/>
      </w:pPr>
      <w:rPr>
        <w:rFonts w:hint="default" w:ascii="Wingdings" w:hAnsi="Wingdings"/>
        <w:sz w:val="20"/>
      </w:rPr>
    </w:lvl>
    <w:lvl w:ilvl="3" w:tentative="1">
      <w:start w:val="1"/>
      <w:numFmt w:val="bullet"/>
      <w:lvlText w:val=""/>
      <w:lvlJc w:val="left"/>
      <w:pPr>
        <w:tabs>
          <w:tab w:val="num" w:pos="2880"/>
        </w:tabs>
        <w:ind w:left="2880" w:hanging="360"/>
      </w:pPr>
      <w:rPr>
        <w:rFonts w:hint="default" w:ascii="Wingdings" w:hAnsi="Wingdings"/>
        <w:sz w:val="20"/>
      </w:rPr>
    </w:lvl>
    <w:lvl w:ilvl="4" w:tentative="1">
      <w:start w:val="1"/>
      <w:numFmt w:val="bullet"/>
      <w:lvlText w:val=""/>
      <w:lvlJc w:val="left"/>
      <w:pPr>
        <w:tabs>
          <w:tab w:val="num" w:pos="3600"/>
        </w:tabs>
        <w:ind w:left="3600" w:hanging="360"/>
      </w:pPr>
      <w:rPr>
        <w:rFonts w:hint="default" w:ascii="Wingdings" w:hAnsi="Wingdings"/>
        <w:sz w:val="20"/>
      </w:rPr>
    </w:lvl>
    <w:lvl w:ilvl="5" w:tentative="1">
      <w:start w:val="1"/>
      <w:numFmt w:val="bullet"/>
      <w:lvlText w:val=""/>
      <w:lvlJc w:val="left"/>
      <w:pPr>
        <w:tabs>
          <w:tab w:val="num" w:pos="4320"/>
        </w:tabs>
        <w:ind w:left="4320" w:hanging="360"/>
      </w:pPr>
      <w:rPr>
        <w:rFonts w:hint="default" w:ascii="Wingdings" w:hAnsi="Wingdings"/>
        <w:sz w:val="20"/>
      </w:rPr>
    </w:lvl>
    <w:lvl w:ilvl="6" w:tentative="1">
      <w:start w:val="1"/>
      <w:numFmt w:val="bullet"/>
      <w:lvlText w:val=""/>
      <w:lvlJc w:val="left"/>
      <w:pPr>
        <w:tabs>
          <w:tab w:val="num" w:pos="5040"/>
        </w:tabs>
        <w:ind w:left="5040" w:hanging="360"/>
      </w:pPr>
      <w:rPr>
        <w:rFonts w:hint="default" w:ascii="Wingdings" w:hAnsi="Wingdings"/>
        <w:sz w:val="20"/>
      </w:rPr>
    </w:lvl>
    <w:lvl w:ilvl="7" w:tentative="1">
      <w:start w:val="1"/>
      <w:numFmt w:val="bullet"/>
      <w:lvlText w:val=""/>
      <w:lvlJc w:val="left"/>
      <w:pPr>
        <w:tabs>
          <w:tab w:val="num" w:pos="5760"/>
        </w:tabs>
        <w:ind w:left="5760" w:hanging="360"/>
      </w:pPr>
      <w:rPr>
        <w:rFonts w:hint="default" w:ascii="Wingdings" w:hAnsi="Wingdings"/>
        <w:sz w:val="20"/>
      </w:rPr>
    </w:lvl>
    <w:lvl w:ilvl="8" w:tentative="1">
      <w:start w:val="1"/>
      <w:numFmt w:val="bullet"/>
      <w:lvlText w:val=""/>
      <w:lvlJc w:val="left"/>
      <w:pPr>
        <w:tabs>
          <w:tab w:val="num" w:pos="6480"/>
        </w:tabs>
        <w:ind w:left="6480" w:hanging="360"/>
      </w:pPr>
      <w:rPr>
        <w:rFonts w:hint="default" w:ascii="Wingdings" w:hAnsi="Wingdings"/>
        <w:sz w:val="20"/>
      </w:rPr>
    </w:lvl>
  </w:abstractNum>
  <w:abstractNum w:abstractNumId="22" w15:restartNumberingAfterBreak="0">
    <w:nsid w:val="773872D4"/>
    <w:multiLevelType w:val="hybridMultilevel"/>
    <w:tmpl w:val="24729BE6"/>
    <w:lvl w:ilvl="0">
      <w:start w:val="1"/>
      <w:numFmt w:val="bullet"/>
      <w:lvlText w:val="·"/>
      <w:lvlJc w:val="left"/>
      <w:pPr>
        <w:ind w:left="720" w:hanging="360"/>
      </w:pPr>
      <w:rPr>
        <w:rFonts w:hint="default" w:ascii="Symbol" w:hAnsi="Symbol"/>
      </w:rPr>
    </w:lvl>
    <w:lvl w:ilvl="1" w:tplc="08090003" w:tentative="1">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num w:numId="50">
    <w:abstractNumId w:val="49"/>
  </w:num>
  <w:num w:numId="49">
    <w:abstractNumId w:val="48"/>
  </w:num>
  <w:num w:numId="48">
    <w:abstractNumId w:val="47"/>
  </w:num>
  <w:num w:numId="47">
    <w:abstractNumId w:val="46"/>
  </w:num>
  <w:num w:numId="46">
    <w:abstractNumId w:val="45"/>
  </w:num>
  <w:num w:numId="45">
    <w:abstractNumId w:val="44"/>
  </w:num>
  <w:num w:numId="44">
    <w:abstractNumId w:val="43"/>
  </w:num>
  <w:num w:numId="43">
    <w:abstractNumId w:val="42"/>
  </w:num>
  <w:num w:numId="42">
    <w:abstractNumId w:val="41"/>
  </w:num>
  <w:num w:numId="41">
    <w:abstractNumId w:val="40"/>
  </w:num>
  <w:num w:numId="40">
    <w:abstractNumId w:val="39"/>
  </w:num>
  <w:num w:numId="39">
    <w:abstractNumId w:val="38"/>
  </w:num>
  <w:num w:numId="38">
    <w:abstractNumId w:val="37"/>
  </w:num>
  <w:num w:numId="37">
    <w:abstractNumId w:val="36"/>
  </w:num>
  <w:num w:numId="36">
    <w:abstractNumId w:val="35"/>
  </w:num>
  <w:num w:numId="35">
    <w:abstractNumId w:val="34"/>
  </w:num>
  <w:num w:numId="34">
    <w:abstractNumId w:val="33"/>
  </w:num>
  <w:num w:numId="33">
    <w:abstractNumId w:val="32"/>
  </w:num>
  <w:num w:numId="32">
    <w:abstractNumId w:val="31"/>
  </w:num>
  <w:num w:numId="31">
    <w:abstractNumId w:val="30"/>
  </w:num>
  <w:num w:numId="30">
    <w:abstractNumId w:val="29"/>
  </w:num>
  <w:num w:numId="29">
    <w:abstractNumId w:val="28"/>
  </w:num>
  <w:num w:numId="28">
    <w:abstractNumId w:val="27"/>
  </w:num>
  <w:num w:numId="27">
    <w:abstractNumId w:val="26"/>
  </w:num>
  <w:num w:numId="26">
    <w:abstractNumId w:val="25"/>
  </w:num>
  <w:num w:numId="25">
    <w:abstractNumId w:val="24"/>
  </w:num>
  <w:num w:numId="24">
    <w:abstractNumId w:val="23"/>
  </w:num>
  <w:num w:numId="1" w16cid:durableId="845679179">
    <w:abstractNumId w:val="13"/>
  </w:num>
  <w:num w:numId="2" w16cid:durableId="2090227714">
    <w:abstractNumId w:val="4"/>
  </w:num>
  <w:num w:numId="3" w16cid:durableId="1726489313">
    <w:abstractNumId w:val="10"/>
  </w:num>
  <w:num w:numId="4" w16cid:durableId="1062363970">
    <w:abstractNumId w:val="5"/>
  </w:num>
  <w:num w:numId="5" w16cid:durableId="1307316336">
    <w:abstractNumId w:val="15"/>
  </w:num>
  <w:num w:numId="6" w16cid:durableId="17045922">
    <w:abstractNumId w:val="2"/>
  </w:num>
  <w:num w:numId="7" w16cid:durableId="1142620236">
    <w:abstractNumId w:val="0"/>
  </w:num>
  <w:num w:numId="8" w16cid:durableId="928124303">
    <w:abstractNumId w:val="14"/>
  </w:num>
  <w:num w:numId="9" w16cid:durableId="462886632">
    <w:abstractNumId w:val="17"/>
  </w:num>
  <w:num w:numId="10" w16cid:durableId="1997033041">
    <w:abstractNumId w:val="21"/>
  </w:num>
  <w:num w:numId="11" w16cid:durableId="177351013">
    <w:abstractNumId w:val="9"/>
  </w:num>
  <w:num w:numId="12" w16cid:durableId="2054963814">
    <w:abstractNumId w:val="19"/>
  </w:num>
  <w:num w:numId="13" w16cid:durableId="958803378">
    <w:abstractNumId w:val="6"/>
  </w:num>
  <w:num w:numId="14" w16cid:durableId="1667318970">
    <w:abstractNumId w:val="11"/>
  </w:num>
  <w:num w:numId="15" w16cid:durableId="460615969">
    <w:abstractNumId w:val="3"/>
  </w:num>
  <w:num w:numId="16" w16cid:durableId="45876969">
    <w:abstractNumId w:val="18"/>
  </w:num>
  <w:num w:numId="17" w16cid:durableId="1742172826">
    <w:abstractNumId w:val="16"/>
  </w:num>
  <w:num w:numId="18" w16cid:durableId="865295397">
    <w:abstractNumId w:val="7"/>
  </w:num>
  <w:num w:numId="19" w16cid:durableId="1300111933">
    <w:abstractNumId w:val="12"/>
  </w:num>
  <w:num w:numId="20" w16cid:durableId="878052555">
    <w:abstractNumId w:val="1"/>
  </w:num>
  <w:num w:numId="21" w16cid:durableId="43140877">
    <w:abstractNumId w:val="22"/>
  </w:num>
  <w:num w:numId="22" w16cid:durableId="1928535828">
    <w:abstractNumId w:val="20"/>
  </w:num>
  <w:num w:numId="23" w16cid:durableId="1258322767">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20"/>
</w:numbering>
</file>

<file path=word/settings.xml><?xml version="1.0" encoding="utf-8"?>
<w:settings xmlns:wp14="http://schemas.microsoft.com/office/word/2010/wordprocessingDrawing"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p14">
  <w:zoom w:percent="100"/>
  <w:trackRevisions w:val="false"/>
  <w:defaultTabStop w:val="720"/>
  <w:characterSpacingControl w:val="doNotCompres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A5D03"/>
    <w:rsid w:val="0000181D"/>
    <w:rsid w:val="000021DA"/>
    <w:rsid w:val="00002762"/>
    <w:rsid w:val="000028A0"/>
    <w:rsid w:val="00002986"/>
    <w:rsid w:val="00002E6B"/>
    <w:rsid w:val="000034DB"/>
    <w:rsid w:val="0000377F"/>
    <w:rsid w:val="00003834"/>
    <w:rsid w:val="00004BD8"/>
    <w:rsid w:val="00004FE8"/>
    <w:rsid w:val="00006751"/>
    <w:rsid w:val="00006B71"/>
    <w:rsid w:val="00007096"/>
    <w:rsid w:val="0000740C"/>
    <w:rsid w:val="0000786F"/>
    <w:rsid w:val="00007CDE"/>
    <w:rsid w:val="00010C5F"/>
    <w:rsid w:val="00011D7A"/>
    <w:rsid w:val="0001225B"/>
    <w:rsid w:val="0001240D"/>
    <w:rsid w:val="00014C2F"/>
    <w:rsid w:val="00015928"/>
    <w:rsid w:val="00016767"/>
    <w:rsid w:val="00016F15"/>
    <w:rsid w:val="000170D5"/>
    <w:rsid w:val="0001735C"/>
    <w:rsid w:val="00017D16"/>
    <w:rsid w:val="000206A6"/>
    <w:rsid w:val="00021CF7"/>
    <w:rsid w:val="00021F65"/>
    <w:rsid w:val="000222E0"/>
    <w:rsid w:val="0002232F"/>
    <w:rsid w:val="0002345B"/>
    <w:rsid w:val="00023A41"/>
    <w:rsid w:val="00023DA6"/>
    <w:rsid w:val="00023E8F"/>
    <w:rsid w:val="00024010"/>
    <w:rsid w:val="00025D30"/>
    <w:rsid w:val="0002651E"/>
    <w:rsid w:val="000269A0"/>
    <w:rsid w:val="000276AB"/>
    <w:rsid w:val="000306F5"/>
    <w:rsid w:val="00030B08"/>
    <w:rsid w:val="00030BD6"/>
    <w:rsid w:val="00030F24"/>
    <w:rsid w:val="000314C4"/>
    <w:rsid w:val="00031A3C"/>
    <w:rsid w:val="0003274F"/>
    <w:rsid w:val="00032A30"/>
    <w:rsid w:val="00033027"/>
    <w:rsid w:val="000343C8"/>
    <w:rsid w:val="00035197"/>
    <w:rsid w:val="00035700"/>
    <w:rsid w:val="00035F8A"/>
    <w:rsid w:val="00036454"/>
    <w:rsid w:val="00036464"/>
    <w:rsid w:val="00036FB6"/>
    <w:rsid w:val="00041083"/>
    <w:rsid w:val="000422FE"/>
    <w:rsid w:val="000426FF"/>
    <w:rsid w:val="000432F8"/>
    <w:rsid w:val="00043C92"/>
    <w:rsid w:val="00043D48"/>
    <w:rsid w:val="00043FBD"/>
    <w:rsid w:val="000441CA"/>
    <w:rsid w:val="00044523"/>
    <w:rsid w:val="00045384"/>
    <w:rsid w:val="00045555"/>
    <w:rsid w:val="00045568"/>
    <w:rsid w:val="00046B65"/>
    <w:rsid w:val="0004708C"/>
    <w:rsid w:val="000470EC"/>
    <w:rsid w:val="00047D1B"/>
    <w:rsid w:val="00050061"/>
    <w:rsid w:val="00050942"/>
    <w:rsid w:val="00050C8A"/>
    <w:rsid w:val="00050FDA"/>
    <w:rsid w:val="00051062"/>
    <w:rsid w:val="00051BD7"/>
    <w:rsid w:val="00052FA7"/>
    <w:rsid w:val="00053610"/>
    <w:rsid w:val="00054915"/>
    <w:rsid w:val="00054BB7"/>
    <w:rsid w:val="00054EAF"/>
    <w:rsid w:val="00054EF3"/>
    <w:rsid w:val="00055876"/>
    <w:rsid w:val="000563A6"/>
    <w:rsid w:val="00056469"/>
    <w:rsid w:val="00056B27"/>
    <w:rsid w:val="00056F29"/>
    <w:rsid w:val="000574ED"/>
    <w:rsid w:val="000602C9"/>
    <w:rsid w:val="00060362"/>
    <w:rsid w:val="00060522"/>
    <w:rsid w:val="0006082C"/>
    <w:rsid w:val="00061BCB"/>
    <w:rsid w:val="000621F3"/>
    <w:rsid w:val="000622AA"/>
    <w:rsid w:val="0006232A"/>
    <w:rsid w:val="00062BCF"/>
    <w:rsid w:val="00063B5E"/>
    <w:rsid w:val="0006400B"/>
    <w:rsid w:val="00064BEC"/>
    <w:rsid w:val="00065169"/>
    <w:rsid w:val="00065191"/>
    <w:rsid w:val="0006555D"/>
    <w:rsid w:val="00065CC0"/>
    <w:rsid w:val="0006629B"/>
    <w:rsid w:val="000666E2"/>
    <w:rsid w:val="000670B0"/>
    <w:rsid w:val="000701C5"/>
    <w:rsid w:val="00071A62"/>
    <w:rsid w:val="00071DF1"/>
    <w:rsid w:val="00072150"/>
    <w:rsid w:val="00072A03"/>
    <w:rsid w:val="00073234"/>
    <w:rsid w:val="000734EC"/>
    <w:rsid w:val="00073859"/>
    <w:rsid w:val="00073B9A"/>
    <w:rsid w:val="00074046"/>
    <w:rsid w:val="0007445B"/>
    <w:rsid w:val="00074B14"/>
    <w:rsid w:val="00075064"/>
    <w:rsid w:val="00075376"/>
    <w:rsid w:val="00075B57"/>
    <w:rsid w:val="00075E10"/>
    <w:rsid w:val="000764A6"/>
    <w:rsid w:val="00077B84"/>
    <w:rsid w:val="00077C2C"/>
    <w:rsid w:val="00077F7A"/>
    <w:rsid w:val="00077FC1"/>
    <w:rsid w:val="000806E9"/>
    <w:rsid w:val="00080782"/>
    <w:rsid w:val="00080DAC"/>
    <w:rsid w:val="00084237"/>
    <w:rsid w:val="00084284"/>
    <w:rsid w:val="000857C9"/>
    <w:rsid w:val="00085ED0"/>
    <w:rsid w:val="000860ED"/>
    <w:rsid w:val="0008691A"/>
    <w:rsid w:val="00086BD9"/>
    <w:rsid w:val="00086F1C"/>
    <w:rsid w:val="000878D9"/>
    <w:rsid w:val="00090172"/>
    <w:rsid w:val="00090385"/>
    <w:rsid w:val="00090DE2"/>
    <w:rsid w:val="00091657"/>
    <w:rsid w:val="0009193A"/>
    <w:rsid w:val="00091AF4"/>
    <w:rsid w:val="00091FF4"/>
    <w:rsid w:val="00092957"/>
    <w:rsid w:val="00092A74"/>
    <w:rsid w:val="00093239"/>
    <w:rsid w:val="00093629"/>
    <w:rsid w:val="0009395E"/>
    <w:rsid w:val="000964AB"/>
    <w:rsid w:val="000965DC"/>
    <w:rsid w:val="000974E3"/>
    <w:rsid w:val="000A0855"/>
    <w:rsid w:val="000A1362"/>
    <w:rsid w:val="000A1EAA"/>
    <w:rsid w:val="000A2215"/>
    <w:rsid w:val="000A26CB"/>
    <w:rsid w:val="000A35E9"/>
    <w:rsid w:val="000A360B"/>
    <w:rsid w:val="000A4335"/>
    <w:rsid w:val="000A506C"/>
    <w:rsid w:val="000A5137"/>
    <w:rsid w:val="000A5F7B"/>
    <w:rsid w:val="000A684F"/>
    <w:rsid w:val="000A6C38"/>
    <w:rsid w:val="000A7595"/>
    <w:rsid w:val="000B0C46"/>
    <w:rsid w:val="000B12B1"/>
    <w:rsid w:val="000B1532"/>
    <w:rsid w:val="000B19A3"/>
    <w:rsid w:val="000B2864"/>
    <w:rsid w:val="000B2B86"/>
    <w:rsid w:val="000B3D2F"/>
    <w:rsid w:val="000B4021"/>
    <w:rsid w:val="000B4123"/>
    <w:rsid w:val="000B4415"/>
    <w:rsid w:val="000B509E"/>
    <w:rsid w:val="000B5FF5"/>
    <w:rsid w:val="000B6251"/>
    <w:rsid w:val="000B70D1"/>
    <w:rsid w:val="000B7C4D"/>
    <w:rsid w:val="000C0612"/>
    <w:rsid w:val="000C129C"/>
    <w:rsid w:val="000C1773"/>
    <w:rsid w:val="000C2425"/>
    <w:rsid w:val="000C2E6A"/>
    <w:rsid w:val="000C304F"/>
    <w:rsid w:val="000C3EFB"/>
    <w:rsid w:val="000C4945"/>
    <w:rsid w:val="000C5AF8"/>
    <w:rsid w:val="000C5BC5"/>
    <w:rsid w:val="000D031D"/>
    <w:rsid w:val="000D0F78"/>
    <w:rsid w:val="000D1546"/>
    <w:rsid w:val="000D29BA"/>
    <w:rsid w:val="000D536D"/>
    <w:rsid w:val="000D5E1F"/>
    <w:rsid w:val="000D5F9C"/>
    <w:rsid w:val="000D685E"/>
    <w:rsid w:val="000D6EA0"/>
    <w:rsid w:val="000D7085"/>
    <w:rsid w:val="000D7253"/>
    <w:rsid w:val="000D72C4"/>
    <w:rsid w:val="000D7416"/>
    <w:rsid w:val="000D75A7"/>
    <w:rsid w:val="000E0176"/>
    <w:rsid w:val="000E0188"/>
    <w:rsid w:val="000E07A2"/>
    <w:rsid w:val="000E09D1"/>
    <w:rsid w:val="000E173B"/>
    <w:rsid w:val="000E2336"/>
    <w:rsid w:val="000E2BE3"/>
    <w:rsid w:val="000E2C57"/>
    <w:rsid w:val="000E327B"/>
    <w:rsid w:val="000E40E0"/>
    <w:rsid w:val="000E42B6"/>
    <w:rsid w:val="000E4B37"/>
    <w:rsid w:val="000E554D"/>
    <w:rsid w:val="000E5C93"/>
    <w:rsid w:val="000E751B"/>
    <w:rsid w:val="000E75EC"/>
    <w:rsid w:val="000E7F7D"/>
    <w:rsid w:val="000F0BE8"/>
    <w:rsid w:val="000F3014"/>
    <w:rsid w:val="000F3E67"/>
    <w:rsid w:val="000F3FA0"/>
    <w:rsid w:val="000F4545"/>
    <w:rsid w:val="000F5028"/>
    <w:rsid w:val="000F5BFB"/>
    <w:rsid w:val="000F5F62"/>
    <w:rsid w:val="000F6998"/>
    <w:rsid w:val="000F7858"/>
    <w:rsid w:val="00100FD9"/>
    <w:rsid w:val="001011FE"/>
    <w:rsid w:val="0010168F"/>
    <w:rsid w:val="00101F9C"/>
    <w:rsid w:val="00102E33"/>
    <w:rsid w:val="0010474E"/>
    <w:rsid w:val="00105103"/>
    <w:rsid w:val="001059D0"/>
    <w:rsid w:val="0010643D"/>
    <w:rsid w:val="00106BA1"/>
    <w:rsid w:val="00107463"/>
    <w:rsid w:val="001075C6"/>
    <w:rsid w:val="0011003C"/>
    <w:rsid w:val="00110203"/>
    <w:rsid w:val="00110313"/>
    <w:rsid w:val="001107D2"/>
    <w:rsid w:val="001115E7"/>
    <w:rsid w:val="00112CA8"/>
    <w:rsid w:val="00114E24"/>
    <w:rsid w:val="0011606D"/>
    <w:rsid w:val="00117EE7"/>
    <w:rsid w:val="00120317"/>
    <w:rsid w:val="001214F0"/>
    <w:rsid w:val="00121A7C"/>
    <w:rsid w:val="00121AAA"/>
    <w:rsid w:val="00122467"/>
    <w:rsid w:val="00122575"/>
    <w:rsid w:val="00122597"/>
    <w:rsid w:val="00123814"/>
    <w:rsid w:val="0012472A"/>
    <w:rsid w:val="00125869"/>
    <w:rsid w:val="0012681B"/>
    <w:rsid w:val="001300D7"/>
    <w:rsid w:val="0013140A"/>
    <w:rsid w:val="00131850"/>
    <w:rsid w:val="001319EE"/>
    <w:rsid w:val="001324AA"/>
    <w:rsid w:val="00132782"/>
    <w:rsid w:val="0013320A"/>
    <w:rsid w:val="001332A7"/>
    <w:rsid w:val="00133522"/>
    <w:rsid w:val="001340FB"/>
    <w:rsid w:val="0013437A"/>
    <w:rsid w:val="00134F68"/>
    <w:rsid w:val="001350A4"/>
    <w:rsid w:val="001355BE"/>
    <w:rsid w:val="0013580C"/>
    <w:rsid w:val="001358A3"/>
    <w:rsid w:val="00135A14"/>
    <w:rsid w:val="00135DC0"/>
    <w:rsid w:val="0013618D"/>
    <w:rsid w:val="001364CA"/>
    <w:rsid w:val="0013751C"/>
    <w:rsid w:val="00137555"/>
    <w:rsid w:val="001376E0"/>
    <w:rsid w:val="00140071"/>
    <w:rsid w:val="0014088A"/>
    <w:rsid w:val="00141561"/>
    <w:rsid w:val="00141CAD"/>
    <w:rsid w:val="00141CC6"/>
    <w:rsid w:val="001420AE"/>
    <w:rsid w:val="0014247A"/>
    <w:rsid w:val="001424A0"/>
    <w:rsid w:val="00143287"/>
    <w:rsid w:val="00143CF2"/>
    <w:rsid w:val="00143E22"/>
    <w:rsid w:val="001444C1"/>
    <w:rsid w:val="001458D7"/>
    <w:rsid w:val="00145E0E"/>
    <w:rsid w:val="0014641F"/>
    <w:rsid w:val="00147376"/>
    <w:rsid w:val="00147C37"/>
    <w:rsid w:val="00147DF8"/>
    <w:rsid w:val="001504F8"/>
    <w:rsid w:val="001509F3"/>
    <w:rsid w:val="00150E79"/>
    <w:rsid w:val="00151565"/>
    <w:rsid w:val="0015250D"/>
    <w:rsid w:val="00152797"/>
    <w:rsid w:val="00152A46"/>
    <w:rsid w:val="0015342E"/>
    <w:rsid w:val="00153BD9"/>
    <w:rsid w:val="00153D8C"/>
    <w:rsid w:val="00154A54"/>
    <w:rsid w:val="00155168"/>
    <w:rsid w:val="001556FC"/>
    <w:rsid w:val="00156374"/>
    <w:rsid w:val="00157234"/>
    <w:rsid w:val="00160922"/>
    <w:rsid w:val="00163B5D"/>
    <w:rsid w:val="00163C02"/>
    <w:rsid w:val="0016419B"/>
    <w:rsid w:val="001643C1"/>
    <w:rsid w:val="00165D47"/>
    <w:rsid w:val="001662D7"/>
    <w:rsid w:val="0016654E"/>
    <w:rsid w:val="00166C07"/>
    <w:rsid w:val="001676FC"/>
    <w:rsid w:val="0016792C"/>
    <w:rsid w:val="00167DE4"/>
    <w:rsid w:val="00170FB0"/>
    <w:rsid w:val="001711CA"/>
    <w:rsid w:val="00171497"/>
    <w:rsid w:val="00171C6D"/>
    <w:rsid w:val="00172117"/>
    <w:rsid w:val="00173222"/>
    <w:rsid w:val="001740F9"/>
    <w:rsid w:val="001747EB"/>
    <w:rsid w:val="00174809"/>
    <w:rsid w:val="00175CB5"/>
    <w:rsid w:val="00176CDF"/>
    <w:rsid w:val="00176E8B"/>
    <w:rsid w:val="00177348"/>
    <w:rsid w:val="0017755F"/>
    <w:rsid w:val="00177FB8"/>
    <w:rsid w:val="00180519"/>
    <w:rsid w:val="00180876"/>
    <w:rsid w:val="00180CA2"/>
    <w:rsid w:val="001816AE"/>
    <w:rsid w:val="0018184C"/>
    <w:rsid w:val="00181A13"/>
    <w:rsid w:val="00181F27"/>
    <w:rsid w:val="00182245"/>
    <w:rsid w:val="00182485"/>
    <w:rsid w:val="00182629"/>
    <w:rsid w:val="00182D18"/>
    <w:rsid w:val="00183474"/>
    <w:rsid w:val="00183528"/>
    <w:rsid w:val="00183DA5"/>
    <w:rsid w:val="00184AA0"/>
    <w:rsid w:val="001854D7"/>
    <w:rsid w:val="00186126"/>
    <w:rsid w:val="0018657F"/>
    <w:rsid w:val="001865FC"/>
    <w:rsid w:val="0018670B"/>
    <w:rsid w:val="00186A45"/>
    <w:rsid w:val="001877D9"/>
    <w:rsid w:val="001912DC"/>
    <w:rsid w:val="0019145B"/>
    <w:rsid w:val="00191592"/>
    <w:rsid w:val="00191A2F"/>
    <w:rsid w:val="00191F87"/>
    <w:rsid w:val="0019236A"/>
    <w:rsid w:val="001930B5"/>
    <w:rsid w:val="00193685"/>
    <w:rsid w:val="0019386C"/>
    <w:rsid w:val="001940B0"/>
    <w:rsid w:val="00194255"/>
    <w:rsid w:val="00194303"/>
    <w:rsid w:val="00195C6B"/>
    <w:rsid w:val="00197415"/>
    <w:rsid w:val="00197EBA"/>
    <w:rsid w:val="001A0CD6"/>
    <w:rsid w:val="001A1A7C"/>
    <w:rsid w:val="001A21AD"/>
    <w:rsid w:val="001A387B"/>
    <w:rsid w:val="001A3BA4"/>
    <w:rsid w:val="001A48EE"/>
    <w:rsid w:val="001A5739"/>
    <w:rsid w:val="001A5F7D"/>
    <w:rsid w:val="001A6968"/>
    <w:rsid w:val="001A72F0"/>
    <w:rsid w:val="001A73E3"/>
    <w:rsid w:val="001A7EEF"/>
    <w:rsid w:val="001A7F1E"/>
    <w:rsid w:val="001B01F8"/>
    <w:rsid w:val="001B03BF"/>
    <w:rsid w:val="001B11AD"/>
    <w:rsid w:val="001B12EB"/>
    <w:rsid w:val="001B159B"/>
    <w:rsid w:val="001B1932"/>
    <w:rsid w:val="001B1F6C"/>
    <w:rsid w:val="001B29FC"/>
    <w:rsid w:val="001B2A46"/>
    <w:rsid w:val="001B3452"/>
    <w:rsid w:val="001B3763"/>
    <w:rsid w:val="001B43BF"/>
    <w:rsid w:val="001B444F"/>
    <w:rsid w:val="001B4886"/>
    <w:rsid w:val="001B4F8A"/>
    <w:rsid w:val="001B5223"/>
    <w:rsid w:val="001B683C"/>
    <w:rsid w:val="001B6D27"/>
    <w:rsid w:val="001B790C"/>
    <w:rsid w:val="001C07B6"/>
    <w:rsid w:val="001C0F4E"/>
    <w:rsid w:val="001C10DE"/>
    <w:rsid w:val="001C1FB5"/>
    <w:rsid w:val="001C2029"/>
    <w:rsid w:val="001C2066"/>
    <w:rsid w:val="001C217B"/>
    <w:rsid w:val="001C2B45"/>
    <w:rsid w:val="001C3B7C"/>
    <w:rsid w:val="001C3E1B"/>
    <w:rsid w:val="001C4495"/>
    <w:rsid w:val="001C474F"/>
    <w:rsid w:val="001C4D04"/>
    <w:rsid w:val="001C6DFA"/>
    <w:rsid w:val="001C6EC8"/>
    <w:rsid w:val="001D0CA7"/>
    <w:rsid w:val="001D1A2A"/>
    <w:rsid w:val="001D1E60"/>
    <w:rsid w:val="001D248E"/>
    <w:rsid w:val="001D2EA9"/>
    <w:rsid w:val="001D35F9"/>
    <w:rsid w:val="001D37CC"/>
    <w:rsid w:val="001D3CE8"/>
    <w:rsid w:val="001D46B2"/>
    <w:rsid w:val="001D5558"/>
    <w:rsid w:val="001D583A"/>
    <w:rsid w:val="001D7460"/>
    <w:rsid w:val="001E0AC0"/>
    <w:rsid w:val="001E1983"/>
    <w:rsid w:val="001E25DB"/>
    <w:rsid w:val="001E2911"/>
    <w:rsid w:val="001E2DA6"/>
    <w:rsid w:val="001E47E5"/>
    <w:rsid w:val="001E4BA4"/>
    <w:rsid w:val="001E4BC9"/>
    <w:rsid w:val="001E5991"/>
    <w:rsid w:val="001E6E22"/>
    <w:rsid w:val="001E7653"/>
    <w:rsid w:val="001E7B38"/>
    <w:rsid w:val="001E7FCF"/>
    <w:rsid w:val="001F0E3B"/>
    <w:rsid w:val="001F11FB"/>
    <w:rsid w:val="001F23C6"/>
    <w:rsid w:val="001F463E"/>
    <w:rsid w:val="001F4D10"/>
    <w:rsid w:val="001F597B"/>
    <w:rsid w:val="001F6AA1"/>
    <w:rsid w:val="001F70FB"/>
    <w:rsid w:val="001F71BE"/>
    <w:rsid w:val="001F7215"/>
    <w:rsid w:val="001F7458"/>
    <w:rsid w:val="001F7633"/>
    <w:rsid w:val="0020016A"/>
    <w:rsid w:val="00200286"/>
    <w:rsid w:val="002007E7"/>
    <w:rsid w:val="002009AD"/>
    <w:rsid w:val="00200C50"/>
    <w:rsid w:val="00200C60"/>
    <w:rsid w:val="00200DF4"/>
    <w:rsid w:val="002015CE"/>
    <w:rsid w:val="002022CC"/>
    <w:rsid w:val="002033D8"/>
    <w:rsid w:val="00203D9D"/>
    <w:rsid w:val="00204171"/>
    <w:rsid w:val="00204826"/>
    <w:rsid w:val="002048B0"/>
    <w:rsid w:val="0020517C"/>
    <w:rsid w:val="002053F2"/>
    <w:rsid w:val="00205561"/>
    <w:rsid w:val="0020644F"/>
    <w:rsid w:val="00206732"/>
    <w:rsid w:val="0020689E"/>
    <w:rsid w:val="0020711C"/>
    <w:rsid w:val="002072B3"/>
    <w:rsid w:val="00207E73"/>
    <w:rsid w:val="00210075"/>
    <w:rsid w:val="00210586"/>
    <w:rsid w:val="00210A5A"/>
    <w:rsid w:val="002117DA"/>
    <w:rsid w:val="002125D9"/>
    <w:rsid w:val="00213266"/>
    <w:rsid w:val="0021351F"/>
    <w:rsid w:val="00213745"/>
    <w:rsid w:val="0021480B"/>
    <w:rsid w:val="00214B0C"/>
    <w:rsid w:val="00214BD7"/>
    <w:rsid w:val="00215849"/>
    <w:rsid w:val="0021600F"/>
    <w:rsid w:val="00216A71"/>
    <w:rsid w:val="00216C93"/>
    <w:rsid w:val="0021735A"/>
    <w:rsid w:val="002175C5"/>
    <w:rsid w:val="002176DA"/>
    <w:rsid w:val="002178D7"/>
    <w:rsid w:val="00220117"/>
    <w:rsid w:val="002206B2"/>
    <w:rsid w:val="0022085E"/>
    <w:rsid w:val="0022125D"/>
    <w:rsid w:val="00221331"/>
    <w:rsid w:val="00221335"/>
    <w:rsid w:val="002216A9"/>
    <w:rsid w:val="002224A1"/>
    <w:rsid w:val="00222B2E"/>
    <w:rsid w:val="00222C83"/>
    <w:rsid w:val="00223A41"/>
    <w:rsid w:val="0022513D"/>
    <w:rsid w:val="00225A58"/>
    <w:rsid w:val="00225E86"/>
    <w:rsid w:val="00226278"/>
    <w:rsid w:val="0022681E"/>
    <w:rsid w:val="00227E70"/>
    <w:rsid w:val="0023056B"/>
    <w:rsid w:val="00231695"/>
    <w:rsid w:val="00232473"/>
    <w:rsid w:val="00232862"/>
    <w:rsid w:val="00232DD6"/>
    <w:rsid w:val="0023371F"/>
    <w:rsid w:val="00233C43"/>
    <w:rsid w:val="00234FAB"/>
    <w:rsid w:val="00235DC5"/>
    <w:rsid w:val="002364E0"/>
    <w:rsid w:val="00236A8C"/>
    <w:rsid w:val="00236D69"/>
    <w:rsid w:val="002402E7"/>
    <w:rsid w:val="0024070E"/>
    <w:rsid w:val="00241515"/>
    <w:rsid w:val="00241BEE"/>
    <w:rsid w:val="00242D65"/>
    <w:rsid w:val="002431CD"/>
    <w:rsid w:val="00243267"/>
    <w:rsid w:val="00244D39"/>
    <w:rsid w:val="0024500F"/>
    <w:rsid w:val="00245467"/>
    <w:rsid w:val="002466D7"/>
    <w:rsid w:val="00250186"/>
    <w:rsid w:val="00250841"/>
    <w:rsid w:val="0025303F"/>
    <w:rsid w:val="00253114"/>
    <w:rsid w:val="002536F9"/>
    <w:rsid w:val="00253C26"/>
    <w:rsid w:val="00254974"/>
    <w:rsid w:val="00254CD0"/>
    <w:rsid w:val="00255264"/>
    <w:rsid w:val="00255421"/>
    <w:rsid w:val="00255516"/>
    <w:rsid w:val="00255B3F"/>
    <w:rsid w:val="00255DBD"/>
    <w:rsid w:val="00255F20"/>
    <w:rsid w:val="0025611E"/>
    <w:rsid w:val="00257424"/>
    <w:rsid w:val="00260091"/>
    <w:rsid w:val="00260AFE"/>
    <w:rsid w:val="00261CBB"/>
    <w:rsid w:val="002623FE"/>
    <w:rsid w:val="00262D88"/>
    <w:rsid w:val="00262DD4"/>
    <w:rsid w:val="00262E06"/>
    <w:rsid w:val="00262EDE"/>
    <w:rsid w:val="002631D9"/>
    <w:rsid w:val="00263D58"/>
    <w:rsid w:val="002642D0"/>
    <w:rsid w:val="00264ACF"/>
    <w:rsid w:val="00264CEB"/>
    <w:rsid w:val="0026504C"/>
    <w:rsid w:val="00266048"/>
    <w:rsid w:val="002661DD"/>
    <w:rsid w:val="002667B8"/>
    <w:rsid w:val="00266CFF"/>
    <w:rsid w:val="002677C3"/>
    <w:rsid w:val="00267963"/>
    <w:rsid w:val="002679C8"/>
    <w:rsid w:val="00267AEF"/>
    <w:rsid w:val="00267CDD"/>
    <w:rsid w:val="00267F02"/>
    <w:rsid w:val="00267F99"/>
    <w:rsid w:val="00272880"/>
    <w:rsid w:val="0027341C"/>
    <w:rsid w:val="0027372A"/>
    <w:rsid w:val="002739B1"/>
    <w:rsid w:val="00274117"/>
    <w:rsid w:val="0027437E"/>
    <w:rsid w:val="0027454E"/>
    <w:rsid w:val="00274840"/>
    <w:rsid w:val="002758F7"/>
    <w:rsid w:val="00275AA3"/>
    <w:rsid w:val="00275E81"/>
    <w:rsid w:val="00276011"/>
    <w:rsid w:val="00276A3C"/>
    <w:rsid w:val="00276AF1"/>
    <w:rsid w:val="002772C3"/>
    <w:rsid w:val="00280665"/>
    <w:rsid w:val="0028196A"/>
    <w:rsid w:val="00282029"/>
    <w:rsid w:val="002823E0"/>
    <w:rsid w:val="00282A5C"/>
    <w:rsid w:val="0028663F"/>
    <w:rsid w:val="00286EBC"/>
    <w:rsid w:val="002876E5"/>
    <w:rsid w:val="00287B53"/>
    <w:rsid w:val="00290395"/>
    <w:rsid w:val="002905B8"/>
    <w:rsid w:val="002905EB"/>
    <w:rsid w:val="002906A9"/>
    <w:rsid w:val="00290D95"/>
    <w:rsid w:val="002919F0"/>
    <w:rsid w:val="00291D8D"/>
    <w:rsid w:val="00292107"/>
    <w:rsid w:val="0029288D"/>
    <w:rsid w:val="002932F9"/>
    <w:rsid w:val="00293428"/>
    <w:rsid w:val="00293AE4"/>
    <w:rsid w:val="00293B6E"/>
    <w:rsid w:val="0029403F"/>
    <w:rsid w:val="00294377"/>
    <w:rsid w:val="00295247"/>
    <w:rsid w:val="00295B16"/>
    <w:rsid w:val="0029664A"/>
    <w:rsid w:val="002977A4"/>
    <w:rsid w:val="002A1B2B"/>
    <w:rsid w:val="002A2B62"/>
    <w:rsid w:val="002A2C0B"/>
    <w:rsid w:val="002A2D48"/>
    <w:rsid w:val="002A2DE8"/>
    <w:rsid w:val="002A48AE"/>
    <w:rsid w:val="002A4A65"/>
    <w:rsid w:val="002A5D41"/>
    <w:rsid w:val="002A6C73"/>
    <w:rsid w:val="002A75CC"/>
    <w:rsid w:val="002A7692"/>
    <w:rsid w:val="002A7CCD"/>
    <w:rsid w:val="002A7EAE"/>
    <w:rsid w:val="002B08A9"/>
    <w:rsid w:val="002B0A8D"/>
    <w:rsid w:val="002B1B71"/>
    <w:rsid w:val="002B1C0B"/>
    <w:rsid w:val="002B1C5B"/>
    <w:rsid w:val="002B1F6E"/>
    <w:rsid w:val="002B213C"/>
    <w:rsid w:val="002B40A3"/>
    <w:rsid w:val="002B510F"/>
    <w:rsid w:val="002B513B"/>
    <w:rsid w:val="002B5E80"/>
    <w:rsid w:val="002B5EC5"/>
    <w:rsid w:val="002B5EC6"/>
    <w:rsid w:val="002B6806"/>
    <w:rsid w:val="002B6881"/>
    <w:rsid w:val="002B7DE4"/>
    <w:rsid w:val="002C03C5"/>
    <w:rsid w:val="002C0D85"/>
    <w:rsid w:val="002C0FD5"/>
    <w:rsid w:val="002C123E"/>
    <w:rsid w:val="002C1464"/>
    <w:rsid w:val="002C150C"/>
    <w:rsid w:val="002C2356"/>
    <w:rsid w:val="002C2A13"/>
    <w:rsid w:val="002C3D41"/>
    <w:rsid w:val="002C58B6"/>
    <w:rsid w:val="002C5D57"/>
    <w:rsid w:val="002C5EEE"/>
    <w:rsid w:val="002C61E4"/>
    <w:rsid w:val="002C65A2"/>
    <w:rsid w:val="002C6F95"/>
    <w:rsid w:val="002C7515"/>
    <w:rsid w:val="002C7570"/>
    <w:rsid w:val="002D0618"/>
    <w:rsid w:val="002D0EA4"/>
    <w:rsid w:val="002D0F50"/>
    <w:rsid w:val="002D134A"/>
    <w:rsid w:val="002D1703"/>
    <w:rsid w:val="002D18AB"/>
    <w:rsid w:val="002D23A0"/>
    <w:rsid w:val="002D2860"/>
    <w:rsid w:val="002D3396"/>
    <w:rsid w:val="002D38A2"/>
    <w:rsid w:val="002D3B0A"/>
    <w:rsid w:val="002D3F0A"/>
    <w:rsid w:val="002D4A33"/>
    <w:rsid w:val="002D4DA7"/>
    <w:rsid w:val="002D5305"/>
    <w:rsid w:val="002D5312"/>
    <w:rsid w:val="002D57B9"/>
    <w:rsid w:val="002D5CF4"/>
    <w:rsid w:val="002D66AC"/>
    <w:rsid w:val="002E08B1"/>
    <w:rsid w:val="002E1047"/>
    <w:rsid w:val="002E1797"/>
    <w:rsid w:val="002E1ACF"/>
    <w:rsid w:val="002E1D9F"/>
    <w:rsid w:val="002E28CA"/>
    <w:rsid w:val="002E2F01"/>
    <w:rsid w:val="002E356F"/>
    <w:rsid w:val="002E39E9"/>
    <w:rsid w:val="002E3E61"/>
    <w:rsid w:val="002E5330"/>
    <w:rsid w:val="002E5EE4"/>
    <w:rsid w:val="002E6551"/>
    <w:rsid w:val="002E6AAA"/>
    <w:rsid w:val="002E6F1E"/>
    <w:rsid w:val="002E7268"/>
    <w:rsid w:val="002F131D"/>
    <w:rsid w:val="002F1462"/>
    <w:rsid w:val="002F23A2"/>
    <w:rsid w:val="002F2758"/>
    <w:rsid w:val="002F3091"/>
    <w:rsid w:val="002F3631"/>
    <w:rsid w:val="002F4D26"/>
    <w:rsid w:val="002F4EF1"/>
    <w:rsid w:val="002F5A3B"/>
    <w:rsid w:val="002F5C51"/>
    <w:rsid w:val="002F663A"/>
    <w:rsid w:val="002F67E9"/>
    <w:rsid w:val="002F7203"/>
    <w:rsid w:val="002F77A7"/>
    <w:rsid w:val="00300947"/>
    <w:rsid w:val="00300E17"/>
    <w:rsid w:val="003015DD"/>
    <w:rsid w:val="00301699"/>
    <w:rsid w:val="00301E12"/>
    <w:rsid w:val="00302109"/>
    <w:rsid w:val="00302811"/>
    <w:rsid w:val="00302E07"/>
    <w:rsid w:val="00303BA3"/>
    <w:rsid w:val="003042F7"/>
    <w:rsid w:val="003046B7"/>
    <w:rsid w:val="00304BD1"/>
    <w:rsid w:val="003060CC"/>
    <w:rsid w:val="003061D3"/>
    <w:rsid w:val="0030627F"/>
    <w:rsid w:val="0030645F"/>
    <w:rsid w:val="003077BC"/>
    <w:rsid w:val="00307B31"/>
    <w:rsid w:val="00307E74"/>
    <w:rsid w:val="00310133"/>
    <w:rsid w:val="003103A7"/>
    <w:rsid w:val="003111E1"/>
    <w:rsid w:val="00311856"/>
    <w:rsid w:val="00312736"/>
    <w:rsid w:val="0031275E"/>
    <w:rsid w:val="00313264"/>
    <w:rsid w:val="0031339B"/>
    <w:rsid w:val="003133B2"/>
    <w:rsid w:val="00313597"/>
    <w:rsid w:val="00313A5A"/>
    <w:rsid w:val="0031417A"/>
    <w:rsid w:val="0031424B"/>
    <w:rsid w:val="00314310"/>
    <w:rsid w:val="00314BFE"/>
    <w:rsid w:val="00315539"/>
    <w:rsid w:val="00315B64"/>
    <w:rsid w:val="00316386"/>
    <w:rsid w:val="003164D7"/>
    <w:rsid w:val="003166B5"/>
    <w:rsid w:val="00316C0D"/>
    <w:rsid w:val="00317CDB"/>
    <w:rsid w:val="0032030D"/>
    <w:rsid w:val="003207B3"/>
    <w:rsid w:val="0032111C"/>
    <w:rsid w:val="00321C34"/>
    <w:rsid w:val="00322099"/>
    <w:rsid w:val="0032279B"/>
    <w:rsid w:val="003228E6"/>
    <w:rsid w:val="0032447A"/>
    <w:rsid w:val="00325305"/>
    <w:rsid w:val="00326D52"/>
    <w:rsid w:val="0032752E"/>
    <w:rsid w:val="003305E3"/>
    <w:rsid w:val="00330FC3"/>
    <w:rsid w:val="00331EDF"/>
    <w:rsid w:val="00332B97"/>
    <w:rsid w:val="0033306B"/>
    <w:rsid w:val="003330F9"/>
    <w:rsid w:val="00333D0B"/>
    <w:rsid w:val="00335492"/>
    <w:rsid w:val="003355CA"/>
    <w:rsid w:val="00336059"/>
    <w:rsid w:val="00337047"/>
    <w:rsid w:val="00340334"/>
    <w:rsid w:val="00341691"/>
    <w:rsid w:val="00342DE1"/>
    <w:rsid w:val="00344B53"/>
    <w:rsid w:val="0034501D"/>
    <w:rsid w:val="003450C4"/>
    <w:rsid w:val="00345C82"/>
    <w:rsid w:val="003461AA"/>
    <w:rsid w:val="003471C8"/>
    <w:rsid w:val="00350004"/>
    <w:rsid w:val="00350348"/>
    <w:rsid w:val="003507F7"/>
    <w:rsid w:val="003508E9"/>
    <w:rsid w:val="00350A12"/>
    <w:rsid w:val="003518BC"/>
    <w:rsid w:val="00351BDF"/>
    <w:rsid w:val="00352440"/>
    <w:rsid w:val="0035260D"/>
    <w:rsid w:val="00354260"/>
    <w:rsid w:val="00354A55"/>
    <w:rsid w:val="00355998"/>
    <w:rsid w:val="00355D23"/>
    <w:rsid w:val="003565BA"/>
    <w:rsid w:val="00360AC9"/>
    <w:rsid w:val="00360EE8"/>
    <w:rsid w:val="00361491"/>
    <w:rsid w:val="0036169B"/>
    <w:rsid w:val="003620CB"/>
    <w:rsid w:val="003633AA"/>
    <w:rsid w:val="003641C3"/>
    <w:rsid w:val="003642C5"/>
    <w:rsid w:val="00364B48"/>
    <w:rsid w:val="00364E42"/>
    <w:rsid w:val="0036514D"/>
    <w:rsid w:val="00366F32"/>
    <w:rsid w:val="00367D5B"/>
    <w:rsid w:val="003723F7"/>
    <w:rsid w:val="00372910"/>
    <w:rsid w:val="00373034"/>
    <w:rsid w:val="00373086"/>
    <w:rsid w:val="003734DB"/>
    <w:rsid w:val="00374178"/>
    <w:rsid w:val="0037420A"/>
    <w:rsid w:val="0037457C"/>
    <w:rsid w:val="0037547A"/>
    <w:rsid w:val="00375662"/>
    <w:rsid w:val="00375B18"/>
    <w:rsid w:val="00376088"/>
    <w:rsid w:val="00376826"/>
    <w:rsid w:val="00376B73"/>
    <w:rsid w:val="00376E29"/>
    <w:rsid w:val="00381B18"/>
    <w:rsid w:val="00381BE4"/>
    <w:rsid w:val="00381DE4"/>
    <w:rsid w:val="00382579"/>
    <w:rsid w:val="00382D9B"/>
    <w:rsid w:val="00383386"/>
    <w:rsid w:val="00384FA2"/>
    <w:rsid w:val="00386150"/>
    <w:rsid w:val="00386D16"/>
    <w:rsid w:val="00387026"/>
    <w:rsid w:val="00387139"/>
    <w:rsid w:val="00387276"/>
    <w:rsid w:val="0038737B"/>
    <w:rsid w:val="00387C97"/>
    <w:rsid w:val="00387F24"/>
    <w:rsid w:val="00390446"/>
    <w:rsid w:val="00390589"/>
    <w:rsid w:val="003909CF"/>
    <w:rsid w:val="003930EF"/>
    <w:rsid w:val="00393615"/>
    <w:rsid w:val="00393F51"/>
    <w:rsid w:val="00394384"/>
    <w:rsid w:val="00394C0A"/>
    <w:rsid w:val="003959A5"/>
    <w:rsid w:val="00396197"/>
    <w:rsid w:val="00396527"/>
    <w:rsid w:val="003971D4"/>
    <w:rsid w:val="00397CAD"/>
    <w:rsid w:val="00397FF8"/>
    <w:rsid w:val="003A0448"/>
    <w:rsid w:val="003A0A83"/>
    <w:rsid w:val="003A1399"/>
    <w:rsid w:val="003A1947"/>
    <w:rsid w:val="003A1C7B"/>
    <w:rsid w:val="003A4B42"/>
    <w:rsid w:val="003A52C8"/>
    <w:rsid w:val="003A5E51"/>
    <w:rsid w:val="003A5F1F"/>
    <w:rsid w:val="003A691A"/>
    <w:rsid w:val="003A69ED"/>
    <w:rsid w:val="003A790A"/>
    <w:rsid w:val="003A7D40"/>
    <w:rsid w:val="003A7E93"/>
    <w:rsid w:val="003B07F3"/>
    <w:rsid w:val="003B1548"/>
    <w:rsid w:val="003B1A27"/>
    <w:rsid w:val="003B22DC"/>
    <w:rsid w:val="003B2853"/>
    <w:rsid w:val="003B2AE7"/>
    <w:rsid w:val="003B33E4"/>
    <w:rsid w:val="003B44AB"/>
    <w:rsid w:val="003B4891"/>
    <w:rsid w:val="003B553D"/>
    <w:rsid w:val="003B76CB"/>
    <w:rsid w:val="003B7B0E"/>
    <w:rsid w:val="003C15F4"/>
    <w:rsid w:val="003C2226"/>
    <w:rsid w:val="003C2541"/>
    <w:rsid w:val="003C2C9A"/>
    <w:rsid w:val="003C441D"/>
    <w:rsid w:val="003C54AB"/>
    <w:rsid w:val="003C592F"/>
    <w:rsid w:val="003C675F"/>
    <w:rsid w:val="003C78D1"/>
    <w:rsid w:val="003D0743"/>
    <w:rsid w:val="003D1369"/>
    <w:rsid w:val="003D17FB"/>
    <w:rsid w:val="003D21B3"/>
    <w:rsid w:val="003D31C8"/>
    <w:rsid w:val="003D3E14"/>
    <w:rsid w:val="003D564F"/>
    <w:rsid w:val="003D682D"/>
    <w:rsid w:val="003D697F"/>
    <w:rsid w:val="003D6A22"/>
    <w:rsid w:val="003D6FCA"/>
    <w:rsid w:val="003D6FEC"/>
    <w:rsid w:val="003D7B40"/>
    <w:rsid w:val="003E05A3"/>
    <w:rsid w:val="003E18ED"/>
    <w:rsid w:val="003E3378"/>
    <w:rsid w:val="003E4897"/>
    <w:rsid w:val="003E494E"/>
    <w:rsid w:val="003E5202"/>
    <w:rsid w:val="003E5F47"/>
    <w:rsid w:val="003E66CA"/>
    <w:rsid w:val="003F05FE"/>
    <w:rsid w:val="003F11C7"/>
    <w:rsid w:val="003F1304"/>
    <w:rsid w:val="003F1F2E"/>
    <w:rsid w:val="003F2615"/>
    <w:rsid w:val="003F366E"/>
    <w:rsid w:val="003F3BB9"/>
    <w:rsid w:val="003F44B7"/>
    <w:rsid w:val="003F461D"/>
    <w:rsid w:val="003F4652"/>
    <w:rsid w:val="003F46F5"/>
    <w:rsid w:val="003F47A1"/>
    <w:rsid w:val="003F4C9F"/>
    <w:rsid w:val="003F5363"/>
    <w:rsid w:val="003F582E"/>
    <w:rsid w:val="003F594A"/>
    <w:rsid w:val="003F5C24"/>
    <w:rsid w:val="003F64B3"/>
    <w:rsid w:val="003F6732"/>
    <w:rsid w:val="003F6F35"/>
    <w:rsid w:val="003F72A7"/>
    <w:rsid w:val="003F786D"/>
    <w:rsid w:val="003F7F9E"/>
    <w:rsid w:val="00400B64"/>
    <w:rsid w:val="00400CB7"/>
    <w:rsid w:val="00401458"/>
    <w:rsid w:val="00401D7F"/>
    <w:rsid w:val="00401E4C"/>
    <w:rsid w:val="00403DD6"/>
    <w:rsid w:val="0040405D"/>
    <w:rsid w:val="00404294"/>
    <w:rsid w:val="00404688"/>
    <w:rsid w:val="00404787"/>
    <w:rsid w:val="0040479F"/>
    <w:rsid w:val="00404E06"/>
    <w:rsid w:val="00404F75"/>
    <w:rsid w:val="004055A8"/>
    <w:rsid w:val="00405CFC"/>
    <w:rsid w:val="00406DF9"/>
    <w:rsid w:val="004074C1"/>
    <w:rsid w:val="00407683"/>
    <w:rsid w:val="00407D39"/>
    <w:rsid w:val="00407D54"/>
    <w:rsid w:val="00410829"/>
    <w:rsid w:val="00410A67"/>
    <w:rsid w:val="00410C34"/>
    <w:rsid w:val="00411230"/>
    <w:rsid w:val="0041176A"/>
    <w:rsid w:val="004119FF"/>
    <w:rsid w:val="00411DE4"/>
    <w:rsid w:val="00412D54"/>
    <w:rsid w:val="00413889"/>
    <w:rsid w:val="00413C7B"/>
    <w:rsid w:val="00414319"/>
    <w:rsid w:val="00414367"/>
    <w:rsid w:val="004143E0"/>
    <w:rsid w:val="004144EE"/>
    <w:rsid w:val="00415BA1"/>
    <w:rsid w:val="0041614E"/>
    <w:rsid w:val="00416946"/>
    <w:rsid w:val="00417111"/>
    <w:rsid w:val="0042029F"/>
    <w:rsid w:val="00420418"/>
    <w:rsid w:val="00420E39"/>
    <w:rsid w:val="004219B4"/>
    <w:rsid w:val="00421B99"/>
    <w:rsid w:val="004235E4"/>
    <w:rsid w:val="00423B56"/>
    <w:rsid w:val="00424945"/>
    <w:rsid w:val="004249F8"/>
    <w:rsid w:val="00424BBE"/>
    <w:rsid w:val="00424FA3"/>
    <w:rsid w:val="00424FFD"/>
    <w:rsid w:val="004253D8"/>
    <w:rsid w:val="0042556F"/>
    <w:rsid w:val="00425F73"/>
    <w:rsid w:val="0042600C"/>
    <w:rsid w:val="004266D9"/>
    <w:rsid w:val="00426BDD"/>
    <w:rsid w:val="0042765E"/>
    <w:rsid w:val="00430663"/>
    <w:rsid w:val="0043142B"/>
    <w:rsid w:val="00431FC2"/>
    <w:rsid w:val="004326B7"/>
    <w:rsid w:val="00432E03"/>
    <w:rsid w:val="00433263"/>
    <w:rsid w:val="00433508"/>
    <w:rsid w:val="004335C3"/>
    <w:rsid w:val="00435188"/>
    <w:rsid w:val="004351FA"/>
    <w:rsid w:val="0043583F"/>
    <w:rsid w:val="00435A88"/>
    <w:rsid w:val="00436290"/>
    <w:rsid w:val="00436602"/>
    <w:rsid w:val="00437241"/>
    <w:rsid w:val="00437BDD"/>
    <w:rsid w:val="00437D7A"/>
    <w:rsid w:val="00437DD2"/>
    <w:rsid w:val="00440275"/>
    <w:rsid w:val="0044096D"/>
    <w:rsid w:val="00443078"/>
    <w:rsid w:val="004430D7"/>
    <w:rsid w:val="004435BB"/>
    <w:rsid w:val="00443B57"/>
    <w:rsid w:val="00443F80"/>
    <w:rsid w:val="0044469E"/>
    <w:rsid w:val="004451A4"/>
    <w:rsid w:val="00445CDC"/>
    <w:rsid w:val="0044634B"/>
    <w:rsid w:val="00446C27"/>
    <w:rsid w:val="004471F6"/>
    <w:rsid w:val="00447472"/>
    <w:rsid w:val="0045029B"/>
    <w:rsid w:val="004518D6"/>
    <w:rsid w:val="00452B9E"/>
    <w:rsid w:val="00453947"/>
    <w:rsid w:val="004544C2"/>
    <w:rsid w:val="004558EC"/>
    <w:rsid w:val="0045662E"/>
    <w:rsid w:val="00456F31"/>
    <w:rsid w:val="004570F8"/>
    <w:rsid w:val="004572CE"/>
    <w:rsid w:val="00457E28"/>
    <w:rsid w:val="00460BC7"/>
    <w:rsid w:val="00460F0F"/>
    <w:rsid w:val="00461E2A"/>
    <w:rsid w:val="0046226F"/>
    <w:rsid w:val="00462326"/>
    <w:rsid w:val="004623DB"/>
    <w:rsid w:val="00462BA2"/>
    <w:rsid w:val="004643FF"/>
    <w:rsid w:val="00464FD2"/>
    <w:rsid w:val="00465DDA"/>
    <w:rsid w:val="0046729B"/>
    <w:rsid w:val="00467CB1"/>
    <w:rsid w:val="004713BF"/>
    <w:rsid w:val="004719E3"/>
    <w:rsid w:val="00471A23"/>
    <w:rsid w:val="00472596"/>
    <w:rsid w:val="004725D7"/>
    <w:rsid w:val="00473262"/>
    <w:rsid w:val="00473939"/>
    <w:rsid w:val="00473949"/>
    <w:rsid w:val="00473D3A"/>
    <w:rsid w:val="004742DE"/>
    <w:rsid w:val="004745AA"/>
    <w:rsid w:val="004749A2"/>
    <w:rsid w:val="00474A19"/>
    <w:rsid w:val="00475092"/>
    <w:rsid w:val="0047565F"/>
    <w:rsid w:val="0047580F"/>
    <w:rsid w:val="00476E78"/>
    <w:rsid w:val="0048046D"/>
    <w:rsid w:val="004806DD"/>
    <w:rsid w:val="00480DE7"/>
    <w:rsid w:val="00480FDF"/>
    <w:rsid w:val="00481654"/>
    <w:rsid w:val="00482399"/>
    <w:rsid w:val="004836AD"/>
    <w:rsid w:val="004842D3"/>
    <w:rsid w:val="00484853"/>
    <w:rsid w:val="004858AE"/>
    <w:rsid w:val="00485D80"/>
    <w:rsid w:val="0048CB1A"/>
    <w:rsid w:val="00491043"/>
    <w:rsid w:val="00491835"/>
    <w:rsid w:val="00491976"/>
    <w:rsid w:val="00491C9B"/>
    <w:rsid w:val="004922AC"/>
    <w:rsid w:val="004923AF"/>
    <w:rsid w:val="004925CD"/>
    <w:rsid w:val="00493A1A"/>
    <w:rsid w:val="00493C8B"/>
    <w:rsid w:val="00494063"/>
    <w:rsid w:val="00494649"/>
    <w:rsid w:val="004946F1"/>
    <w:rsid w:val="00494A6B"/>
    <w:rsid w:val="00494FEC"/>
    <w:rsid w:val="00495AF1"/>
    <w:rsid w:val="00495BC3"/>
    <w:rsid w:val="00496FF8"/>
    <w:rsid w:val="004973FA"/>
    <w:rsid w:val="00497E89"/>
    <w:rsid w:val="0049A40F"/>
    <w:rsid w:val="004A05AC"/>
    <w:rsid w:val="004A081B"/>
    <w:rsid w:val="004A0BFE"/>
    <w:rsid w:val="004A217B"/>
    <w:rsid w:val="004A2B56"/>
    <w:rsid w:val="004A3605"/>
    <w:rsid w:val="004A4A82"/>
    <w:rsid w:val="004A4DCD"/>
    <w:rsid w:val="004A50E0"/>
    <w:rsid w:val="004A556D"/>
    <w:rsid w:val="004A5738"/>
    <w:rsid w:val="004A5EB5"/>
    <w:rsid w:val="004A63E8"/>
    <w:rsid w:val="004A7282"/>
    <w:rsid w:val="004A75C6"/>
    <w:rsid w:val="004A789A"/>
    <w:rsid w:val="004A7A8B"/>
    <w:rsid w:val="004B00D5"/>
    <w:rsid w:val="004B0BF2"/>
    <w:rsid w:val="004B1540"/>
    <w:rsid w:val="004B1A35"/>
    <w:rsid w:val="004B2A24"/>
    <w:rsid w:val="004B3A8C"/>
    <w:rsid w:val="004B3EF3"/>
    <w:rsid w:val="004B453D"/>
    <w:rsid w:val="004B4E74"/>
    <w:rsid w:val="004B5B23"/>
    <w:rsid w:val="004B5B4B"/>
    <w:rsid w:val="004B6F09"/>
    <w:rsid w:val="004B78A6"/>
    <w:rsid w:val="004B7902"/>
    <w:rsid w:val="004B7E53"/>
    <w:rsid w:val="004C0043"/>
    <w:rsid w:val="004C014D"/>
    <w:rsid w:val="004C0BD5"/>
    <w:rsid w:val="004C137E"/>
    <w:rsid w:val="004C236C"/>
    <w:rsid w:val="004C2660"/>
    <w:rsid w:val="004C26B1"/>
    <w:rsid w:val="004C2D9E"/>
    <w:rsid w:val="004C2ED3"/>
    <w:rsid w:val="004C31C8"/>
    <w:rsid w:val="004C3747"/>
    <w:rsid w:val="004C3973"/>
    <w:rsid w:val="004C3D36"/>
    <w:rsid w:val="004C4554"/>
    <w:rsid w:val="004C495B"/>
    <w:rsid w:val="004C4DC9"/>
    <w:rsid w:val="004C4F29"/>
    <w:rsid w:val="004C5AA5"/>
    <w:rsid w:val="004C72D0"/>
    <w:rsid w:val="004C7BFD"/>
    <w:rsid w:val="004D0678"/>
    <w:rsid w:val="004D0BBB"/>
    <w:rsid w:val="004D0E18"/>
    <w:rsid w:val="004D10DA"/>
    <w:rsid w:val="004D1BEC"/>
    <w:rsid w:val="004D2699"/>
    <w:rsid w:val="004D495F"/>
    <w:rsid w:val="004D49BE"/>
    <w:rsid w:val="004D5853"/>
    <w:rsid w:val="004D6AA1"/>
    <w:rsid w:val="004E0522"/>
    <w:rsid w:val="004E1277"/>
    <w:rsid w:val="004E161E"/>
    <w:rsid w:val="004E24C4"/>
    <w:rsid w:val="004E2A7A"/>
    <w:rsid w:val="004E3E2E"/>
    <w:rsid w:val="004E5DDB"/>
    <w:rsid w:val="004E682F"/>
    <w:rsid w:val="004E6B7D"/>
    <w:rsid w:val="004E6F38"/>
    <w:rsid w:val="004E74E0"/>
    <w:rsid w:val="004E75D1"/>
    <w:rsid w:val="004F10AF"/>
    <w:rsid w:val="004F1A26"/>
    <w:rsid w:val="004F1CF1"/>
    <w:rsid w:val="004F24B3"/>
    <w:rsid w:val="004F4077"/>
    <w:rsid w:val="004F40AB"/>
    <w:rsid w:val="004F4BF7"/>
    <w:rsid w:val="004F4CD5"/>
    <w:rsid w:val="004F504D"/>
    <w:rsid w:val="004F524F"/>
    <w:rsid w:val="004F5303"/>
    <w:rsid w:val="004F73A1"/>
    <w:rsid w:val="004F74BB"/>
    <w:rsid w:val="004F7B17"/>
    <w:rsid w:val="004F7D1F"/>
    <w:rsid w:val="00501215"/>
    <w:rsid w:val="00502884"/>
    <w:rsid w:val="005032ED"/>
    <w:rsid w:val="005054ED"/>
    <w:rsid w:val="005059A4"/>
    <w:rsid w:val="00506C16"/>
    <w:rsid w:val="00506DC2"/>
    <w:rsid w:val="005070B4"/>
    <w:rsid w:val="0050785C"/>
    <w:rsid w:val="00507EB6"/>
    <w:rsid w:val="00510259"/>
    <w:rsid w:val="005109DF"/>
    <w:rsid w:val="00510C56"/>
    <w:rsid w:val="0051145A"/>
    <w:rsid w:val="00511752"/>
    <w:rsid w:val="005120B0"/>
    <w:rsid w:val="005120F6"/>
    <w:rsid w:val="00512565"/>
    <w:rsid w:val="005127DF"/>
    <w:rsid w:val="00512B41"/>
    <w:rsid w:val="00512DCE"/>
    <w:rsid w:val="00513D59"/>
    <w:rsid w:val="0051443C"/>
    <w:rsid w:val="00514C80"/>
    <w:rsid w:val="00515E1A"/>
    <w:rsid w:val="00516BDF"/>
    <w:rsid w:val="00516C43"/>
    <w:rsid w:val="00521900"/>
    <w:rsid w:val="00521EFB"/>
    <w:rsid w:val="00521FB9"/>
    <w:rsid w:val="00522DAD"/>
    <w:rsid w:val="005237CC"/>
    <w:rsid w:val="0052393E"/>
    <w:rsid w:val="00523B7A"/>
    <w:rsid w:val="00524B9C"/>
    <w:rsid w:val="00524BBC"/>
    <w:rsid w:val="0052516F"/>
    <w:rsid w:val="0052669C"/>
    <w:rsid w:val="00526708"/>
    <w:rsid w:val="0052748D"/>
    <w:rsid w:val="00527C8D"/>
    <w:rsid w:val="005308A4"/>
    <w:rsid w:val="0053195B"/>
    <w:rsid w:val="00532585"/>
    <w:rsid w:val="005326E1"/>
    <w:rsid w:val="005329E8"/>
    <w:rsid w:val="00533A75"/>
    <w:rsid w:val="00533BC0"/>
    <w:rsid w:val="00535489"/>
    <w:rsid w:val="00535AEB"/>
    <w:rsid w:val="005361E5"/>
    <w:rsid w:val="00536222"/>
    <w:rsid w:val="00536BD9"/>
    <w:rsid w:val="00540087"/>
    <w:rsid w:val="00541370"/>
    <w:rsid w:val="00541BDA"/>
    <w:rsid w:val="0054283D"/>
    <w:rsid w:val="00542A15"/>
    <w:rsid w:val="00543931"/>
    <w:rsid w:val="0054412E"/>
    <w:rsid w:val="0054498E"/>
    <w:rsid w:val="00544C96"/>
    <w:rsid w:val="0054588B"/>
    <w:rsid w:val="00545BF0"/>
    <w:rsid w:val="00545E0E"/>
    <w:rsid w:val="00546AD3"/>
    <w:rsid w:val="00546C73"/>
    <w:rsid w:val="00547B64"/>
    <w:rsid w:val="00550BFC"/>
    <w:rsid w:val="00550C30"/>
    <w:rsid w:val="0055143D"/>
    <w:rsid w:val="00551697"/>
    <w:rsid w:val="00552C80"/>
    <w:rsid w:val="00554048"/>
    <w:rsid w:val="005547B9"/>
    <w:rsid w:val="00554D76"/>
    <w:rsid w:val="00554E73"/>
    <w:rsid w:val="00554FBB"/>
    <w:rsid w:val="00555124"/>
    <w:rsid w:val="005554BE"/>
    <w:rsid w:val="00555FC4"/>
    <w:rsid w:val="0055732B"/>
    <w:rsid w:val="00557B8B"/>
    <w:rsid w:val="005601E8"/>
    <w:rsid w:val="005613FF"/>
    <w:rsid w:val="005615A6"/>
    <w:rsid w:val="00561C5B"/>
    <w:rsid w:val="005630E1"/>
    <w:rsid w:val="00563C94"/>
    <w:rsid w:val="00563E4B"/>
    <w:rsid w:val="00563F6E"/>
    <w:rsid w:val="005640E8"/>
    <w:rsid w:val="005651E7"/>
    <w:rsid w:val="00565419"/>
    <w:rsid w:val="005658D7"/>
    <w:rsid w:val="00565CD8"/>
    <w:rsid w:val="005660FE"/>
    <w:rsid w:val="00567EFC"/>
    <w:rsid w:val="005707C1"/>
    <w:rsid w:val="0057090B"/>
    <w:rsid w:val="0057146B"/>
    <w:rsid w:val="005717D7"/>
    <w:rsid w:val="005717EC"/>
    <w:rsid w:val="00572785"/>
    <w:rsid w:val="005748D5"/>
    <w:rsid w:val="00574EC1"/>
    <w:rsid w:val="00575D37"/>
    <w:rsid w:val="005772C3"/>
    <w:rsid w:val="00581212"/>
    <w:rsid w:val="00581644"/>
    <w:rsid w:val="0058240D"/>
    <w:rsid w:val="00583374"/>
    <w:rsid w:val="00584A54"/>
    <w:rsid w:val="005856A6"/>
    <w:rsid w:val="00585901"/>
    <w:rsid w:val="00585ADD"/>
    <w:rsid w:val="005863DD"/>
    <w:rsid w:val="005867AA"/>
    <w:rsid w:val="00586BED"/>
    <w:rsid w:val="00587B26"/>
    <w:rsid w:val="00590979"/>
    <w:rsid w:val="0059098F"/>
    <w:rsid w:val="005947EE"/>
    <w:rsid w:val="005953C9"/>
    <w:rsid w:val="00596140"/>
    <w:rsid w:val="00596876"/>
    <w:rsid w:val="005978C6"/>
    <w:rsid w:val="00597A1E"/>
    <w:rsid w:val="005A060B"/>
    <w:rsid w:val="005A1282"/>
    <w:rsid w:val="005A12A4"/>
    <w:rsid w:val="005A19A4"/>
    <w:rsid w:val="005A27F6"/>
    <w:rsid w:val="005A3317"/>
    <w:rsid w:val="005A40AF"/>
    <w:rsid w:val="005A5684"/>
    <w:rsid w:val="005A572B"/>
    <w:rsid w:val="005A57EC"/>
    <w:rsid w:val="005A602B"/>
    <w:rsid w:val="005A6407"/>
    <w:rsid w:val="005A7018"/>
    <w:rsid w:val="005B01A0"/>
    <w:rsid w:val="005B0DED"/>
    <w:rsid w:val="005B2175"/>
    <w:rsid w:val="005B3523"/>
    <w:rsid w:val="005B4131"/>
    <w:rsid w:val="005B44D0"/>
    <w:rsid w:val="005B4707"/>
    <w:rsid w:val="005B4D8F"/>
    <w:rsid w:val="005B5034"/>
    <w:rsid w:val="005B5640"/>
    <w:rsid w:val="005B59CE"/>
    <w:rsid w:val="005B6235"/>
    <w:rsid w:val="005B765F"/>
    <w:rsid w:val="005C037B"/>
    <w:rsid w:val="005C04E8"/>
    <w:rsid w:val="005C0F4F"/>
    <w:rsid w:val="005C3F39"/>
    <w:rsid w:val="005C487C"/>
    <w:rsid w:val="005C49BA"/>
    <w:rsid w:val="005C4B42"/>
    <w:rsid w:val="005C508D"/>
    <w:rsid w:val="005C519D"/>
    <w:rsid w:val="005C521C"/>
    <w:rsid w:val="005C523F"/>
    <w:rsid w:val="005C565D"/>
    <w:rsid w:val="005C566A"/>
    <w:rsid w:val="005C5ACF"/>
    <w:rsid w:val="005C6441"/>
    <w:rsid w:val="005C6CFC"/>
    <w:rsid w:val="005D021D"/>
    <w:rsid w:val="005D0343"/>
    <w:rsid w:val="005D07FE"/>
    <w:rsid w:val="005D1449"/>
    <w:rsid w:val="005D1DC1"/>
    <w:rsid w:val="005D25B9"/>
    <w:rsid w:val="005D2FA3"/>
    <w:rsid w:val="005D5890"/>
    <w:rsid w:val="005D6E03"/>
    <w:rsid w:val="005D70E5"/>
    <w:rsid w:val="005D72F6"/>
    <w:rsid w:val="005D7FB9"/>
    <w:rsid w:val="005E02C4"/>
    <w:rsid w:val="005E0D53"/>
    <w:rsid w:val="005E1442"/>
    <w:rsid w:val="005E1508"/>
    <w:rsid w:val="005E1A4F"/>
    <w:rsid w:val="005E2801"/>
    <w:rsid w:val="005E3607"/>
    <w:rsid w:val="005E3A48"/>
    <w:rsid w:val="005E4D82"/>
    <w:rsid w:val="005E58B5"/>
    <w:rsid w:val="005E6758"/>
    <w:rsid w:val="005E7751"/>
    <w:rsid w:val="005E777C"/>
    <w:rsid w:val="005E7CFD"/>
    <w:rsid w:val="005F0DF8"/>
    <w:rsid w:val="005F2044"/>
    <w:rsid w:val="005F26FD"/>
    <w:rsid w:val="005F3063"/>
    <w:rsid w:val="005F392A"/>
    <w:rsid w:val="005F39BE"/>
    <w:rsid w:val="005F3BEF"/>
    <w:rsid w:val="005F3F32"/>
    <w:rsid w:val="005F483E"/>
    <w:rsid w:val="005F5573"/>
    <w:rsid w:val="005F60B5"/>
    <w:rsid w:val="005F66B9"/>
    <w:rsid w:val="005F6B0A"/>
    <w:rsid w:val="005F70AF"/>
    <w:rsid w:val="005F7AFE"/>
    <w:rsid w:val="005F7E18"/>
    <w:rsid w:val="00600501"/>
    <w:rsid w:val="0060051E"/>
    <w:rsid w:val="00600C65"/>
    <w:rsid w:val="00604511"/>
    <w:rsid w:val="006065AD"/>
    <w:rsid w:val="00606E7B"/>
    <w:rsid w:val="00607E6B"/>
    <w:rsid w:val="006100D4"/>
    <w:rsid w:val="0061041C"/>
    <w:rsid w:val="00610E7D"/>
    <w:rsid w:val="00610F85"/>
    <w:rsid w:val="00611530"/>
    <w:rsid w:val="00612515"/>
    <w:rsid w:val="00612567"/>
    <w:rsid w:val="00612C09"/>
    <w:rsid w:val="00612ECB"/>
    <w:rsid w:val="00612F50"/>
    <w:rsid w:val="00613886"/>
    <w:rsid w:val="00613F2B"/>
    <w:rsid w:val="006140DE"/>
    <w:rsid w:val="00614C00"/>
    <w:rsid w:val="00615445"/>
    <w:rsid w:val="00615F71"/>
    <w:rsid w:val="00616135"/>
    <w:rsid w:val="0062007F"/>
    <w:rsid w:val="00620D8E"/>
    <w:rsid w:val="0062201E"/>
    <w:rsid w:val="00622128"/>
    <w:rsid w:val="0062295F"/>
    <w:rsid w:val="006229F1"/>
    <w:rsid w:val="0062393C"/>
    <w:rsid w:val="00623C4B"/>
    <w:rsid w:val="00624305"/>
    <w:rsid w:val="00624B61"/>
    <w:rsid w:val="006251BF"/>
    <w:rsid w:val="0062563C"/>
    <w:rsid w:val="006260DD"/>
    <w:rsid w:val="00626229"/>
    <w:rsid w:val="00626F55"/>
    <w:rsid w:val="00627805"/>
    <w:rsid w:val="00627FE3"/>
    <w:rsid w:val="00631898"/>
    <w:rsid w:val="00631B50"/>
    <w:rsid w:val="006322E4"/>
    <w:rsid w:val="00632CA1"/>
    <w:rsid w:val="00633513"/>
    <w:rsid w:val="006337B8"/>
    <w:rsid w:val="00633FF9"/>
    <w:rsid w:val="00635592"/>
    <w:rsid w:val="006357E4"/>
    <w:rsid w:val="006362C7"/>
    <w:rsid w:val="00636BC5"/>
    <w:rsid w:val="00636DA2"/>
    <w:rsid w:val="00636DA4"/>
    <w:rsid w:val="00637557"/>
    <w:rsid w:val="006377D4"/>
    <w:rsid w:val="00640121"/>
    <w:rsid w:val="00640570"/>
    <w:rsid w:val="00640A6A"/>
    <w:rsid w:val="00641C87"/>
    <w:rsid w:val="00642D46"/>
    <w:rsid w:val="00642D55"/>
    <w:rsid w:val="00642F5E"/>
    <w:rsid w:val="006436F1"/>
    <w:rsid w:val="00643B05"/>
    <w:rsid w:val="00643B0B"/>
    <w:rsid w:val="00643BD1"/>
    <w:rsid w:val="006442EE"/>
    <w:rsid w:val="006466F8"/>
    <w:rsid w:val="0064690D"/>
    <w:rsid w:val="006478AD"/>
    <w:rsid w:val="00650F6B"/>
    <w:rsid w:val="00651234"/>
    <w:rsid w:val="00651281"/>
    <w:rsid w:val="0065193E"/>
    <w:rsid w:val="00651AAA"/>
    <w:rsid w:val="00651DBE"/>
    <w:rsid w:val="00652A91"/>
    <w:rsid w:val="00652B9E"/>
    <w:rsid w:val="00652E17"/>
    <w:rsid w:val="006544A2"/>
    <w:rsid w:val="00654E26"/>
    <w:rsid w:val="0065583B"/>
    <w:rsid w:val="006561F7"/>
    <w:rsid w:val="006566C4"/>
    <w:rsid w:val="00656BFF"/>
    <w:rsid w:val="0066017D"/>
    <w:rsid w:val="006604C4"/>
    <w:rsid w:val="00660868"/>
    <w:rsid w:val="00660B3C"/>
    <w:rsid w:val="00661854"/>
    <w:rsid w:val="00661CC2"/>
    <w:rsid w:val="00662314"/>
    <w:rsid w:val="006635F1"/>
    <w:rsid w:val="00663F4A"/>
    <w:rsid w:val="0066458F"/>
    <w:rsid w:val="00664C92"/>
    <w:rsid w:val="00665058"/>
    <w:rsid w:val="00665540"/>
    <w:rsid w:val="006661B5"/>
    <w:rsid w:val="0066647C"/>
    <w:rsid w:val="00666607"/>
    <w:rsid w:val="00666A54"/>
    <w:rsid w:val="00666CCD"/>
    <w:rsid w:val="0066702F"/>
    <w:rsid w:val="00667384"/>
    <w:rsid w:val="00667F14"/>
    <w:rsid w:val="00670203"/>
    <w:rsid w:val="00670505"/>
    <w:rsid w:val="00670ABA"/>
    <w:rsid w:val="00670CF8"/>
    <w:rsid w:val="00670EDC"/>
    <w:rsid w:val="00671EC2"/>
    <w:rsid w:val="00672BEC"/>
    <w:rsid w:val="00672EF3"/>
    <w:rsid w:val="006730FD"/>
    <w:rsid w:val="00673C89"/>
    <w:rsid w:val="00674159"/>
    <w:rsid w:val="006742C6"/>
    <w:rsid w:val="006754A4"/>
    <w:rsid w:val="006759F6"/>
    <w:rsid w:val="00680F7B"/>
    <w:rsid w:val="006814AD"/>
    <w:rsid w:val="00683D3C"/>
    <w:rsid w:val="00683ED3"/>
    <w:rsid w:val="00684434"/>
    <w:rsid w:val="006849AF"/>
    <w:rsid w:val="00684BBD"/>
    <w:rsid w:val="00685AA8"/>
    <w:rsid w:val="00685CE5"/>
    <w:rsid w:val="00685D6C"/>
    <w:rsid w:val="00686758"/>
    <w:rsid w:val="00690679"/>
    <w:rsid w:val="0069100B"/>
    <w:rsid w:val="00691184"/>
    <w:rsid w:val="00691CBF"/>
    <w:rsid w:val="006927DD"/>
    <w:rsid w:val="00692A9D"/>
    <w:rsid w:val="006932D4"/>
    <w:rsid w:val="0069391F"/>
    <w:rsid w:val="00694368"/>
    <w:rsid w:val="006946E6"/>
    <w:rsid w:val="00694CA1"/>
    <w:rsid w:val="006964E0"/>
    <w:rsid w:val="006967DC"/>
    <w:rsid w:val="00696842"/>
    <w:rsid w:val="006973B5"/>
    <w:rsid w:val="00697445"/>
    <w:rsid w:val="00697C57"/>
    <w:rsid w:val="00697F36"/>
    <w:rsid w:val="006A0E13"/>
    <w:rsid w:val="006A1D5F"/>
    <w:rsid w:val="006A2323"/>
    <w:rsid w:val="006A2383"/>
    <w:rsid w:val="006A2ADA"/>
    <w:rsid w:val="006A2B1E"/>
    <w:rsid w:val="006A2C2C"/>
    <w:rsid w:val="006A2C74"/>
    <w:rsid w:val="006A3211"/>
    <w:rsid w:val="006A43BB"/>
    <w:rsid w:val="006A45D0"/>
    <w:rsid w:val="006A49ED"/>
    <w:rsid w:val="006A5267"/>
    <w:rsid w:val="006A53F0"/>
    <w:rsid w:val="006A5691"/>
    <w:rsid w:val="006A5818"/>
    <w:rsid w:val="006A7974"/>
    <w:rsid w:val="006B0CCF"/>
    <w:rsid w:val="006B19B8"/>
    <w:rsid w:val="006B2150"/>
    <w:rsid w:val="006B360A"/>
    <w:rsid w:val="006B3778"/>
    <w:rsid w:val="006B3FD6"/>
    <w:rsid w:val="006B4F19"/>
    <w:rsid w:val="006B4F45"/>
    <w:rsid w:val="006B5D53"/>
    <w:rsid w:val="006B6429"/>
    <w:rsid w:val="006C0A88"/>
    <w:rsid w:val="006C16D8"/>
    <w:rsid w:val="006C1926"/>
    <w:rsid w:val="006C23F7"/>
    <w:rsid w:val="006C3E3A"/>
    <w:rsid w:val="006C3EDD"/>
    <w:rsid w:val="006C4176"/>
    <w:rsid w:val="006C4579"/>
    <w:rsid w:val="006C6255"/>
    <w:rsid w:val="006C7981"/>
    <w:rsid w:val="006C7B82"/>
    <w:rsid w:val="006D0297"/>
    <w:rsid w:val="006D0876"/>
    <w:rsid w:val="006D0CD3"/>
    <w:rsid w:val="006D0D45"/>
    <w:rsid w:val="006D1115"/>
    <w:rsid w:val="006D2005"/>
    <w:rsid w:val="006D24A3"/>
    <w:rsid w:val="006D253F"/>
    <w:rsid w:val="006D2DF4"/>
    <w:rsid w:val="006D2F50"/>
    <w:rsid w:val="006D35CA"/>
    <w:rsid w:val="006D38FF"/>
    <w:rsid w:val="006D439F"/>
    <w:rsid w:val="006D4415"/>
    <w:rsid w:val="006D4745"/>
    <w:rsid w:val="006D479D"/>
    <w:rsid w:val="006D4CC1"/>
    <w:rsid w:val="006D529A"/>
    <w:rsid w:val="006D5AE5"/>
    <w:rsid w:val="006D5E72"/>
    <w:rsid w:val="006E0155"/>
    <w:rsid w:val="006E12DD"/>
    <w:rsid w:val="006E1383"/>
    <w:rsid w:val="006E1A52"/>
    <w:rsid w:val="006E1CE7"/>
    <w:rsid w:val="006E1F97"/>
    <w:rsid w:val="006E20B6"/>
    <w:rsid w:val="006E24E6"/>
    <w:rsid w:val="006E2646"/>
    <w:rsid w:val="006E33B3"/>
    <w:rsid w:val="006E3956"/>
    <w:rsid w:val="006E47CF"/>
    <w:rsid w:val="006E48C1"/>
    <w:rsid w:val="006E6701"/>
    <w:rsid w:val="006E7A9C"/>
    <w:rsid w:val="006F007F"/>
    <w:rsid w:val="006F0188"/>
    <w:rsid w:val="006F0703"/>
    <w:rsid w:val="006F08BC"/>
    <w:rsid w:val="006F1137"/>
    <w:rsid w:val="006F1B93"/>
    <w:rsid w:val="006F1CF9"/>
    <w:rsid w:val="006F2613"/>
    <w:rsid w:val="006F2875"/>
    <w:rsid w:val="006F33ED"/>
    <w:rsid w:val="006F3887"/>
    <w:rsid w:val="006F39E3"/>
    <w:rsid w:val="006F3E90"/>
    <w:rsid w:val="006F4741"/>
    <w:rsid w:val="006F4E46"/>
    <w:rsid w:val="006F4ECB"/>
    <w:rsid w:val="006F52C5"/>
    <w:rsid w:val="006F6052"/>
    <w:rsid w:val="006F60AB"/>
    <w:rsid w:val="006F6519"/>
    <w:rsid w:val="006F6A6E"/>
    <w:rsid w:val="007001A5"/>
    <w:rsid w:val="00701203"/>
    <w:rsid w:val="0070153F"/>
    <w:rsid w:val="007015C2"/>
    <w:rsid w:val="00701D6B"/>
    <w:rsid w:val="0070204A"/>
    <w:rsid w:val="007021ED"/>
    <w:rsid w:val="007022BC"/>
    <w:rsid w:val="00702BC3"/>
    <w:rsid w:val="00703198"/>
    <w:rsid w:val="007032DC"/>
    <w:rsid w:val="007035A1"/>
    <w:rsid w:val="00704CDA"/>
    <w:rsid w:val="0070628E"/>
    <w:rsid w:val="00707515"/>
    <w:rsid w:val="007102E2"/>
    <w:rsid w:val="00710FE6"/>
    <w:rsid w:val="007123EC"/>
    <w:rsid w:val="0071249F"/>
    <w:rsid w:val="007128A9"/>
    <w:rsid w:val="00712FF4"/>
    <w:rsid w:val="0071303E"/>
    <w:rsid w:val="0071374C"/>
    <w:rsid w:val="00713A46"/>
    <w:rsid w:val="00713B97"/>
    <w:rsid w:val="00713EE4"/>
    <w:rsid w:val="00715F72"/>
    <w:rsid w:val="00716202"/>
    <w:rsid w:val="00716EC1"/>
    <w:rsid w:val="00716F50"/>
    <w:rsid w:val="00717701"/>
    <w:rsid w:val="007177BC"/>
    <w:rsid w:val="0071780F"/>
    <w:rsid w:val="00717A25"/>
    <w:rsid w:val="00717E1A"/>
    <w:rsid w:val="007202C1"/>
    <w:rsid w:val="007204B0"/>
    <w:rsid w:val="007209EB"/>
    <w:rsid w:val="00723AA7"/>
    <w:rsid w:val="0072486A"/>
    <w:rsid w:val="007255A9"/>
    <w:rsid w:val="00725CDC"/>
    <w:rsid w:val="007266AB"/>
    <w:rsid w:val="00726E96"/>
    <w:rsid w:val="00730B1C"/>
    <w:rsid w:val="007332BF"/>
    <w:rsid w:val="00733B59"/>
    <w:rsid w:val="0073415F"/>
    <w:rsid w:val="007341DF"/>
    <w:rsid w:val="007345A3"/>
    <w:rsid w:val="00734944"/>
    <w:rsid w:val="00735444"/>
    <w:rsid w:val="00735FCE"/>
    <w:rsid w:val="007360C1"/>
    <w:rsid w:val="00736CB6"/>
    <w:rsid w:val="00736D6B"/>
    <w:rsid w:val="00737906"/>
    <w:rsid w:val="007406F9"/>
    <w:rsid w:val="00740A25"/>
    <w:rsid w:val="00740F5A"/>
    <w:rsid w:val="00741C87"/>
    <w:rsid w:val="0074217B"/>
    <w:rsid w:val="00742728"/>
    <w:rsid w:val="00742B54"/>
    <w:rsid w:val="00743342"/>
    <w:rsid w:val="00743B1D"/>
    <w:rsid w:val="0074410F"/>
    <w:rsid w:val="007448E8"/>
    <w:rsid w:val="007453D3"/>
    <w:rsid w:val="0074593F"/>
    <w:rsid w:val="00745AD0"/>
    <w:rsid w:val="00745EFC"/>
    <w:rsid w:val="0074689C"/>
    <w:rsid w:val="0074734B"/>
    <w:rsid w:val="00747426"/>
    <w:rsid w:val="00747590"/>
    <w:rsid w:val="007478E0"/>
    <w:rsid w:val="007503A2"/>
    <w:rsid w:val="0075045D"/>
    <w:rsid w:val="00750BD5"/>
    <w:rsid w:val="0075116E"/>
    <w:rsid w:val="007512B9"/>
    <w:rsid w:val="00751C4F"/>
    <w:rsid w:val="007520DE"/>
    <w:rsid w:val="007536BC"/>
    <w:rsid w:val="00753AE8"/>
    <w:rsid w:val="00754372"/>
    <w:rsid w:val="0075462A"/>
    <w:rsid w:val="00755661"/>
    <w:rsid w:val="007600A2"/>
    <w:rsid w:val="007602F3"/>
    <w:rsid w:val="00760FC8"/>
    <w:rsid w:val="0076209C"/>
    <w:rsid w:val="007621E5"/>
    <w:rsid w:val="00763054"/>
    <w:rsid w:val="007639EB"/>
    <w:rsid w:val="00764214"/>
    <w:rsid w:val="00764DEC"/>
    <w:rsid w:val="00765AB0"/>
    <w:rsid w:val="00767176"/>
    <w:rsid w:val="00767B76"/>
    <w:rsid w:val="007714C7"/>
    <w:rsid w:val="00771561"/>
    <w:rsid w:val="00772A76"/>
    <w:rsid w:val="0077392E"/>
    <w:rsid w:val="0077433E"/>
    <w:rsid w:val="00774B34"/>
    <w:rsid w:val="007755AE"/>
    <w:rsid w:val="00775870"/>
    <w:rsid w:val="00775B4C"/>
    <w:rsid w:val="00776926"/>
    <w:rsid w:val="00780D72"/>
    <w:rsid w:val="00780F84"/>
    <w:rsid w:val="007821C0"/>
    <w:rsid w:val="00782A79"/>
    <w:rsid w:val="00785A7A"/>
    <w:rsid w:val="00786BA3"/>
    <w:rsid w:val="007871E7"/>
    <w:rsid w:val="00787482"/>
    <w:rsid w:val="00792711"/>
    <w:rsid w:val="00793082"/>
    <w:rsid w:val="007930FE"/>
    <w:rsid w:val="0079331C"/>
    <w:rsid w:val="00793D40"/>
    <w:rsid w:val="00794347"/>
    <w:rsid w:val="00795BA0"/>
    <w:rsid w:val="00797D59"/>
    <w:rsid w:val="007A0171"/>
    <w:rsid w:val="007A0EE2"/>
    <w:rsid w:val="007A27F2"/>
    <w:rsid w:val="007A36D5"/>
    <w:rsid w:val="007A4438"/>
    <w:rsid w:val="007A46B9"/>
    <w:rsid w:val="007A4A4A"/>
    <w:rsid w:val="007A4CD4"/>
    <w:rsid w:val="007A51DD"/>
    <w:rsid w:val="007A52D1"/>
    <w:rsid w:val="007A5E9E"/>
    <w:rsid w:val="007A60BD"/>
    <w:rsid w:val="007A6358"/>
    <w:rsid w:val="007A65F2"/>
    <w:rsid w:val="007A6761"/>
    <w:rsid w:val="007A691C"/>
    <w:rsid w:val="007A6C9E"/>
    <w:rsid w:val="007A6EF8"/>
    <w:rsid w:val="007A7870"/>
    <w:rsid w:val="007B098D"/>
    <w:rsid w:val="007B1603"/>
    <w:rsid w:val="007B30DE"/>
    <w:rsid w:val="007B3CBE"/>
    <w:rsid w:val="007B3D4F"/>
    <w:rsid w:val="007B4A36"/>
    <w:rsid w:val="007B4DFE"/>
    <w:rsid w:val="007B624D"/>
    <w:rsid w:val="007B668B"/>
    <w:rsid w:val="007B70D6"/>
    <w:rsid w:val="007B7407"/>
    <w:rsid w:val="007B7A3C"/>
    <w:rsid w:val="007C1F47"/>
    <w:rsid w:val="007C2115"/>
    <w:rsid w:val="007C220B"/>
    <w:rsid w:val="007C2667"/>
    <w:rsid w:val="007C2C5E"/>
    <w:rsid w:val="007C3BD9"/>
    <w:rsid w:val="007C42CC"/>
    <w:rsid w:val="007C4318"/>
    <w:rsid w:val="007C6F7A"/>
    <w:rsid w:val="007C7544"/>
    <w:rsid w:val="007C79D9"/>
    <w:rsid w:val="007C7AFD"/>
    <w:rsid w:val="007D0D1E"/>
    <w:rsid w:val="007D1E94"/>
    <w:rsid w:val="007D1ED4"/>
    <w:rsid w:val="007D21A3"/>
    <w:rsid w:val="007D22A7"/>
    <w:rsid w:val="007D2AA3"/>
    <w:rsid w:val="007D3055"/>
    <w:rsid w:val="007D4971"/>
    <w:rsid w:val="007D4B14"/>
    <w:rsid w:val="007D4B4C"/>
    <w:rsid w:val="007D4FC3"/>
    <w:rsid w:val="007D54A4"/>
    <w:rsid w:val="007D5804"/>
    <w:rsid w:val="007D5858"/>
    <w:rsid w:val="007D5AF6"/>
    <w:rsid w:val="007D5B47"/>
    <w:rsid w:val="007D5F08"/>
    <w:rsid w:val="007D6F6D"/>
    <w:rsid w:val="007D789C"/>
    <w:rsid w:val="007D7EEF"/>
    <w:rsid w:val="007E02DA"/>
    <w:rsid w:val="007E0775"/>
    <w:rsid w:val="007E0A4D"/>
    <w:rsid w:val="007E0A60"/>
    <w:rsid w:val="007E156B"/>
    <w:rsid w:val="007E1A62"/>
    <w:rsid w:val="007E249B"/>
    <w:rsid w:val="007E2751"/>
    <w:rsid w:val="007E2CA7"/>
    <w:rsid w:val="007E3234"/>
    <w:rsid w:val="007E3A19"/>
    <w:rsid w:val="007E3F22"/>
    <w:rsid w:val="007E51F2"/>
    <w:rsid w:val="007E5283"/>
    <w:rsid w:val="007E6224"/>
    <w:rsid w:val="007E7B33"/>
    <w:rsid w:val="007F20A7"/>
    <w:rsid w:val="007F217D"/>
    <w:rsid w:val="007F2A27"/>
    <w:rsid w:val="007F2AF5"/>
    <w:rsid w:val="007F3495"/>
    <w:rsid w:val="007F353B"/>
    <w:rsid w:val="007F36EF"/>
    <w:rsid w:val="007F4344"/>
    <w:rsid w:val="007F4687"/>
    <w:rsid w:val="007F4D0D"/>
    <w:rsid w:val="007F54FB"/>
    <w:rsid w:val="007F5E97"/>
    <w:rsid w:val="007F5FC3"/>
    <w:rsid w:val="007F5FD0"/>
    <w:rsid w:val="007F6072"/>
    <w:rsid w:val="007F62F4"/>
    <w:rsid w:val="007F6E5C"/>
    <w:rsid w:val="007F6FA1"/>
    <w:rsid w:val="007F7EC4"/>
    <w:rsid w:val="00801603"/>
    <w:rsid w:val="008020F5"/>
    <w:rsid w:val="00802759"/>
    <w:rsid w:val="00802968"/>
    <w:rsid w:val="008036CC"/>
    <w:rsid w:val="00803C49"/>
    <w:rsid w:val="00804762"/>
    <w:rsid w:val="00804770"/>
    <w:rsid w:val="00804E08"/>
    <w:rsid w:val="00805096"/>
    <w:rsid w:val="0080572B"/>
    <w:rsid w:val="00807565"/>
    <w:rsid w:val="00810FBD"/>
    <w:rsid w:val="0081102C"/>
    <w:rsid w:val="008110E4"/>
    <w:rsid w:val="00811CB4"/>
    <w:rsid w:val="00812784"/>
    <w:rsid w:val="00812EC5"/>
    <w:rsid w:val="00815253"/>
    <w:rsid w:val="00815595"/>
    <w:rsid w:val="00815A41"/>
    <w:rsid w:val="00816121"/>
    <w:rsid w:val="00817EE9"/>
    <w:rsid w:val="00820510"/>
    <w:rsid w:val="008212C6"/>
    <w:rsid w:val="008230B5"/>
    <w:rsid w:val="00823A84"/>
    <w:rsid w:val="00823E48"/>
    <w:rsid w:val="008242EE"/>
    <w:rsid w:val="00824726"/>
    <w:rsid w:val="008248B4"/>
    <w:rsid w:val="00825186"/>
    <w:rsid w:val="008258D5"/>
    <w:rsid w:val="008264B9"/>
    <w:rsid w:val="0082763D"/>
    <w:rsid w:val="00830499"/>
    <w:rsid w:val="008312BA"/>
    <w:rsid w:val="00831EB4"/>
    <w:rsid w:val="00832586"/>
    <w:rsid w:val="00832A1C"/>
    <w:rsid w:val="00833C48"/>
    <w:rsid w:val="00833DAA"/>
    <w:rsid w:val="00834535"/>
    <w:rsid w:val="00834C93"/>
    <w:rsid w:val="008354AD"/>
    <w:rsid w:val="008354E6"/>
    <w:rsid w:val="0083564D"/>
    <w:rsid w:val="00835F60"/>
    <w:rsid w:val="00836D5A"/>
    <w:rsid w:val="00840B75"/>
    <w:rsid w:val="00840E31"/>
    <w:rsid w:val="00840F1F"/>
    <w:rsid w:val="0084113E"/>
    <w:rsid w:val="00842618"/>
    <w:rsid w:val="00843681"/>
    <w:rsid w:val="00843D79"/>
    <w:rsid w:val="0084428A"/>
    <w:rsid w:val="008445EB"/>
    <w:rsid w:val="00844D24"/>
    <w:rsid w:val="008455EA"/>
    <w:rsid w:val="008456A9"/>
    <w:rsid w:val="00846A11"/>
    <w:rsid w:val="0084739B"/>
    <w:rsid w:val="00847CA8"/>
    <w:rsid w:val="00847F76"/>
    <w:rsid w:val="008500D0"/>
    <w:rsid w:val="0085072A"/>
    <w:rsid w:val="008518FD"/>
    <w:rsid w:val="008520F4"/>
    <w:rsid w:val="0085255B"/>
    <w:rsid w:val="00854D16"/>
    <w:rsid w:val="008557AD"/>
    <w:rsid w:val="00855B83"/>
    <w:rsid w:val="00855DF8"/>
    <w:rsid w:val="008569B7"/>
    <w:rsid w:val="0085713B"/>
    <w:rsid w:val="00857B13"/>
    <w:rsid w:val="008612F7"/>
    <w:rsid w:val="0086188A"/>
    <w:rsid w:val="00861CC7"/>
    <w:rsid w:val="00861EE6"/>
    <w:rsid w:val="0086217D"/>
    <w:rsid w:val="0086235E"/>
    <w:rsid w:val="00862455"/>
    <w:rsid w:val="00863795"/>
    <w:rsid w:val="00863CB8"/>
    <w:rsid w:val="00863E9F"/>
    <w:rsid w:val="00864AF6"/>
    <w:rsid w:val="00864E85"/>
    <w:rsid w:val="008654E7"/>
    <w:rsid w:val="00865B2F"/>
    <w:rsid w:val="00865CAE"/>
    <w:rsid w:val="00865DFD"/>
    <w:rsid w:val="00867201"/>
    <w:rsid w:val="00867762"/>
    <w:rsid w:val="0087054E"/>
    <w:rsid w:val="0087157C"/>
    <w:rsid w:val="00872187"/>
    <w:rsid w:val="0087225B"/>
    <w:rsid w:val="00872466"/>
    <w:rsid w:val="00872754"/>
    <w:rsid w:val="00872CF6"/>
    <w:rsid w:val="008733B0"/>
    <w:rsid w:val="00873F64"/>
    <w:rsid w:val="00874138"/>
    <w:rsid w:val="00874165"/>
    <w:rsid w:val="0087418C"/>
    <w:rsid w:val="00875079"/>
    <w:rsid w:val="0087655A"/>
    <w:rsid w:val="00876BB8"/>
    <w:rsid w:val="0087702D"/>
    <w:rsid w:val="00877C6E"/>
    <w:rsid w:val="00880AB4"/>
    <w:rsid w:val="00880E83"/>
    <w:rsid w:val="00880FBC"/>
    <w:rsid w:val="0088128F"/>
    <w:rsid w:val="00881881"/>
    <w:rsid w:val="00883535"/>
    <w:rsid w:val="00883E6E"/>
    <w:rsid w:val="00883F21"/>
    <w:rsid w:val="0088437C"/>
    <w:rsid w:val="00884667"/>
    <w:rsid w:val="00885223"/>
    <w:rsid w:val="00885898"/>
    <w:rsid w:val="00885A12"/>
    <w:rsid w:val="00885E8F"/>
    <w:rsid w:val="0088678F"/>
    <w:rsid w:val="008867A9"/>
    <w:rsid w:val="00886DCC"/>
    <w:rsid w:val="008875C2"/>
    <w:rsid w:val="00887903"/>
    <w:rsid w:val="008902DA"/>
    <w:rsid w:val="008903A3"/>
    <w:rsid w:val="00891AA1"/>
    <w:rsid w:val="00891AFF"/>
    <w:rsid w:val="00892ADC"/>
    <w:rsid w:val="00893CFB"/>
    <w:rsid w:val="008941F4"/>
    <w:rsid w:val="00894688"/>
    <w:rsid w:val="0089531F"/>
    <w:rsid w:val="008961EA"/>
    <w:rsid w:val="0089674B"/>
    <w:rsid w:val="00896EDE"/>
    <w:rsid w:val="00897172"/>
    <w:rsid w:val="008A003E"/>
    <w:rsid w:val="008A09A8"/>
    <w:rsid w:val="008A1C08"/>
    <w:rsid w:val="008A4277"/>
    <w:rsid w:val="008A55F5"/>
    <w:rsid w:val="008A5620"/>
    <w:rsid w:val="008A5CD3"/>
    <w:rsid w:val="008A63EF"/>
    <w:rsid w:val="008A6555"/>
    <w:rsid w:val="008A66D3"/>
    <w:rsid w:val="008A6D41"/>
    <w:rsid w:val="008A7073"/>
    <w:rsid w:val="008A729B"/>
    <w:rsid w:val="008A759F"/>
    <w:rsid w:val="008A7B40"/>
    <w:rsid w:val="008B172F"/>
    <w:rsid w:val="008B1D49"/>
    <w:rsid w:val="008B215F"/>
    <w:rsid w:val="008B2530"/>
    <w:rsid w:val="008B3249"/>
    <w:rsid w:val="008B368E"/>
    <w:rsid w:val="008B3A8A"/>
    <w:rsid w:val="008B403C"/>
    <w:rsid w:val="008B48B7"/>
    <w:rsid w:val="008B5D21"/>
    <w:rsid w:val="008B6156"/>
    <w:rsid w:val="008B710E"/>
    <w:rsid w:val="008B7481"/>
    <w:rsid w:val="008B774C"/>
    <w:rsid w:val="008C0100"/>
    <w:rsid w:val="008C1D8C"/>
    <w:rsid w:val="008C26EF"/>
    <w:rsid w:val="008C3157"/>
    <w:rsid w:val="008C3415"/>
    <w:rsid w:val="008C37FA"/>
    <w:rsid w:val="008C4FA3"/>
    <w:rsid w:val="008C5552"/>
    <w:rsid w:val="008C5B3F"/>
    <w:rsid w:val="008C6DCE"/>
    <w:rsid w:val="008C6F5D"/>
    <w:rsid w:val="008D0733"/>
    <w:rsid w:val="008D08C4"/>
    <w:rsid w:val="008D0A9D"/>
    <w:rsid w:val="008D0E80"/>
    <w:rsid w:val="008D1804"/>
    <w:rsid w:val="008D36D8"/>
    <w:rsid w:val="008D38BF"/>
    <w:rsid w:val="008D3AA2"/>
    <w:rsid w:val="008D636D"/>
    <w:rsid w:val="008D6A3A"/>
    <w:rsid w:val="008E01D8"/>
    <w:rsid w:val="008E059C"/>
    <w:rsid w:val="008E08C9"/>
    <w:rsid w:val="008E1200"/>
    <w:rsid w:val="008E17FE"/>
    <w:rsid w:val="008E1B1B"/>
    <w:rsid w:val="008E2305"/>
    <w:rsid w:val="008E2867"/>
    <w:rsid w:val="008E33B0"/>
    <w:rsid w:val="008E549A"/>
    <w:rsid w:val="008E5EC8"/>
    <w:rsid w:val="008E6B12"/>
    <w:rsid w:val="008E7512"/>
    <w:rsid w:val="008F05A6"/>
    <w:rsid w:val="008F0E11"/>
    <w:rsid w:val="008F1C0D"/>
    <w:rsid w:val="008F20EE"/>
    <w:rsid w:val="008F2A3F"/>
    <w:rsid w:val="008F3DBE"/>
    <w:rsid w:val="008F4360"/>
    <w:rsid w:val="008F4A39"/>
    <w:rsid w:val="008F637F"/>
    <w:rsid w:val="008F6385"/>
    <w:rsid w:val="008F72B6"/>
    <w:rsid w:val="008F7609"/>
    <w:rsid w:val="008F7843"/>
    <w:rsid w:val="008F7C77"/>
    <w:rsid w:val="008F7E60"/>
    <w:rsid w:val="00900640"/>
    <w:rsid w:val="009012F6"/>
    <w:rsid w:val="00901308"/>
    <w:rsid w:val="00902530"/>
    <w:rsid w:val="009047DE"/>
    <w:rsid w:val="00904CBD"/>
    <w:rsid w:val="00904E7B"/>
    <w:rsid w:val="00905191"/>
    <w:rsid w:val="00905DE5"/>
    <w:rsid w:val="009066A3"/>
    <w:rsid w:val="0090711E"/>
    <w:rsid w:val="009101C0"/>
    <w:rsid w:val="00910BCC"/>
    <w:rsid w:val="00911241"/>
    <w:rsid w:val="0091192D"/>
    <w:rsid w:val="00911FEF"/>
    <w:rsid w:val="009121EF"/>
    <w:rsid w:val="00912B23"/>
    <w:rsid w:val="00912E9F"/>
    <w:rsid w:val="00912EDB"/>
    <w:rsid w:val="00913677"/>
    <w:rsid w:val="00913E0E"/>
    <w:rsid w:val="009149EC"/>
    <w:rsid w:val="00914A07"/>
    <w:rsid w:val="00914B1A"/>
    <w:rsid w:val="009153D4"/>
    <w:rsid w:val="00915ACB"/>
    <w:rsid w:val="00915ADE"/>
    <w:rsid w:val="009176C7"/>
    <w:rsid w:val="00922806"/>
    <w:rsid w:val="00923308"/>
    <w:rsid w:val="0092337A"/>
    <w:rsid w:val="00924B1C"/>
    <w:rsid w:val="009264C3"/>
    <w:rsid w:val="00926B69"/>
    <w:rsid w:val="00926F96"/>
    <w:rsid w:val="00927025"/>
    <w:rsid w:val="009272C4"/>
    <w:rsid w:val="00927720"/>
    <w:rsid w:val="00927F95"/>
    <w:rsid w:val="00930185"/>
    <w:rsid w:val="00930867"/>
    <w:rsid w:val="0093095C"/>
    <w:rsid w:val="00930F57"/>
    <w:rsid w:val="009322A8"/>
    <w:rsid w:val="00932E1C"/>
    <w:rsid w:val="00932EE4"/>
    <w:rsid w:val="0093320C"/>
    <w:rsid w:val="00933381"/>
    <w:rsid w:val="009338C5"/>
    <w:rsid w:val="00934483"/>
    <w:rsid w:val="00934668"/>
    <w:rsid w:val="009354A1"/>
    <w:rsid w:val="00935579"/>
    <w:rsid w:val="00936FD5"/>
    <w:rsid w:val="00940494"/>
    <w:rsid w:val="0094139E"/>
    <w:rsid w:val="00941736"/>
    <w:rsid w:val="0094240C"/>
    <w:rsid w:val="00942460"/>
    <w:rsid w:val="009424FD"/>
    <w:rsid w:val="009439BA"/>
    <w:rsid w:val="009444C4"/>
    <w:rsid w:val="00945050"/>
    <w:rsid w:val="009450C0"/>
    <w:rsid w:val="0094531C"/>
    <w:rsid w:val="00945456"/>
    <w:rsid w:val="009476A1"/>
    <w:rsid w:val="009477DA"/>
    <w:rsid w:val="009515F1"/>
    <w:rsid w:val="00952457"/>
    <w:rsid w:val="00952BB9"/>
    <w:rsid w:val="00952C11"/>
    <w:rsid w:val="00952D9F"/>
    <w:rsid w:val="00953DC9"/>
    <w:rsid w:val="00955332"/>
    <w:rsid w:val="009555FA"/>
    <w:rsid w:val="0095574E"/>
    <w:rsid w:val="00955DEB"/>
    <w:rsid w:val="00955EA3"/>
    <w:rsid w:val="009560DB"/>
    <w:rsid w:val="0095714E"/>
    <w:rsid w:val="009579F6"/>
    <w:rsid w:val="009602FA"/>
    <w:rsid w:val="00960A48"/>
    <w:rsid w:val="0096241E"/>
    <w:rsid w:val="00962600"/>
    <w:rsid w:val="009627BB"/>
    <w:rsid w:val="00962A50"/>
    <w:rsid w:val="0096478C"/>
    <w:rsid w:val="0096540B"/>
    <w:rsid w:val="0096611A"/>
    <w:rsid w:val="00966279"/>
    <w:rsid w:val="009668F0"/>
    <w:rsid w:val="00967468"/>
    <w:rsid w:val="00970122"/>
    <w:rsid w:val="009711BB"/>
    <w:rsid w:val="00971401"/>
    <w:rsid w:val="0097165A"/>
    <w:rsid w:val="00972503"/>
    <w:rsid w:val="0097313F"/>
    <w:rsid w:val="009736D3"/>
    <w:rsid w:val="009736E4"/>
    <w:rsid w:val="00973AA9"/>
    <w:rsid w:val="009741BC"/>
    <w:rsid w:val="00974311"/>
    <w:rsid w:val="00974B25"/>
    <w:rsid w:val="00974DE9"/>
    <w:rsid w:val="00975BD9"/>
    <w:rsid w:val="00976309"/>
    <w:rsid w:val="009769AA"/>
    <w:rsid w:val="009803DD"/>
    <w:rsid w:val="009805FE"/>
    <w:rsid w:val="00980AB1"/>
    <w:rsid w:val="0098359B"/>
    <w:rsid w:val="00983646"/>
    <w:rsid w:val="00985455"/>
    <w:rsid w:val="009863FB"/>
    <w:rsid w:val="00986C4F"/>
    <w:rsid w:val="00986DED"/>
    <w:rsid w:val="00986FE6"/>
    <w:rsid w:val="009874D9"/>
    <w:rsid w:val="00987521"/>
    <w:rsid w:val="00990CDA"/>
    <w:rsid w:val="00991AE6"/>
    <w:rsid w:val="00992386"/>
    <w:rsid w:val="009928F5"/>
    <w:rsid w:val="00992ECD"/>
    <w:rsid w:val="00993364"/>
    <w:rsid w:val="009935A4"/>
    <w:rsid w:val="00993668"/>
    <w:rsid w:val="00993814"/>
    <w:rsid w:val="009941E7"/>
    <w:rsid w:val="00994A73"/>
    <w:rsid w:val="009975DA"/>
    <w:rsid w:val="00997A98"/>
    <w:rsid w:val="00997B50"/>
    <w:rsid w:val="009A0722"/>
    <w:rsid w:val="009A0C0D"/>
    <w:rsid w:val="009A1192"/>
    <w:rsid w:val="009A1A51"/>
    <w:rsid w:val="009A1C7B"/>
    <w:rsid w:val="009A1F24"/>
    <w:rsid w:val="009A28C7"/>
    <w:rsid w:val="009A2A0D"/>
    <w:rsid w:val="009A2D63"/>
    <w:rsid w:val="009A2F39"/>
    <w:rsid w:val="009A314B"/>
    <w:rsid w:val="009A32CF"/>
    <w:rsid w:val="009A36BD"/>
    <w:rsid w:val="009A5D03"/>
    <w:rsid w:val="009A5D91"/>
    <w:rsid w:val="009A5F71"/>
    <w:rsid w:val="009B07B7"/>
    <w:rsid w:val="009B0A26"/>
    <w:rsid w:val="009B15ED"/>
    <w:rsid w:val="009B1C69"/>
    <w:rsid w:val="009B37B3"/>
    <w:rsid w:val="009B3FED"/>
    <w:rsid w:val="009B497D"/>
    <w:rsid w:val="009B50A6"/>
    <w:rsid w:val="009B511B"/>
    <w:rsid w:val="009B63FD"/>
    <w:rsid w:val="009B6764"/>
    <w:rsid w:val="009B6EDA"/>
    <w:rsid w:val="009B7080"/>
    <w:rsid w:val="009B7A9F"/>
    <w:rsid w:val="009B7B19"/>
    <w:rsid w:val="009B7B96"/>
    <w:rsid w:val="009B7CE6"/>
    <w:rsid w:val="009C0D8B"/>
    <w:rsid w:val="009C1232"/>
    <w:rsid w:val="009C1869"/>
    <w:rsid w:val="009C1DA4"/>
    <w:rsid w:val="009C2712"/>
    <w:rsid w:val="009C2BA5"/>
    <w:rsid w:val="009C39CD"/>
    <w:rsid w:val="009C3D94"/>
    <w:rsid w:val="009C3E55"/>
    <w:rsid w:val="009C4309"/>
    <w:rsid w:val="009C5C2B"/>
    <w:rsid w:val="009C5E75"/>
    <w:rsid w:val="009C607D"/>
    <w:rsid w:val="009C711E"/>
    <w:rsid w:val="009D07FC"/>
    <w:rsid w:val="009D1954"/>
    <w:rsid w:val="009D1C29"/>
    <w:rsid w:val="009D1DE3"/>
    <w:rsid w:val="009D273B"/>
    <w:rsid w:val="009D2824"/>
    <w:rsid w:val="009D2964"/>
    <w:rsid w:val="009D2C71"/>
    <w:rsid w:val="009D328D"/>
    <w:rsid w:val="009D3667"/>
    <w:rsid w:val="009D36FB"/>
    <w:rsid w:val="009D3AB6"/>
    <w:rsid w:val="009D3C4E"/>
    <w:rsid w:val="009D3D6F"/>
    <w:rsid w:val="009D4F01"/>
    <w:rsid w:val="009D5D74"/>
    <w:rsid w:val="009D5EEA"/>
    <w:rsid w:val="009D6EDC"/>
    <w:rsid w:val="009D7D1C"/>
    <w:rsid w:val="009D7FDB"/>
    <w:rsid w:val="009E0840"/>
    <w:rsid w:val="009E0B20"/>
    <w:rsid w:val="009E1932"/>
    <w:rsid w:val="009E1E20"/>
    <w:rsid w:val="009E2179"/>
    <w:rsid w:val="009E2B8C"/>
    <w:rsid w:val="009E395D"/>
    <w:rsid w:val="009E4211"/>
    <w:rsid w:val="009E4F30"/>
    <w:rsid w:val="009E5A3A"/>
    <w:rsid w:val="009E5B27"/>
    <w:rsid w:val="009E6D59"/>
    <w:rsid w:val="009E6EAE"/>
    <w:rsid w:val="009E79E7"/>
    <w:rsid w:val="009F016C"/>
    <w:rsid w:val="009F0596"/>
    <w:rsid w:val="009F165A"/>
    <w:rsid w:val="009F273F"/>
    <w:rsid w:val="009F2912"/>
    <w:rsid w:val="009F3348"/>
    <w:rsid w:val="009F40C7"/>
    <w:rsid w:val="009F539E"/>
    <w:rsid w:val="009F5431"/>
    <w:rsid w:val="009F58DA"/>
    <w:rsid w:val="009F5BF9"/>
    <w:rsid w:val="009F6277"/>
    <w:rsid w:val="009F6286"/>
    <w:rsid w:val="009F66E4"/>
    <w:rsid w:val="009F6933"/>
    <w:rsid w:val="009F6CF3"/>
    <w:rsid w:val="009F7786"/>
    <w:rsid w:val="00A00530"/>
    <w:rsid w:val="00A02048"/>
    <w:rsid w:val="00A02670"/>
    <w:rsid w:val="00A02A43"/>
    <w:rsid w:val="00A044CB"/>
    <w:rsid w:val="00A04E48"/>
    <w:rsid w:val="00A054E6"/>
    <w:rsid w:val="00A05DBB"/>
    <w:rsid w:val="00A065E7"/>
    <w:rsid w:val="00A0680C"/>
    <w:rsid w:val="00A1002E"/>
    <w:rsid w:val="00A10B8C"/>
    <w:rsid w:val="00A11D15"/>
    <w:rsid w:val="00A12632"/>
    <w:rsid w:val="00A12B5E"/>
    <w:rsid w:val="00A13D2E"/>
    <w:rsid w:val="00A14448"/>
    <w:rsid w:val="00A1520C"/>
    <w:rsid w:val="00A153B0"/>
    <w:rsid w:val="00A15998"/>
    <w:rsid w:val="00A15D85"/>
    <w:rsid w:val="00A1657B"/>
    <w:rsid w:val="00A16924"/>
    <w:rsid w:val="00A20269"/>
    <w:rsid w:val="00A20863"/>
    <w:rsid w:val="00A20C63"/>
    <w:rsid w:val="00A20F68"/>
    <w:rsid w:val="00A21409"/>
    <w:rsid w:val="00A21DBB"/>
    <w:rsid w:val="00A22B34"/>
    <w:rsid w:val="00A22C92"/>
    <w:rsid w:val="00A24BD9"/>
    <w:rsid w:val="00A24DE7"/>
    <w:rsid w:val="00A25370"/>
    <w:rsid w:val="00A267BE"/>
    <w:rsid w:val="00A26C86"/>
    <w:rsid w:val="00A27227"/>
    <w:rsid w:val="00A2742E"/>
    <w:rsid w:val="00A2745F"/>
    <w:rsid w:val="00A30E0E"/>
    <w:rsid w:val="00A31146"/>
    <w:rsid w:val="00A32387"/>
    <w:rsid w:val="00A32547"/>
    <w:rsid w:val="00A33834"/>
    <w:rsid w:val="00A341D2"/>
    <w:rsid w:val="00A34EE5"/>
    <w:rsid w:val="00A36009"/>
    <w:rsid w:val="00A3789E"/>
    <w:rsid w:val="00A37FFD"/>
    <w:rsid w:val="00A4023F"/>
    <w:rsid w:val="00A41766"/>
    <w:rsid w:val="00A41EBC"/>
    <w:rsid w:val="00A424FF"/>
    <w:rsid w:val="00A430A8"/>
    <w:rsid w:val="00A43158"/>
    <w:rsid w:val="00A431AB"/>
    <w:rsid w:val="00A439FB"/>
    <w:rsid w:val="00A441CF"/>
    <w:rsid w:val="00A4439E"/>
    <w:rsid w:val="00A44BB6"/>
    <w:rsid w:val="00A464F8"/>
    <w:rsid w:val="00A464FF"/>
    <w:rsid w:val="00A46580"/>
    <w:rsid w:val="00A46B56"/>
    <w:rsid w:val="00A46DC6"/>
    <w:rsid w:val="00A46EF5"/>
    <w:rsid w:val="00A46F65"/>
    <w:rsid w:val="00A47DA4"/>
    <w:rsid w:val="00A503A0"/>
    <w:rsid w:val="00A5139A"/>
    <w:rsid w:val="00A51880"/>
    <w:rsid w:val="00A51BDF"/>
    <w:rsid w:val="00A51BED"/>
    <w:rsid w:val="00A53A23"/>
    <w:rsid w:val="00A53C9B"/>
    <w:rsid w:val="00A54E62"/>
    <w:rsid w:val="00A55362"/>
    <w:rsid w:val="00A55B7F"/>
    <w:rsid w:val="00A55BFA"/>
    <w:rsid w:val="00A55F99"/>
    <w:rsid w:val="00A567DC"/>
    <w:rsid w:val="00A57531"/>
    <w:rsid w:val="00A576BC"/>
    <w:rsid w:val="00A57A29"/>
    <w:rsid w:val="00A57FF1"/>
    <w:rsid w:val="00A60C94"/>
    <w:rsid w:val="00A61740"/>
    <w:rsid w:val="00A62B8D"/>
    <w:rsid w:val="00A62C86"/>
    <w:rsid w:val="00A637CA"/>
    <w:rsid w:val="00A63B20"/>
    <w:rsid w:val="00A640A8"/>
    <w:rsid w:val="00A644C8"/>
    <w:rsid w:val="00A64651"/>
    <w:rsid w:val="00A64A57"/>
    <w:rsid w:val="00A65BBB"/>
    <w:rsid w:val="00A65DAA"/>
    <w:rsid w:val="00A70083"/>
    <w:rsid w:val="00A70133"/>
    <w:rsid w:val="00A705DB"/>
    <w:rsid w:val="00A70841"/>
    <w:rsid w:val="00A70BEE"/>
    <w:rsid w:val="00A71166"/>
    <w:rsid w:val="00A716B6"/>
    <w:rsid w:val="00A71C45"/>
    <w:rsid w:val="00A7210A"/>
    <w:rsid w:val="00A73553"/>
    <w:rsid w:val="00A74DC2"/>
    <w:rsid w:val="00A74FD9"/>
    <w:rsid w:val="00A762B1"/>
    <w:rsid w:val="00A800A4"/>
    <w:rsid w:val="00A81B49"/>
    <w:rsid w:val="00A82256"/>
    <w:rsid w:val="00A8311D"/>
    <w:rsid w:val="00A83202"/>
    <w:rsid w:val="00A83310"/>
    <w:rsid w:val="00A834CD"/>
    <w:rsid w:val="00A838AB"/>
    <w:rsid w:val="00A84164"/>
    <w:rsid w:val="00A84345"/>
    <w:rsid w:val="00A844CA"/>
    <w:rsid w:val="00A84FA4"/>
    <w:rsid w:val="00A850F6"/>
    <w:rsid w:val="00A853F1"/>
    <w:rsid w:val="00A86519"/>
    <w:rsid w:val="00A87508"/>
    <w:rsid w:val="00A87903"/>
    <w:rsid w:val="00A87CF7"/>
    <w:rsid w:val="00A908D2"/>
    <w:rsid w:val="00A91066"/>
    <w:rsid w:val="00A91575"/>
    <w:rsid w:val="00A91F0F"/>
    <w:rsid w:val="00A92156"/>
    <w:rsid w:val="00A936A9"/>
    <w:rsid w:val="00A94D2C"/>
    <w:rsid w:val="00A94FED"/>
    <w:rsid w:val="00A950AA"/>
    <w:rsid w:val="00A956C2"/>
    <w:rsid w:val="00A9595B"/>
    <w:rsid w:val="00A967DE"/>
    <w:rsid w:val="00A97A7B"/>
    <w:rsid w:val="00A97CFA"/>
    <w:rsid w:val="00A97E52"/>
    <w:rsid w:val="00A97ECB"/>
    <w:rsid w:val="00AA1665"/>
    <w:rsid w:val="00AA281A"/>
    <w:rsid w:val="00AA2EA0"/>
    <w:rsid w:val="00AA43AD"/>
    <w:rsid w:val="00AA48C5"/>
    <w:rsid w:val="00AA5D5D"/>
    <w:rsid w:val="00AA644C"/>
    <w:rsid w:val="00AA6940"/>
    <w:rsid w:val="00AB01CA"/>
    <w:rsid w:val="00AB07CE"/>
    <w:rsid w:val="00AB0B5D"/>
    <w:rsid w:val="00AB31C6"/>
    <w:rsid w:val="00AB335A"/>
    <w:rsid w:val="00AB3604"/>
    <w:rsid w:val="00AB3E5E"/>
    <w:rsid w:val="00AB402F"/>
    <w:rsid w:val="00AB4087"/>
    <w:rsid w:val="00AB7048"/>
    <w:rsid w:val="00AB79FA"/>
    <w:rsid w:val="00AC0827"/>
    <w:rsid w:val="00AC0AB6"/>
    <w:rsid w:val="00AC0AB8"/>
    <w:rsid w:val="00AC0C3B"/>
    <w:rsid w:val="00AC143A"/>
    <w:rsid w:val="00AC1547"/>
    <w:rsid w:val="00AC160E"/>
    <w:rsid w:val="00AC1E62"/>
    <w:rsid w:val="00AC2EB6"/>
    <w:rsid w:val="00AC2F2A"/>
    <w:rsid w:val="00AC3862"/>
    <w:rsid w:val="00AC626B"/>
    <w:rsid w:val="00AC64AC"/>
    <w:rsid w:val="00AC7171"/>
    <w:rsid w:val="00AC727F"/>
    <w:rsid w:val="00AC768E"/>
    <w:rsid w:val="00AC7E6C"/>
    <w:rsid w:val="00AD0571"/>
    <w:rsid w:val="00AD0753"/>
    <w:rsid w:val="00AD0FC1"/>
    <w:rsid w:val="00AD124B"/>
    <w:rsid w:val="00AD15A0"/>
    <w:rsid w:val="00AD213B"/>
    <w:rsid w:val="00AD22FA"/>
    <w:rsid w:val="00AD282F"/>
    <w:rsid w:val="00AD2F44"/>
    <w:rsid w:val="00AD3342"/>
    <w:rsid w:val="00AD4158"/>
    <w:rsid w:val="00AD4245"/>
    <w:rsid w:val="00AD445F"/>
    <w:rsid w:val="00AD45E9"/>
    <w:rsid w:val="00AD4E4E"/>
    <w:rsid w:val="00AD53A8"/>
    <w:rsid w:val="00AD5603"/>
    <w:rsid w:val="00AD5D21"/>
    <w:rsid w:val="00AD6080"/>
    <w:rsid w:val="00AD6706"/>
    <w:rsid w:val="00AD75B2"/>
    <w:rsid w:val="00AD7B9D"/>
    <w:rsid w:val="00AE0843"/>
    <w:rsid w:val="00AE1BA0"/>
    <w:rsid w:val="00AE2555"/>
    <w:rsid w:val="00AE2E58"/>
    <w:rsid w:val="00AE303C"/>
    <w:rsid w:val="00AE357F"/>
    <w:rsid w:val="00AE37D2"/>
    <w:rsid w:val="00AE37D8"/>
    <w:rsid w:val="00AE3B40"/>
    <w:rsid w:val="00AE42C6"/>
    <w:rsid w:val="00AE4316"/>
    <w:rsid w:val="00AE448E"/>
    <w:rsid w:val="00AE49FF"/>
    <w:rsid w:val="00AE4C4D"/>
    <w:rsid w:val="00AE538E"/>
    <w:rsid w:val="00AE5DAA"/>
    <w:rsid w:val="00AE5E48"/>
    <w:rsid w:val="00AE6D10"/>
    <w:rsid w:val="00AE75C5"/>
    <w:rsid w:val="00AE78AF"/>
    <w:rsid w:val="00AF1587"/>
    <w:rsid w:val="00AF2798"/>
    <w:rsid w:val="00AF3201"/>
    <w:rsid w:val="00AF3597"/>
    <w:rsid w:val="00AF3A3C"/>
    <w:rsid w:val="00AF4665"/>
    <w:rsid w:val="00AF4EDC"/>
    <w:rsid w:val="00AF4FB3"/>
    <w:rsid w:val="00AF51DD"/>
    <w:rsid w:val="00AF5732"/>
    <w:rsid w:val="00AF590B"/>
    <w:rsid w:val="00AF5930"/>
    <w:rsid w:val="00AF62F0"/>
    <w:rsid w:val="00AF6A03"/>
    <w:rsid w:val="00AF6A44"/>
    <w:rsid w:val="00AF778A"/>
    <w:rsid w:val="00AF7B83"/>
    <w:rsid w:val="00AF7C4E"/>
    <w:rsid w:val="00AF7DFD"/>
    <w:rsid w:val="00B0031E"/>
    <w:rsid w:val="00B01D45"/>
    <w:rsid w:val="00B03D83"/>
    <w:rsid w:val="00B03F49"/>
    <w:rsid w:val="00B04748"/>
    <w:rsid w:val="00B04A4E"/>
    <w:rsid w:val="00B0506B"/>
    <w:rsid w:val="00B05399"/>
    <w:rsid w:val="00B05CFB"/>
    <w:rsid w:val="00B05E8A"/>
    <w:rsid w:val="00B063ED"/>
    <w:rsid w:val="00B0651E"/>
    <w:rsid w:val="00B066DB"/>
    <w:rsid w:val="00B07AAE"/>
    <w:rsid w:val="00B100C8"/>
    <w:rsid w:val="00B10554"/>
    <w:rsid w:val="00B10580"/>
    <w:rsid w:val="00B11828"/>
    <w:rsid w:val="00B11B3D"/>
    <w:rsid w:val="00B13782"/>
    <w:rsid w:val="00B13BED"/>
    <w:rsid w:val="00B13F42"/>
    <w:rsid w:val="00B14418"/>
    <w:rsid w:val="00B146CE"/>
    <w:rsid w:val="00B15364"/>
    <w:rsid w:val="00B15DE5"/>
    <w:rsid w:val="00B162A0"/>
    <w:rsid w:val="00B16368"/>
    <w:rsid w:val="00B17C2F"/>
    <w:rsid w:val="00B215A0"/>
    <w:rsid w:val="00B2192B"/>
    <w:rsid w:val="00B22114"/>
    <w:rsid w:val="00B22BB5"/>
    <w:rsid w:val="00B234DF"/>
    <w:rsid w:val="00B23D14"/>
    <w:rsid w:val="00B25ECF"/>
    <w:rsid w:val="00B26E60"/>
    <w:rsid w:val="00B27805"/>
    <w:rsid w:val="00B27A47"/>
    <w:rsid w:val="00B30C1F"/>
    <w:rsid w:val="00B30D1F"/>
    <w:rsid w:val="00B30DF5"/>
    <w:rsid w:val="00B318B5"/>
    <w:rsid w:val="00B32424"/>
    <w:rsid w:val="00B328C8"/>
    <w:rsid w:val="00B3368F"/>
    <w:rsid w:val="00B338C4"/>
    <w:rsid w:val="00B33AA6"/>
    <w:rsid w:val="00B33BC3"/>
    <w:rsid w:val="00B340C6"/>
    <w:rsid w:val="00B34472"/>
    <w:rsid w:val="00B3503B"/>
    <w:rsid w:val="00B3544E"/>
    <w:rsid w:val="00B359EB"/>
    <w:rsid w:val="00B35E08"/>
    <w:rsid w:val="00B370F2"/>
    <w:rsid w:val="00B37805"/>
    <w:rsid w:val="00B40D24"/>
    <w:rsid w:val="00B415AD"/>
    <w:rsid w:val="00B41FCF"/>
    <w:rsid w:val="00B42044"/>
    <w:rsid w:val="00B43436"/>
    <w:rsid w:val="00B43741"/>
    <w:rsid w:val="00B43794"/>
    <w:rsid w:val="00B43A40"/>
    <w:rsid w:val="00B440B4"/>
    <w:rsid w:val="00B441FF"/>
    <w:rsid w:val="00B44C9C"/>
    <w:rsid w:val="00B4539C"/>
    <w:rsid w:val="00B453F6"/>
    <w:rsid w:val="00B45CA7"/>
    <w:rsid w:val="00B464E6"/>
    <w:rsid w:val="00B47131"/>
    <w:rsid w:val="00B473BE"/>
    <w:rsid w:val="00B47554"/>
    <w:rsid w:val="00B4790F"/>
    <w:rsid w:val="00B47A11"/>
    <w:rsid w:val="00B5017E"/>
    <w:rsid w:val="00B503E8"/>
    <w:rsid w:val="00B51425"/>
    <w:rsid w:val="00B51875"/>
    <w:rsid w:val="00B51A6F"/>
    <w:rsid w:val="00B522F1"/>
    <w:rsid w:val="00B5338A"/>
    <w:rsid w:val="00B5365E"/>
    <w:rsid w:val="00B537B1"/>
    <w:rsid w:val="00B5388D"/>
    <w:rsid w:val="00B540E1"/>
    <w:rsid w:val="00B5414D"/>
    <w:rsid w:val="00B5420C"/>
    <w:rsid w:val="00B542A9"/>
    <w:rsid w:val="00B54420"/>
    <w:rsid w:val="00B54810"/>
    <w:rsid w:val="00B54A19"/>
    <w:rsid w:val="00B55B0B"/>
    <w:rsid w:val="00B55C25"/>
    <w:rsid w:val="00B56A66"/>
    <w:rsid w:val="00B5774E"/>
    <w:rsid w:val="00B57AC4"/>
    <w:rsid w:val="00B57DD2"/>
    <w:rsid w:val="00B6022A"/>
    <w:rsid w:val="00B60239"/>
    <w:rsid w:val="00B63491"/>
    <w:rsid w:val="00B63CD9"/>
    <w:rsid w:val="00B649EB"/>
    <w:rsid w:val="00B64ECE"/>
    <w:rsid w:val="00B65294"/>
    <w:rsid w:val="00B66998"/>
    <w:rsid w:val="00B66B8C"/>
    <w:rsid w:val="00B66EF4"/>
    <w:rsid w:val="00B67519"/>
    <w:rsid w:val="00B67CFA"/>
    <w:rsid w:val="00B702D6"/>
    <w:rsid w:val="00B738ED"/>
    <w:rsid w:val="00B74923"/>
    <w:rsid w:val="00B74F6F"/>
    <w:rsid w:val="00B755E0"/>
    <w:rsid w:val="00B75605"/>
    <w:rsid w:val="00B757A6"/>
    <w:rsid w:val="00B7600B"/>
    <w:rsid w:val="00B7635F"/>
    <w:rsid w:val="00B76716"/>
    <w:rsid w:val="00B767A4"/>
    <w:rsid w:val="00B76FD0"/>
    <w:rsid w:val="00B770F4"/>
    <w:rsid w:val="00B77F22"/>
    <w:rsid w:val="00B8055A"/>
    <w:rsid w:val="00B8069E"/>
    <w:rsid w:val="00B80853"/>
    <w:rsid w:val="00B80FA1"/>
    <w:rsid w:val="00B81743"/>
    <w:rsid w:val="00B81B20"/>
    <w:rsid w:val="00B81BA5"/>
    <w:rsid w:val="00B81D15"/>
    <w:rsid w:val="00B82D5D"/>
    <w:rsid w:val="00B836B4"/>
    <w:rsid w:val="00B83F09"/>
    <w:rsid w:val="00B857B8"/>
    <w:rsid w:val="00B90655"/>
    <w:rsid w:val="00B90FA2"/>
    <w:rsid w:val="00B913F4"/>
    <w:rsid w:val="00B914BA"/>
    <w:rsid w:val="00B9161C"/>
    <w:rsid w:val="00B916BD"/>
    <w:rsid w:val="00B91802"/>
    <w:rsid w:val="00B91DF7"/>
    <w:rsid w:val="00B94220"/>
    <w:rsid w:val="00B9468C"/>
    <w:rsid w:val="00B955F6"/>
    <w:rsid w:val="00B961B5"/>
    <w:rsid w:val="00B964C2"/>
    <w:rsid w:val="00B97301"/>
    <w:rsid w:val="00B97363"/>
    <w:rsid w:val="00B976B6"/>
    <w:rsid w:val="00B97B15"/>
    <w:rsid w:val="00B97E36"/>
    <w:rsid w:val="00BA03EB"/>
    <w:rsid w:val="00BA08B5"/>
    <w:rsid w:val="00BA0932"/>
    <w:rsid w:val="00BA0F37"/>
    <w:rsid w:val="00BA1EA3"/>
    <w:rsid w:val="00BA2077"/>
    <w:rsid w:val="00BA2137"/>
    <w:rsid w:val="00BA2D5B"/>
    <w:rsid w:val="00BA2F18"/>
    <w:rsid w:val="00BA307D"/>
    <w:rsid w:val="00BA3BC9"/>
    <w:rsid w:val="00BA4E95"/>
    <w:rsid w:val="00BA531D"/>
    <w:rsid w:val="00BA5B68"/>
    <w:rsid w:val="00BA5C07"/>
    <w:rsid w:val="00BA5C87"/>
    <w:rsid w:val="00BA5D79"/>
    <w:rsid w:val="00BA6675"/>
    <w:rsid w:val="00BA7A41"/>
    <w:rsid w:val="00BB1DAD"/>
    <w:rsid w:val="00BB2331"/>
    <w:rsid w:val="00BB3060"/>
    <w:rsid w:val="00BB388D"/>
    <w:rsid w:val="00BB3BAC"/>
    <w:rsid w:val="00BB3D78"/>
    <w:rsid w:val="00BB4530"/>
    <w:rsid w:val="00BB4E86"/>
    <w:rsid w:val="00BB6BAA"/>
    <w:rsid w:val="00BC0702"/>
    <w:rsid w:val="00BC122B"/>
    <w:rsid w:val="00BC12E6"/>
    <w:rsid w:val="00BC133A"/>
    <w:rsid w:val="00BC2702"/>
    <w:rsid w:val="00BC290A"/>
    <w:rsid w:val="00BC29EE"/>
    <w:rsid w:val="00BC2E44"/>
    <w:rsid w:val="00BC3867"/>
    <w:rsid w:val="00BC44A6"/>
    <w:rsid w:val="00BC463C"/>
    <w:rsid w:val="00BC46EC"/>
    <w:rsid w:val="00BC4BFB"/>
    <w:rsid w:val="00BC4F79"/>
    <w:rsid w:val="00BC51C7"/>
    <w:rsid w:val="00BC54B8"/>
    <w:rsid w:val="00BC6292"/>
    <w:rsid w:val="00BC6393"/>
    <w:rsid w:val="00BC63E2"/>
    <w:rsid w:val="00BC65F1"/>
    <w:rsid w:val="00BC690A"/>
    <w:rsid w:val="00BC6E76"/>
    <w:rsid w:val="00BC77C8"/>
    <w:rsid w:val="00BC7ADA"/>
    <w:rsid w:val="00BD0530"/>
    <w:rsid w:val="00BD05B8"/>
    <w:rsid w:val="00BD0727"/>
    <w:rsid w:val="00BD0CCB"/>
    <w:rsid w:val="00BD28A5"/>
    <w:rsid w:val="00BD32A7"/>
    <w:rsid w:val="00BD336E"/>
    <w:rsid w:val="00BD3491"/>
    <w:rsid w:val="00BD3779"/>
    <w:rsid w:val="00BD4149"/>
    <w:rsid w:val="00BD4A9A"/>
    <w:rsid w:val="00BD580C"/>
    <w:rsid w:val="00BD59E1"/>
    <w:rsid w:val="00BD5ECA"/>
    <w:rsid w:val="00BD63F8"/>
    <w:rsid w:val="00BD7077"/>
    <w:rsid w:val="00BD712E"/>
    <w:rsid w:val="00BD7154"/>
    <w:rsid w:val="00BD76D9"/>
    <w:rsid w:val="00BD78AD"/>
    <w:rsid w:val="00BE06DA"/>
    <w:rsid w:val="00BE18D9"/>
    <w:rsid w:val="00BE47D1"/>
    <w:rsid w:val="00BE49EC"/>
    <w:rsid w:val="00BE4CBE"/>
    <w:rsid w:val="00BE5B96"/>
    <w:rsid w:val="00BE5DA3"/>
    <w:rsid w:val="00BE675D"/>
    <w:rsid w:val="00BE67C8"/>
    <w:rsid w:val="00BE6876"/>
    <w:rsid w:val="00BE6C1B"/>
    <w:rsid w:val="00BE6F4C"/>
    <w:rsid w:val="00BE7820"/>
    <w:rsid w:val="00BE7843"/>
    <w:rsid w:val="00BE7F99"/>
    <w:rsid w:val="00BF19B4"/>
    <w:rsid w:val="00BF2205"/>
    <w:rsid w:val="00BF240A"/>
    <w:rsid w:val="00BF2B7F"/>
    <w:rsid w:val="00BF309C"/>
    <w:rsid w:val="00BF36F4"/>
    <w:rsid w:val="00BF53FB"/>
    <w:rsid w:val="00BF631A"/>
    <w:rsid w:val="00BF6FF1"/>
    <w:rsid w:val="00C00014"/>
    <w:rsid w:val="00C00480"/>
    <w:rsid w:val="00C004BA"/>
    <w:rsid w:val="00C01A57"/>
    <w:rsid w:val="00C02534"/>
    <w:rsid w:val="00C026A9"/>
    <w:rsid w:val="00C027FF"/>
    <w:rsid w:val="00C0358D"/>
    <w:rsid w:val="00C03AD3"/>
    <w:rsid w:val="00C045F8"/>
    <w:rsid w:val="00C057F7"/>
    <w:rsid w:val="00C05884"/>
    <w:rsid w:val="00C078D7"/>
    <w:rsid w:val="00C07F46"/>
    <w:rsid w:val="00C07FC7"/>
    <w:rsid w:val="00C10508"/>
    <w:rsid w:val="00C109AD"/>
    <w:rsid w:val="00C10A2F"/>
    <w:rsid w:val="00C10B24"/>
    <w:rsid w:val="00C1105B"/>
    <w:rsid w:val="00C11570"/>
    <w:rsid w:val="00C117D7"/>
    <w:rsid w:val="00C119FF"/>
    <w:rsid w:val="00C1201E"/>
    <w:rsid w:val="00C12677"/>
    <w:rsid w:val="00C12CF0"/>
    <w:rsid w:val="00C12D54"/>
    <w:rsid w:val="00C12F33"/>
    <w:rsid w:val="00C1382C"/>
    <w:rsid w:val="00C1386C"/>
    <w:rsid w:val="00C13946"/>
    <w:rsid w:val="00C13A77"/>
    <w:rsid w:val="00C146D5"/>
    <w:rsid w:val="00C14D31"/>
    <w:rsid w:val="00C14E5E"/>
    <w:rsid w:val="00C160D8"/>
    <w:rsid w:val="00C163EF"/>
    <w:rsid w:val="00C167B0"/>
    <w:rsid w:val="00C17C3A"/>
    <w:rsid w:val="00C21016"/>
    <w:rsid w:val="00C22541"/>
    <w:rsid w:val="00C22977"/>
    <w:rsid w:val="00C229C1"/>
    <w:rsid w:val="00C22CC8"/>
    <w:rsid w:val="00C25707"/>
    <w:rsid w:val="00C25D6A"/>
    <w:rsid w:val="00C261E7"/>
    <w:rsid w:val="00C262FB"/>
    <w:rsid w:val="00C27051"/>
    <w:rsid w:val="00C311BF"/>
    <w:rsid w:val="00C314AC"/>
    <w:rsid w:val="00C31F0D"/>
    <w:rsid w:val="00C3238C"/>
    <w:rsid w:val="00C32B19"/>
    <w:rsid w:val="00C32FD4"/>
    <w:rsid w:val="00C33011"/>
    <w:rsid w:val="00C349AE"/>
    <w:rsid w:val="00C35FE3"/>
    <w:rsid w:val="00C3737F"/>
    <w:rsid w:val="00C375B5"/>
    <w:rsid w:val="00C37F8B"/>
    <w:rsid w:val="00C40174"/>
    <w:rsid w:val="00C40962"/>
    <w:rsid w:val="00C40D34"/>
    <w:rsid w:val="00C4169F"/>
    <w:rsid w:val="00C41A1A"/>
    <w:rsid w:val="00C41DB4"/>
    <w:rsid w:val="00C41ED7"/>
    <w:rsid w:val="00C42E81"/>
    <w:rsid w:val="00C449A6"/>
    <w:rsid w:val="00C4523E"/>
    <w:rsid w:val="00C454A4"/>
    <w:rsid w:val="00C465F1"/>
    <w:rsid w:val="00C46AE8"/>
    <w:rsid w:val="00C47717"/>
    <w:rsid w:val="00C50A80"/>
    <w:rsid w:val="00C513D9"/>
    <w:rsid w:val="00C51474"/>
    <w:rsid w:val="00C51F30"/>
    <w:rsid w:val="00C51F98"/>
    <w:rsid w:val="00C52718"/>
    <w:rsid w:val="00C53A93"/>
    <w:rsid w:val="00C53F8A"/>
    <w:rsid w:val="00C55C6D"/>
    <w:rsid w:val="00C56AE9"/>
    <w:rsid w:val="00C57EF3"/>
    <w:rsid w:val="00C605D7"/>
    <w:rsid w:val="00C608FC"/>
    <w:rsid w:val="00C60AF6"/>
    <w:rsid w:val="00C61345"/>
    <w:rsid w:val="00C61649"/>
    <w:rsid w:val="00C6271D"/>
    <w:rsid w:val="00C63FA7"/>
    <w:rsid w:val="00C65553"/>
    <w:rsid w:val="00C657E9"/>
    <w:rsid w:val="00C6625D"/>
    <w:rsid w:val="00C67176"/>
    <w:rsid w:val="00C7027B"/>
    <w:rsid w:val="00C709FB"/>
    <w:rsid w:val="00C71868"/>
    <w:rsid w:val="00C72124"/>
    <w:rsid w:val="00C7524C"/>
    <w:rsid w:val="00C7563F"/>
    <w:rsid w:val="00C75AC3"/>
    <w:rsid w:val="00C76184"/>
    <w:rsid w:val="00C771DB"/>
    <w:rsid w:val="00C800A9"/>
    <w:rsid w:val="00C80111"/>
    <w:rsid w:val="00C80846"/>
    <w:rsid w:val="00C812F5"/>
    <w:rsid w:val="00C8190B"/>
    <w:rsid w:val="00C81BCD"/>
    <w:rsid w:val="00C8289C"/>
    <w:rsid w:val="00C835CD"/>
    <w:rsid w:val="00C85FFF"/>
    <w:rsid w:val="00C86668"/>
    <w:rsid w:val="00C875AE"/>
    <w:rsid w:val="00C90397"/>
    <w:rsid w:val="00C9094B"/>
    <w:rsid w:val="00C910BC"/>
    <w:rsid w:val="00C91743"/>
    <w:rsid w:val="00C91BE4"/>
    <w:rsid w:val="00C91CE7"/>
    <w:rsid w:val="00C92443"/>
    <w:rsid w:val="00C92985"/>
    <w:rsid w:val="00C92C77"/>
    <w:rsid w:val="00C945F2"/>
    <w:rsid w:val="00C94C67"/>
    <w:rsid w:val="00C94EE3"/>
    <w:rsid w:val="00C95F63"/>
    <w:rsid w:val="00C96049"/>
    <w:rsid w:val="00C964D1"/>
    <w:rsid w:val="00C965C5"/>
    <w:rsid w:val="00C96E6A"/>
    <w:rsid w:val="00CA1042"/>
    <w:rsid w:val="00CA15FD"/>
    <w:rsid w:val="00CA1676"/>
    <w:rsid w:val="00CA1D67"/>
    <w:rsid w:val="00CA2E85"/>
    <w:rsid w:val="00CA2F1D"/>
    <w:rsid w:val="00CA3362"/>
    <w:rsid w:val="00CA43CA"/>
    <w:rsid w:val="00CA4C08"/>
    <w:rsid w:val="00CA5031"/>
    <w:rsid w:val="00CA5471"/>
    <w:rsid w:val="00CA5E88"/>
    <w:rsid w:val="00CA6189"/>
    <w:rsid w:val="00CA6231"/>
    <w:rsid w:val="00CA767F"/>
    <w:rsid w:val="00CA7C41"/>
    <w:rsid w:val="00CB0092"/>
    <w:rsid w:val="00CB08A7"/>
    <w:rsid w:val="00CB092F"/>
    <w:rsid w:val="00CB0C0C"/>
    <w:rsid w:val="00CB0FCF"/>
    <w:rsid w:val="00CB1054"/>
    <w:rsid w:val="00CB204E"/>
    <w:rsid w:val="00CB22E5"/>
    <w:rsid w:val="00CB293B"/>
    <w:rsid w:val="00CB2BD5"/>
    <w:rsid w:val="00CB363B"/>
    <w:rsid w:val="00CB3885"/>
    <w:rsid w:val="00CB38A0"/>
    <w:rsid w:val="00CB3CDE"/>
    <w:rsid w:val="00CB3E2D"/>
    <w:rsid w:val="00CB472E"/>
    <w:rsid w:val="00CB4AB4"/>
    <w:rsid w:val="00CB5074"/>
    <w:rsid w:val="00CB53FA"/>
    <w:rsid w:val="00CB579D"/>
    <w:rsid w:val="00CB5CEC"/>
    <w:rsid w:val="00CB6660"/>
    <w:rsid w:val="00CB784C"/>
    <w:rsid w:val="00CB7B03"/>
    <w:rsid w:val="00CC0315"/>
    <w:rsid w:val="00CC0533"/>
    <w:rsid w:val="00CC1D57"/>
    <w:rsid w:val="00CC2C9E"/>
    <w:rsid w:val="00CC39EF"/>
    <w:rsid w:val="00CC3FB6"/>
    <w:rsid w:val="00CC414A"/>
    <w:rsid w:val="00CC4BA0"/>
    <w:rsid w:val="00CC4CD4"/>
    <w:rsid w:val="00CC4E87"/>
    <w:rsid w:val="00CC5410"/>
    <w:rsid w:val="00CC5A27"/>
    <w:rsid w:val="00CC5F93"/>
    <w:rsid w:val="00CC61BF"/>
    <w:rsid w:val="00CC6912"/>
    <w:rsid w:val="00CC6D0E"/>
    <w:rsid w:val="00CC7657"/>
    <w:rsid w:val="00CC79DB"/>
    <w:rsid w:val="00CD014F"/>
    <w:rsid w:val="00CD024D"/>
    <w:rsid w:val="00CD1F86"/>
    <w:rsid w:val="00CD24F2"/>
    <w:rsid w:val="00CD2AB8"/>
    <w:rsid w:val="00CD2CA8"/>
    <w:rsid w:val="00CD2EF2"/>
    <w:rsid w:val="00CD2FFB"/>
    <w:rsid w:val="00CD3357"/>
    <w:rsid w:val="00CD39F3"/>
    <w:rsid w:val="00CD3C57"/>
    <w:rsid w:val="00CD44EA"/>
    <w:rsid w:val="00CD4E22"/>
    <w:rsid w:val="00CD51C5"/>
    <w:rsid w:val="00CD52E1"/>
    <w:rsid w:val="00CD608F"/>
    <w:rsid w:val="00CD6607"/>
    <w:rsid w:val="00CD6830"/>
    <w:rsid w:val="00CD6CA2"/>
    <w:rsid w:val="00CD7380"/>
    <w:rsid w:val="00CD752E"/>
    <w:rsid w:val="00CD76D7"/>
    <w:rsid w:val="00CD7B78"/>
    <w:rsid w:val="00CE07F4"/>
    <w:rsid w:val="00CE1666"/>
    <w:rsid w:val="00CE16DE"/>
    <w:rsid w:val="00CE171B"/>
    <w:rsid w:val="00CE1FB9"/>
    <w:rsid w:val="00CE2654"/>
    <w:rsid w:val="00CE2F94"/>
    <w:rsid w:val="00CE321D"/>
    <w:rsid w:val="00CE33CF"/>
    <w:rsid w:val="00CE4BC2"/>
    <w:rsid w:val="00CE587E"/>
    <w:rsid w:val="00CE5A7E"/>
    <w:rsid w:val="00CE5FCF"/>
    <w:rsid w:val="00CE61BF"/>
    <w:rsid w:val="00CE735B"/>
    <w:rsid w:val="00CE7C14"/>
    <w:rsid w:val="00CF0485"/>
    <w:rsid w:val="00CF0DF8"/>
    <w:rsid w:val="00CF0E67"/>
    <w:rsid w:val="00CF0ED9"/>
    <w:rsid w:val="00CF1443"/>
    <w:rsid w:val="00CF1991"/>
    <w:rsid w:val="00CF1BE3"/>
    <w:rsid w:val="00CF22DE"/>
    <w:rsid w:val="00CF28B8"/>
    <w:rsid w:val="00CF505B"/>
    <w:rsid w:val="00CF6288"/>
    <w:rsid w:val="00CF6B27"/>
    <w:rsid w:val="00CF7488"/>
    <w:rsid w:val="00D0003D"/>
    <w:rsid w:val="00D001D7"/>
    <w:rsid w:val="00D00D32"/>
    <w:rsid w:val="00D01582"/>
    <w:rsid w:val="00D01849"/>
    <w:rsid w:val="00D01C03"/>
    <w:rsid w:val="00D0224A"/>
    <w:rsid w:val="00D0495F"/>
    <w:rsid w:val="00D05737"/>
    <w:rsid w:val="00D0605A"/>
    <w:rsid w:val="00D06871"/>
    <w:rsid w:val="00D07094"/>
    <w:rsid w:val="00D0764E"/>
    <w:rsid w:val="00D07B17"/>
    <w:rsid w:val="00D07DAF"/>
    <w:rsid w:val="00D10631"/>
    <w:rsid w:val="00D107B0"/>
    <w:rsid w:val="00D11089"/>
    <w:rsid w:val="00D12A89"/>
    <w:rsid w:val="00D132A5"/>
    <w:rsid w:val="00D13337"/>
    <w:rsid w:val="00D1348D"/>
    <w:rsid w:val="00D1499E"/>
    <w:rsid w:val="00D14B04"/>
    <w:rsid w:val="00D152BD"/>
    <w:rsid w:val="00D158CF"/>
    <w:rsid w:val="00D165D1"/>
    <w:rsid w:val="00D16875"/>
    <w:rsid w:val="00D16FBC"/>
    <w:rsid w:val="00D1716C"/>
    <w:rsid w:val="00D171FB"/>
    <w:rsid w:val="00D17751"/>
    <w:rsid w:val="00D17B12"/>
    <w:rsid w:val="00D17B53"/>
    <w:rsid w:val="00D20152"/>
    <w:rsid w:val="00D210AA"/>
    <w:rsid w:val="00D213F0"/>
    <w:rsid w:val="00D2149D"/>
    <w:rsid w:val="00D216C8"/>
    <w:rsid w:val="00D21A70"/>
    <w:rsid w:val="00D2220E"/>
    <w:rsid w:val="00D236EB"/>
    <w:rsid w:val="00D237A7"/>
    <w:rsid w:val="00D23B93"/>
    <w:rsid w:val="00D243D5"/>
    <w:rsid w:val="00D24978"/>
    <w:rsid w:val="00D24A5A"/>
    <w:rsid w:val="00D25B64"/>
    <w:rsid w:val="00D26AEF"/>
    <w:rsid w:val="00D26EC6"/>
    <w:rsid w:val="00D278D8"/>
    <w:rsid w:val="00D30595"/>
    <w:rsid w:val="00D30BD8"/>
    <w:rsid w:val="00D30C73"/>
    <w:rsid w:val="00D30E7B"/>
    <w:rsid w:val="00D32597"/>
    <w:rsid w:val="00D32922"/>
    <w:rsid w:val="00D33190"/>
    <w:rsid w:val="00D33637"/>
    <w:rsid w:val="00D3384B"/>
    <w:rsid w:val="00D35A68"/>
    <w:rsid w:val="00D36393"/>
    <w:rsid w:val="00D404A3"/>
    <w:rsid w:val="00D41145"/>
    <w:rsid w:val="00D415D9"/>
    <w:rsid w:val="00D41A71"/>
    <w:rsid w:val="00D41FF1"/>
    <w:rsid w:val="00D42D73"/>
    <w:rsid w:val="00D42F81"/>
    <w:rsid w:val="00D43038"/>
    <w:rsid w:val="00D43A6C"/>
    <w:rsid w:val="00D43D31"/>
    <w:rsid w:val="00D43FCE"/>
    <w:rsid w:val="00D448BB"/>
    <w:rsid w:val="00D44D60"/>
    <w:rsid w:val="00D44DE9"/>
    <w:rsid w:val="00D45658"/>
    <w:rsid w:val="00D46A3B"/>
    <w:rsid w:val="00D47D1F"/>
    <w:rsid w:val="00D500DD"/>
    <w:rsid w:val="00D5048D"/>
    <w:rsid w:val="00D50604"/>
    <w:rsid w:val="00D51AE1"/>
    <w:rsid w:val="00D51DD6"/>
    <w:rsid w:val="00D5252E"/>
    <w:rsid w:val="00D52979"/>
    <w:rsid w:val="00D52EBD"/>
    <w:rsid w:val="00D5362A"/>
    <w:rsid w:val="00D5452D"/>
    <w:rsid w:val="00D54577"/>
    <w:rsid w:val="00D5507C"/>
    <w:rsid w:val="00D55355"/>
    <w:rsid w:val="00D553AD"/>
    <w:rsid w:val="00D555E0"/>
    <w:rsid w:val="00D557EA"/>
    <w:rsid w:val="00D559F4"/>
    <w:rsid w:val="00D55EB3"/>
    <w:rsid w:val="00D5637E"/>
    <w:rsid w:val="00D56907"/>
    <w:rsid w:val="00D57218"/>
    <w:rsid w:val="00D57483"/>
    <w:rsid w:val="00D577F9"/>
    <w:rsid w:val="00D57D64"/>
    <w:rsid w:val="00D60353"/>
    <w:rsid w:val="00D6054C"/>
    <w:rsid w:val="00D6075C"/>
    <w:rsid w:val="00D622E5"/>
    <w:rsid w:val="00D63018"/>
    <w:rsid w:val="00D63621"/>
    <w:rsid w:val="00D63B87"/>
    <w:rsid w:val="00D63BCF"/>
    <w:rsid w:val="00D63D97"/>
    <w:rsid w:val="00D63FB2"/>
    <w:rsid w:val="00D6431A"/>
    <w:rsid w:val="00D64831"/>
    <w:rsid w:val="00D65B31"/>
    <w:rsid w:val="00D6642F"/>
    <w:rsid w:val="00D667EE"/>
    <w:rsid w:val="00D66F17"/>
    <w:rsid w:val="00D671E3"/>
    <w:rsid w:val="00D6760F"/>
    <w:rsid w:val="00D6777E"/>
    <w:rsid w:val="00D706C9"/>
    <w:rsid w:val="00D70AB9"/>
    <w:rsid w:val="00D71BAE"/>
    <w:rsid w:val="00D72A3B"/>
    <w:rsid w:val="00D73410"/>
    <w:rsid w:val="00D73C6B"/>
    <w:rsid w:val="00D74B25"/>
    <w:rsid w:val="00D7543A"/>
    <w:rsid w:val="00D755F9"/>
    <w:rsid w:val="00D76040"/>
    <w:rsid w:val="00D769E5"/>
    <w:rsid w:val="00D76B94"/>
    <w:rsid w:val="00D77921"/>
    <w:rsid w:val="00D77A86"/>
    <w:rsid w:val="00D77D2E"/>
    <w:rsid w:val="00D80B1F"/>
    <w:rsid w:val="00D81163"/>
    <w:rsid w:val="00D8198F"/>
    <w:rsid w:val="00D81F72"/>
    <w:rsid w:val="00D82B9B"/>
    <w:rsid w:val="00D82C3E"/>
    <w:rsid w:val="00D83D60"/>
    <w:rsid w:val="00D8406A"/>
    <w:rsid w:val="00D840BA"/>
    <w:rsid w:val="00D8447C"/>
    <w:rsid w:val="00D85549"/>
    <w:rsid w:val="00D85BE7"/>
    <w:rsid w:val="00D85D06"/>
    <w:rsid w:val="00D86EBE"/>
    <w:rsid w:val="00D8709D"/>
    <w:rsid w:val="00D87C77"/>
    <w:rsid w:val="00D87F90"/>
    <w:rsid w:val="00D9038D"/>
    <w:rsid w:val="00D91DAF"/>
    <w:rsid w:val="00D9214C"/>
    <w:rsid w:val="00D93433"/>
    <w:rsid w:val="00D93B1D"/>
    <w:rsid w:val="00D93C72"/>
    <w:rsid w:val="00D94004"/>
    <w:rsid w:val="00D950E3"/>
    <w:rsid w:val="00D95393"/>
    <w:rsid w:val="00D957C0"/>
    <w:rsid w:val="00D95CEE"/>
    <w:rsid w:val="00D9688B"/>
    <w:rsid w:val="00D96E3D"/>
    <w:rsid w:val="00D9795A"/>
    <w:rsid w:val="00D97E02"/>
    <w:rsid w:val="00DA0263"/>
    <w:rsid w:val="00DA056C"/>
    <w:rsid w:val="00DA0799"/>
    <w:rsid w:val="00DA07E7"/>
    <w:rsid w:val="00DA1D5B"/>
    <w:rsid w:val="00DA33CC"/>
    <w:rsid w:val="00DA3452"/>
    <w:rsid w:val="00DA355F"/>
    <w:rsid w:val="00DA4853"/>
    <w:rsid w:val="00DA499C"/>
    <w:rsid w:val="00DA49D0"/>
    <w:rsid w:val="00DA5233"/>
    <w:rsid w:val="00DA53D6"/>
    <w:rsid w:val="00DA5490"/>
    <w:rsid w:val="00DA564D"/>
    <w:rsid w:val="00DA63E4"/>
    <w:rsid w:val="00DA727A"/>
    <w:rsid w:val="00DA7D39"/>
    <w:rsid w:val="00DB0434"/>
    <w:rsid w:val="00DB089D"/>
    <w:rsid w:val="00DB1BA0"/>
    <w:rsid w:val="00DB2AE1"/>
    <w:rsid w:val="00DB2E9C"/>
    <w:rsid w:val="00DB2FCB"/>
    <w:rsid w:val="00DB33EA"/>
    <w:rsid w:val="00DB4E39"/>
    <w:rsid w:val="00DB4E70"/>
    <w:rsid w:val="00DB4F52"/>
    <w:rsid w:val="00DB6693"/>
    <w:rsid w:val="00DC0528"/>
    <w:rsid w:val="00DC0EA9"/>
    <w:rsid w:val="00DC1616"/>
    <w:rsid w:val="00DC1C17"/>
    <w:rsid w:val="00DC2786"/>
    <w:rsid w:val="00DC53E7"/>
    <w:rsid w:val="00DC53EA"/>
    <w:rsid w:val="00DC5A1B"/>
    <w:rsid w:val="00DC6283"/>
    <w:rsid w:val="00DC66B9"/>
    <w:rsid w:val="00DC7E5B"/>
    <w:rsid w:val="00DD0D9C"/>
    <w:rsid w:val="00DD0F5B"/>
    <w:rsid w:val="00DD242F"/>
    <w:rsid w:val="00DD2881"/>
    <w:rsid w:val="00DD2BFD"/>
    <w:rsid w:val="00DD3382"/>
    <w:rsid w:val="00DD4AFC"/>
    <w:rsid w:val="00DD521F"/>
    <w:rsid w:val="00DD56C9"/>
    <w:rsid w:val="00DD5CA8"/>
    <w:rsid w:val="00DD71C6"/>
    <w:rsid w:val="00DD7528"/>
    <w:rsid w:val="00DD771E"/>
    <w:rsid w:val="00DD7A5B"/>
    <w:rsid w:val="00DE01D2"/>
    <w:rsid w:val="00DE0A8A"/>
    <w:rsid w:val="00DE112F"/>
    <w:rsid w:val="00DE13F6"/>
    <w:rsid w:val="00DE14BB"/>
    <w:rsid w:val="00DE1CF9"/>
    <w:rsid w:val="00DE233C"/>
    <w:rsid w:val="00DE309A"/>
    <w:rsid w:val="00DE32C6"/>
    <w:rsid w:val="00DE39D2"/>
    <w:rsid w:val="00DE3F3C"/>
    <w:rsid w:val="00DE4114"/>
    <w:rsid w:val="00DE4497"/>
    <w:rsid w:val="00DE4556"/>
    <w:rsid w:val="00DE4B61"/>
    <w:rsid w:val="00DE53F5"/>
    <w:rsid w:val="00DE64C3"/>
    <w:rsid w:val="00DE6D8D"/>
    <w:rsid w:val="00DE7904"/>
    <w:rsid w:val="00DF07A1"/>
    <w:rsid w:val="00DF07EA"/>
    <w:rsid w:val="00DF106B"/>
    <w:rsid w:val="00DF1647"/>
    <w:rsid w:val="00DF31EB"/>
    <w:rsid w:val="00DF3353"/>
    <w:rsid w:val="00DF34BD"/>
    <w:rsid w:val="00DF3EDB"/>
    <w:rsid w:val="00DF4521"/>
    <w:rsid w:val="00DF51DF"/>
    <w:rsid w:val="00DF52FB"/>
    <w:rsid w:val="00DF5BCD"/>
    <w:rsid w:val="00DF6441"/>
    <w:rsid w:val="00DF666A"/>
    <w:rsid w:val="00DF6AA4"/>
    <w:rsid w:val="00E00074"/>
    <w:rsid w:val="00E00236"/>
    <w:rsid w:val="00E00B0B"/>
    <w:rsid w:val="00E00F9E"/>
    <w:rsid w:val="00E016A1"/>
    <w:rsid w:val="00E01F38"/>
    <w:rsid w:val="00E02220"/>
    <w:rsid w:val="00E036CB"/>
    <w:rsid w:val="00E03F3A"/>
    <w:rsid w:val="00E0407B"/>
    <w:rsid w:val="00E0496B"/>
    <w:rsid w:val="00E04E23"/>
    <w:rsid w:val="00E0652D"/>
    <w:rsid w:val="00E068F3"/>
    <w:rsid w:val="00E07422"/>
    <w:rsid w:val="00E0744C"/>
    <w:rsid w:val="00E107E5"/>
    <w:rsid w:val="00E116E7"/>
    <w:rsid w:val="00E14E60"/>
    <w:rsid w:val="00E15BF7"/>
    <w:rsid w:val="00E16593"/>
    <w:rsid w:val="00E16DFB"/>
    <w:rsid w:val="00E17047"/>
    <w:rsid w:val="00E1769E"/>
    <w:rsid w:val="00E17790"/>
    <w:rsid w:val="00E2000B"/>
    <w:rsid w:val="00E20188"/>
    <w:rsid w:val="00E20252"/>
    <w:rsid w:val="00E20723"/>
    <w:rsid w:val="00E2078A"/>
    <w:rsid w:val="00E22CFC"/>
    <w:rsid w:val="00E22DAD"/>
    <w:rsid w:val="00E23035"/>
    <w:rsid w:val="00E23154"/>
    <w:rsid w:val="00E23B4B"/>
    <w:rsid w:val="00E242C1"/>
    <w:rsid w:val="00E2514A"/>
    <w:rsid w:val="00E253FC"/>
    <w:rsid w:val="00E26A0B"/>
    <w:rsid w:val="00E27113"/>
    <w:rsid w:val="00E2746F"/>
    <w:rsid w:val="00E276EF"/>
    <w:rsid w:val="00E30120"/>
    <w:rsid w:val="00E30B05"/>
    <w:rsid w:val="00E30BB3"/>
    <w:rsid w:val="00E31028"/>
    <w:rsid w:val="00E31D71"/>
    <w:rsid w:val="00E32750"/>
    <w:rsid w:val="00E33A79"/>
    <w:rsid w:val="00E33E02"/>
    <w:rsid w:val="00E34156"/>
    <w:rsid w:val="00E34582"/>
    <w:rsid w:val="00E34648"/>
    <w:rsid w:val="00E35D5F"/>
    <w:rsid w:val="00E3670C"/>
    <w:rsid w:val="00E36951"/>
    <w:rsid w:val="00E36DC4"/>
    <w:rsid w:val="00E3713C"/>
    <w:rsid w:val="00E3744B"/>
    <w:rsid w:val="00E406B9"/>
    <w:rsid w:val="00E4145A"/>
    <w:rsid w:val="00E41632"/>
    <w:rsid w:val="00E41E30"/>
    <w:rsid w:val="00E42616"/>
    <w:rsid w:val="00E426A3"/>
    <w:rsid w:val="00E42EDD"/>
    <w:rsid w:val="00E430CF"/>
    <w:rsid w:val="00E44352"/>
    <w:rsid w:val="00E4492C"/>
    <w:rsid w:val="00E44A1D"/>
    <w:rsid w:val="00E44C5C"/>
    <w:rsid w:val="00E4697A"/>
    <w:rsid w:val="00E46DC6"/>
    <w:rsid w:val="00E471AE"/>
    <w:rsid w:val="00E4787D"/>
    <w:rsid w:val="00E5126E"/>
    <w:rsid w:val="00E515C0"/>
    <w:rsid w:val="00E51D65"/>
    <w:rsid w:val="00E52A76"/>
    <w:rsid w:val="00E536FA"/>
    <w:rsid w:val="00E53AA4"/>
    <w:rsid w:val="00E546EA"/>
    <w:rsid w:val="00E5471C"/>
    <w:rsid w:val="00E549EC"/>
    <w:rsid w:val="00E551FF"/>
    <w:rsid w:val="00E55B3D"/>
    <w:rsid w:val="00E56B54"/>
    <w:rsid w:val="00E57131"/>
    <w:rsid w:val="00E571BD"/>
    <w:rsid w:val="00E60E13"/>
    <w:rsid w:val="00E611DB"/>
    <w:rsid w:val="00E615A9"/>
    <w:rsid w:val="00E61D37"/>
    <w:rsid w:val="00E62583"/>
    <w:rsid w:val="00E627FA"/>
    <w:rsid w:val="00E64690"/>
    <w:rsid w:val="00E64C2A"/>
    <w:rsid w:val="00E655D6"/>
    <w:rsid w:val="00E656AD"/>
    <w:rsid w:val="00E65B6D"/>
    <w:rsid w:val="00E6638F"/>
    <w:rsid w:val="00E67EA7"/>
    <w:rsid w:val="00E70347"/>
    <w:rsid w:val="00E70BAF"/>
    <w:rsid w:val="00E712F1"/>
    <w:rsid w:val="00E7380A"/>
    <w:rsid w:val="00E73AE3"/>
    <w:rsid w:val="00E73E3D"/>
    <w:rsid w:val="00E7636C"/>
    <w:rsid w:val="00E77569"/>
    <w:rsid w:val="00E7778E"/>
    <w:rsid w:val="00E80536"/>
    <w:rsid w:val="00E80862"/>
    <w:rsid w:val="00E8150C"/>
    <w:rsid w:val="00E81A96"/>
    <w:rsid w:val="00E81B35"/>
    <w:rsid w:val="00E821E2"/>
    <w:rsid w:val="00E82F35"/>
    <w:rsid w:val="00E84A16"/>
    <w:rsid w:val="00E84ECA"/>
    <w:rsid w:val="00E850DE"/>
    <w:rsid w:val="00E85DF9"/>
    <w:rsid w:val="00E86870"/>
    <w:rsid w:val="00E86FFE"/>
    <w:rsid w:val="00E87375"/>
    <w:rsid w:val="00E87DFB"/>
    <w:rsid w:val="00E905A5"/>
    <w:rsid w:val="00E90713"/>
    <w:rsid w:val="00E9089F"/>
    <w:rsid w:val="00E92704"/>
    <w:rsid w:val="00E93B05"/>
    <w:rsid w:val="00E945D4"/>
    <w:rsid w:val="00E95000"/>
    <w:rsid w:val="00E9524B"/>
    <w:rsid w:val="00E95F2C"/>
    <w:rsid w:val="00E9648A"/>
    <w:rsid w:val="00E967AD"/>
    <w:rsid w:val="00E9768C"/>
    <w:rsid w:val="00E97E1B"/>
    <w:rsid w:val="00EA142E"/>
    <w:rsid w:val="00EA152B"/>
    <w:rsid w:val="00EA1887"/>
    <w:rsid w:val="00EA2468"/>
    <w:rsid w:val="00EA3C39"/>
    <w:rsid w:val="00EA5735"/>
    <w:rsid w:val="00EA5ACA"/>
    <w:rsid w:val="00EA5CF8"/>
    <w:rsid w:val="00EA5FD1"/>
    <w:rsid w:val="00EA6876"/>
    <w:rsid w:val="00EA716F"/>
    <w:rsid w:val="00EA72DB"/>
    <w:rsid w:val="00EA7D87"/>
    <w:rsid w:val="00EB011A"/>
    <w:rsid w:val="00EB016F"/>
    <w:rsid w:val="00EB0437"/>
    <w:rsid w:val="00EB16F3"/>
    <w:rsid w:val="00EB38C0"/>
    <w:rsid w:val="00EB5365"/>
    <w:rsid w:val="00EB598F"/>
    <w:rsid w:val="00EB7129"/>
    <w:rsid w:val="00EB74D9"/>
    <w:rsid w:val="00EC00F8"/>
    <w:rsid w:val="00EC0384"/>
    <w:rsid w:val="00EC05F9"/>
    <w:rsid w:val="00EC0660"/>
    <w:rsid w:val="00EC1CE0"/>
    <w:rsid w:val="00EC1FA6"/>
    <w:rsid w:val="00EC40F4"/>
    <w:rsid w:val="00EC4120"/>
    <w:rsid w:val="00EC4B2F"/>
    <w:rsid w:val="00EC4E60"/>
    <w:rsid w:val="00EC5192"/>
    <w:rsid w:val="00EC5D06"/>
    <w:rsid w:val="00EC5F02"/>
    <w:rsid w:val="00EC5F4F"/>
    <w:rsid w:val="00EC5F80"/>
    <w:rsid w:val="00EC60B1"/>
    <w:rsid w:val="00EC6BBD"/>
    <w:rsid w:val="00EC6C99"/>
    <w:rsid w:val="00EC7300"/>
    <w:rsid w:val="00EC78CA"/>
    <w:rsid w:val="00EC7BA5"/>
    <w:rsid w:val="00EC7E91"/>
    <w:rsid w:val="00ED058A"/>
    <w:rsid w:val="00ED0B3C"/>
    <w:rsid w:val="00ED0D65"/>
    <w:rsid w:val="00ED229B"/>
    <w:rsid w:val="00ED2DB1"/>
    <w:rsid w:val="00ED2F48"/>
    <w:rsid w:val="00ED3052"/>
    <w:rsid w:val="00ED3962"/>
    <w:rsid w:val="00ED39F0"/>
    <w:rsid w:val="00ED3B5E"/>
    <w:rsid w:val="00ED52F0"/>
    <w:rsid w:val="00ED5DE9"/>
    <w:rsid w:val="00ED70CC"/>
    <w:rsid w:val="00ED72E4"/>
    <w:rsid w:val="00ED737A"/>
    <w:rsid w:val="00ED7431"/>
    <w:rsid w:val="00EE01FF"/>
    <w:rsid w:val="00EE0230"/>
    <w:rsid w:val="00EE1589"/>
    <w:rsid w:val="00EE1843"/>
    <w:rsid w:val="00EE19A0"/>
    <w:rsid w:val="00EE4DAC"/>
    <w:rsid w:val="00EE6413"/>
    <w:rsid w:val="00EE69D3"/>
    <w:rsid w:val="00EE6ABF"/>
    <w:rsid w:val="00EF117F"/>
    <w:rsid w:val="00EF13D4"/>
    <w:rsid w:val="00EF1A65"/>
    <w:rsid w:val="00EF1A81"/>
    <w:rsid w:val="00EF1FAF"/>
    <w:rsid w:val="00EF2386"/>
    <w:rsid w:val="00EF3137"/>
    <w:rsid w:val="00EF33AF"/>
    <w:rsid w:val="00EF4093"/>
    <w:rsid w:val="00EF4482"/>
    <w:rsid w:val="00EF448F"/>
    <w:rsid w:val="00EF48D3"/>
    <w:rsid w:val="00EF4C52"/>
    <w:rsid w:val="00EF52D1"/>
    <w:rsid w:val="00EF5BBA"/>
    <w:rsid w:val="00EF5F41"/>
    <w:rsid w:val="00EF6E44"/>
    <w:rsid w:val="00EF7071"/>
    <w:rsid w:val="00F005B0"/>
    <w:rsid w:val="00F02996"/>
    <w:rsid w:val="00F02BD0"/>
    <w:rsid w:val="00F02E92"/>
    <w:rsid w:val="00F031C2"/>
    <w:rsid w:val="00F03570"/>
    <w:rsid w:val="00F04245"/>
    <w:rsid w:val="00F04307"/>
    <w:rsid w:val="00F0445E"/>
    <w:rsid w:val="00F05158"/>
    <w:rsid w:val="00F05F01"/>
    <w:rsid w:val="00F06945"/>
    <w:rsid w:val="00F06BF3"/>
    <w:rsid w:val="00F0781F"/>
    <w:rsid w:val="00F10521"/>
    <w:rsid w:val="00F10F4F"/>
    <w:rsid w:val="00F111E4"/>
    <w:rsid w:val="00F1125E"/>
    <w:rsid w:val="00F1214D"/>
    <w:rsid w:val="00F133C9"/>
    <w:rsid w:val="00F142A7"/>
    <w:rsid w:val="00F144BE"/>
    <w:rsid w:val="00F145BB"/>
    <w:rsid w:val="00F157DA"/>
    <w:rsid w:val="00F15CCE"/>
    <w:rsid w:val="00F16E11"/>
    <w:rsid w:val="00F17068"/>
    <w:rsid w:val="00F1785D"/>
    <w:rsid w:val="00F20CC4"/>
    <w:rsid w:val="00F20FB8"/>
    <w:rsid w:val="00F21A30"/>
    <w:rsid w:val="00F21F67"/>
    <w:rsid w:val="00F233C7"/>
    <w:rsid w:val="00F235B0"/>
    <w:rsid w:val="00F23B7F"/>
    <w:rsid w:val="00F24BFF"/>
    <w:rsid w:val="00F24CB5"/>
    <w:rsid w:val="00F25462"/>
    <w:rsid w:val="00F25F6E"/>
    <w:rsid w:val="00F266B2"/>
    <w:rsid w:val="00F268EE"/>
    <w:rsid w:val="00F276A5"/>
    <w:rsid w:val="00F27817"/>
    <w:rsid w:val="00F27ABB"/>
    <w:rsid w:val="00F27F09"/>
    <w:rsid w:val="00F303AC"/>
    <w:rsid w:val="00F30441"/>
    <w:rsid w:val="00F3065F"/>
    <w:rsid w:val="00F31554"/>
    <w:rsid w:val="00F31E0B"/>
    <w:rsid w:val="00F320AD"/>
    <w:rsid w:val="00F32B88"/>
    <w:rsid w:val="00F32CC3"/>
    <w:rsid w:val="00F33B45"/>
    <w:rsid w:val="00F34200"/>
    <w:rsid w:val="00F34C40"/>
    <w:rsid w:val="00F355A0"/>
    <w:rsid w:val="00F36A87"/>
    <w:rsid w:val="00F36BA4"/>
    <w:rsid w:val="00F40039"/>
    <w:rsid w:val="00F411F1"/>
    <w:rsid w:val="00F41A03"/>
    <w:rsid w:val="00F42021"/>
    <w:rsid w:val="00F424CC"/>
    <w:rsid w:val="00F4254E"/>
    <w:rsid w:val="00F43329"/>
    <w:rsid w:val="00F43362"/>
    <w:rsid w:val="00F43459"/>
    <w:rsid w:val="00F43D3A"/>
    <w:rsid w:val="00F44972"/>
    <w:rsid w:val="00F44EDB"/>
    <w:rsid w:val="00F450BB"/>
    <w:rsid w:val="00F457A7"/>
    <w:rsid w:val="00F45EC2"/>
    <w:rsid w:val="00F45F07"/>
    <w:rsid w:val="00F45F1C"/>
    <w:rsid w:val="00F508B2"/>
    <w:rsid w:val="00F5173C"/>
    <w:rsid w:val="00F522F0"/>
    <w:rsid w:val="00F52740"/>
    <w:rsid w:val="00F52743"/>
    <w:rsid w:val="00F5293E"/>
    <w:rsid w:val="00F52C4C"/>
    <w:rsid w:val="00F53A9F"/>
    <w:rsid w:val="00F53CC5"/>
    <w:rsid w:val="00F543C1"/>
    <w:rsid w:val="00F5483E"/>
    <w:rsid w:val="00F54EC5"/>
    <w:rsid w:val="00F550B8"/>
    <w:rsid w:val="00F55671"/>
    <w:rsid w:val="00F56088"/>
    <w:rsid w:val="00F563B9"/>
    <w:rsid w:val="00F56697"/>
    <w:rsid w:val="00F568CC"/>
    <w:rsid w:val="00F569EE"/>
    <w:rsid w:val="00F56A4B"/>
    <w:rsid w:val="00F56D03"/>
    <w:rsid w:val="00F56DFB"/>
    <w:rsid w:val="00F606E0"/>
    <w:rsid w:val="00F60CCC"/>
    <w:rsid w:val="00F617D6"/>
    <w:rsid w:val="00F61C6C"/>
    <w:rsid w:val="00F622DE"/>
    <w:rsid w:val="00F625A4"/>
    <w:rsid w:val="00F625B2"/>
    <w:rsid w:val="00F62731"/>
    <w:rsid w:val="00F63C05"/>
    <w:rsid w:val="00F645AF"/>
    <w:rsid w:val="00F64A31"/>
    <w:rsid w:val="00F64A87"/>
    <w:rsid w:val="00F663DE"/>
    <w:rsid w:val="00F668EA"/>
    <w:rsid w:val="00F70E26"/>
    <w:rsid w:val="00F7159F"/>
    <w:rsid w:val="00F72893"/>
    <w:rsid w:val="00F72ECF"/>
    <w:rsid w:val="00F731E5"/>
    <w:rsid w:val="00F7320D"/>
    <w:rsid w:val="00F73CD7"/>
    <w:rsid w:val="00F7406A"/>
    <w:rsid w:val="00F74683"/>
    <w:rsid w:val="00F7689D"/>
    <w:rsid w:val="00F77D78"/>
    <w:rsid w:val="00F80163"/>
    <w:rsid w:val="00F8034C"/>
    <w:rsid w:val="00F8074D"/>
    <w:rsid w:val="00F810C3"/>
    <w:rsid w:val="00F81C5A"/>
    <w:rsid w:val="00F81DA7"/>
    <w:rsid w:val="00F823F8"/>
    <w:rsid w:val="00F82DA0"/>
    <w:rsid w:val="00F840F1"/>
    <w:rsid w:val="00F84491"/>
    <w:rsid w:val="00F85AE3"/>
    <w:rsid w:val="00F8780B"/>
    <w:rsid w:val="00F87C48"/>
    <w:rsid w:val="00F90114"/>
    <w:rsid w:val="00F907E8"/>
    <w:rsid w:val="00F91326"/>
    <w:rsid w:val="00F91547"/>
    <w:rsid w:val="00F9180D"/>
    <w:rsid w:val="00F91D84"/>
    <w:rsid w:val="00F92F4E"/>
    <w:rsid w:val="00F94A23"/>
    <w:rsid w:val="00F951C2"/>
    <w:rsid w:val="00F959B9"/>
    <w:rsid w:val="00F95C74"/>
    <w:rsid w:val="00F95E07"/>
    <w:rsid w:val="00F965B4"/>
    <w:rsid w:val="00F96CC2"/>
    <w:rsid w:val="00F96E1B"/>
    <w:rsid w:val="00FA050E"/>
    <w:rsid w:val="00FA05CE"/>
    <w:rsid w:val="00FA0632"/>
    <w:rsid w:val="00FA0DF9"/>
    <w:rsid w:val="00FA1C03"/>
    <w:rsid w:val="00FA3B2B"/>
    <w:rsid w:val="00FA3CDE"/>
    <w:rsid w:val="00FA4749"/>
    <w:rsid w:val="00FA4D3A"/>
    <w:rsid w:val="00FA5822"/>
    <w:rsid w:val="00FA5874"/>
    <w:rsid w:val="00FA7A1E"/>
    <w:rsid w:val="00FA7BC3"/>
    <w:rsid w:val="00FA7F67"/>
    <w:rsid w:val="00FB01D1"/>
    <w:rsid w:val="00FB1223"/>
    <w:rsid w:val="00FB1244"/>
    <w:rsid w:val="00FB2135"/>
    <w:rsid w:val="00FB2A58"/>
    <w:rsid w:val="00FB2E9D"/>
    <w:rsid w:val="00FB4D0B"/>
    <w:rsid w:val="00FB596B"/>
    <w:rsid w:val="00FB64A8"/>
    <w:rsid w:val="00FB6653"/>
    <w:rsid w:val="00FB6749"/>
    <w:rsid w:val="00FB6D5A"/>
    <w:rsid w:val="00FC05A6"/>
    <w:rsid w:val="00FC2291"/>
    <w:rsid w:val="00FC3330"/>
    <w:rsid w:val="00FC3602"/>
    <w:rsid w:val="00FC38E7"/>
    <w:rsid w:val="00FC4187"/>
    <w:rsid w:val="00FC4DF1"/>
    <w:rsid w:val="00FC59AB"/>
    <w:rsid w:val="00FC5BF5"/>
    <w:rsid w:val="00FC5DEA"/>
    <w:rsid w:val="00FC5F19"/>
    <w:rsid w:val="00FC6078"/>
    <w:rsid w:val="00FC7C98"/>
    <w:rsid w:val="00FD0D93"/>
    <w:rsid w:val="00FD163E"/>
    <w:rsid w:val="00FD16DD"/>
    <w:rsid w:val="00FD1D3C"/>
    <w:rsid w:val="00FD1FC8"/>
    <w:rsid w:val="00FD2BB8"/>
    <w:rsid w:val="00FD3139"/>
    <w:rsid w:val="00FD39CE"/>
    <w:rsid w:val="00FD50C5"/>
    <w:rsid w:val="00FD5AA0"/>
    <w:rsid w:val="00FD5EC9"/>
    <w:rsid w:val="00FD6540"/>
    <w:rsid w:val="00FD65A5"/>
    <w:rsid w:val="00FD74AF"/>
    <w:rsid w:val="00FD75C3"/>
    <w:rsid w:val="00FE0165"/>
    <w:rsid w:val="00FE1A86"/>
    <w:rsid w:val="00FE2318"/>
    <w:rsid w:val="00FE27AA"/>
    <w:rsid w:val="00FE2934"/>
    <w:rsid w:val="00FE2ADE"/>
    <w:rsid w:val="00FE329A"/>
    <w:rsid w:val="00FE3802"/>
    <w:rsid w:val="00FE454E"/>
    <w:rsid w:val="00FE5B28"/>
    <w:rsid w:val="00FE5E0D"/>
    <w:rsid w:val="00FE627F"/>
    <w:rsid w:val="00FE64E6"/>
    <w:rsid w:val="00FE6690"/>
    <w:rsid w:val="00FE7A01"/>
    <w:rsid w:val="00FE7BDC"/>
    <w:rsid w:val="00FE7D9A"/>
    <w:rsid w:val="00FF0478"/>
    <w:rsid w:val="00FF1FAD"/>
    <w:rsid w:val="00FF2A8D"/>
    <w:rsid w:val="00FF39D0"/>
    <w:rsid w:val="00FF4009"/>
    <w:rsid w:val="00FF4149"/>
    <w:rsid w:val="00FF488C"/>
    <w:rsid w:val="00FF49EC"/>
    <w:rsid w:val="00FF4A67"/>
    <w:rsid w:val="00FF6827"/>
    <w:rsid w:val="00FF6865"/>
    <w:rsid w:val="00FF76A3"/>
    <w:rsid w:val="01233BDA"/>
    <w:rsid w:val="0160F46C"/>
    <w:rsid w:val="019F0AD6"/>
    <w:rsid w:val="01F3439B"/>
    <w:rsid w:val="0239E8E9"/>
    <w:rsid w:val="0260F52C"/>
    <w:rsid w:val="027D1492"/>
    <w:rsid w:val="02A307EB"/>
    <w:rsid w:val="02AEDF66"/>
    <w:rsid w:val="02C180E4"/>
    <w:rsid w:val="030E36DE"/>
    <w:rsid w:val="031A7CD2"/>
    <w:rsid w:val="03851205"/>
    <w:rsid w:val="03C579BA"/>
    <w:rsid w:val="04673C41"/>
    <w:rsid w:val="0490C015"/>
    <w:rsid w:val="04AC6701"/>
    <w:rsid w:val="04FA8B56"/>
    <w:rsid w:val="057102C1"/>
    <w:rsid w:val="05E07BC6"/>
    <w:rsid w:val="06227665"/>
    <w:rsid w:val="065528FC"/>
    <w:rsid w:val="0667C870"/>
    <w:rsid w:val="06D04CB4"/>
    <w:rsid w:val="0730558C"/>
    <w:rsid w:val="0738F39F"/>
    <w:rsid w:val="07401919"/>
    <w:rsid w:val="074AE0B3"/>
    <w:rsid w:val="07896BF9"/>
    <w:rsid w:val="0797E523"/>
    <w:rsid w:val="07DF47EA"/>
    <w:rsid w:val="0824C2B0"/>
    <w:rsid w:val="0867C4B1"/>
    <w:rsid w:val="087F6118"/>
    <w:rsid w:val="08AF17E6"/>
    <w:rsid w:val="08BDA55D"/>
    <w:rsid w:val="09355461"/>
    <w:rsid w:val="09380734"/>
    <w:rsid w:val="0940CC2F"/>
    <w:rsid w:val="095FE43F"/>
    <w:rsid w:val="09A81717"/>
    <w:rsid w:val="0A23700F"/>
    <w:rsid w:val="0A3602DF"/>
    <w:rsid w:val="0A992393"/>
    <w:rsid w:val="0AC3AA27"/>
    <w:rsid w:val="0B8A6991"/>
    <w:rsid w:val="0B8B5BCD"/>
    <w:rsid w:val="0C11B182"/>
    <w:rsid w:val="0C58DC1B"/>
    <w:rsid w:val="0C659C53"/>
    <w:rsid w:val="0D252B6E"/>
    <w:rsid w:val="0D5C9075"/>
    <w:rsid w:val="0DB4F196"/>
    <w:rsid w:val="0DF2B63F"/>
    <w:rsid w:val="0E97FC27"/>
    <w:rsid w:val="0EEBB9BE"/>
    <w:rsid w:val="0F032087"/>
    <w:rsid w:val="0F8A28DD"/>
    <w:rsid w:val="0FB1C071"/>
    <w:rsid w:val="0FB1E6FB"/>
    <w:rsid w:val="0FBE2A34"/>
    <w:rsid w:val="10136F3C"/>
    <w:rsid w:val="1016C580"/>
    <w:rsid w:val="10265587"/>
    <w:rsid w:val="102A1D00"/>
    <w:rsid w:val="10428030"/>
    <w:rsid w:val="104EBC35"/>
    <w:rsid w:val="106A7F23"/>
    <w:rsid w:val="10D17242"/>
    <w:rsid w:val="10DC53A0"/>
    <w:rsid w:val="10EEFFCF"/>
    <w:rsid w:val="117D1695"/>
    <w:rsid w:val="118FBDAC"/>
    <w:rsid w:val="125C7EF1"/>
    <w:rsid w:val="12C8ADA8"/>
    <w:rsid w:val="13038EC1"/>
    <w:rsid w:val="1360AEFB"/>
    <w:rsid w:val="137A0EC4"/>
    <w:rsid w:val="147EA52A"/>
    <w:rsid w:val="149EFAFD"/>
    <w:rsid w:val="151B55A3"/>
    <w:rsid w:val="1531AF02"/>
    <w:rsid w:val="15544E52"/>
    <w:rsid w:val="1574DDE3"/>
    <w:rsid w:val="15A7D04C"/>
    <w:rsid w:val="1655257F"/>
    <w:rsid w:val="1665F80A"/>
    <w:rsid w:val="1668FD24"/>
    <w:rsid w:val="166D03F6"/>
    <w:rsid w:val="1681B533"/>
    <w:rsid w:val="168ACDCC"/>
    <w:rsid w:val="16E57845"/>
    <w:rsid w:val="17F6A636"/>
    <w:rsid w:val="1872579A"/>
    <w:rsid w:val="187AAB44"/>
    <w:rsid w:val="18ACA9AA"/>
    <w:rsid w:val="18EFE884"/>
    <w:rsid w:val="18FD2F72"/>
    <w:rsid w:val="192C6A8D"/>
    <w:rsid w:val="19646260"/>
    <w:rsid w:val="198106A9"/>
    <w:rsid w:val="19A53680"/>
    <w:rsid w:val="19BB27BD"/>
    <w:rsid w:val="19BBAFE2"/>
    <w:rsid w:val="1A11248B"/>
    <w:rsid w:val="1A23F4C0"/>
    <w:rsid w:val="1AACFFEC"/>
    <w:rsid w:val="1B10FB95"/>
    <w:rsid w:val="1B3591CC"/>
    <w:rsid w:val="1B80D3DB"/>
    <w:rsid w:val="1B8FF8DD"/>
    <w:rsid w:val="1BA1A2E6"/>
    <w:rsid w:val="1BAEDF2B"/>
    <w:rsid w:val="1BB12F55"/>
    <w:rsid w:val="1BC23F08"/>
    <w:rsid w:val="1BFFC0D3"/>
    <w:rsid w:val="1C0B781B"/>
    <w:rsid w:val="1C6086F7"/>
    <w:rsid w:val="1CC58BC3"/>
    <w:rsid w:val="1CE61AFC"/>
    <w:rsid w:val="1D274240"/>
    <w:rsid w:val="1D5BE9FF"/>
    <w:rsid w:val="1DA0B2E2"/>
    <w:rsid w:val="1DB16165"/>
    <w:rsid w:val="1DCC5AE0"/>
    <w:rsid w:val="1E0B96BA"/>
    <w:rsid w:val="1E2AC8FF"/>
    <w:rsid w:val="1F0CE0F8"/>
    <w:rsid w:val="1F21A423"/>
    <w:rsid w:val="1F252BDD"/>
    <w:rsid w:val="1FE26C6D"/>
    <w:rsid w:val="2082866A"/>
    <w:rsid w:val="216B2EC7"/>
    <w:rsid w:val="2174D78F"/>
    <w:rsid w:val="21A15B31"/>
    <w:rsid w:val="21ACE293"/>
    <w:rsid w:val="2203511D"/>
    <w:rsid w:val="22116811"/>
    <w:rsid w:val="22334F73"/>
    <w:rsid w:val="2270E4AB"/>
    <w:rsid w:val="227F749C"/>
    <w:rsid w:val="228F4E14"/>
    <w:rsid w:val="231EE9CC"/>
    <w:rsid w:val="236AEEA6"/>
    <w:rsid w:val="23C827D2"/>
    <w:rsid w:val="24477F42"/>
    <w:rsid w:val="2464A5F2"/>
    <w:rsid w:val="247C0848"/>
    <w:rsid w:val="24B3DB31"/>
    <w:rsid w:val="24BBB195"/>
    <w:rsid w:val="24BCEA53"/>
    <w:rsid w:val="24E4226F"/>
    <w:rsid w:val="257E53A7"/>
    <w:rsid w:val="25CEC1CA"/>
    <w:rsid w:val="25EA2E3B"/>
    <w:rsid w:val="25F5503F"/>
    <w:rsid w:val="26179C6E"/>
    <w:rsid w:val="2679F485"/>
    <w:rsid w:val="270BF9FB"/>
    <w:rsid w:val="272119D2"/>
    <w:rsid w:val="27E3508F"/>
    <w:rsid w:val="280E759B"/>
    <w:rsid w:val="2843F6C5"/>
    <w:rsid w:val="289A71C2"/>
    <w:rsid w:val="28B35FF2"/>
    <w:rsid w:val="28F13AF3"/>
    <w:rsid w:val="2900DEE5"/>
    <w:rsid w:val="29567F17"/>
    <w:rsid w:val="297DB1E8"/>
    <w:rsid w:val="2A305C01"/>
    <w:rsid w:val="2A357FF2"/>
    <w:rsid w:val="2AB55811"/>
    <w:rsid w:val="2ADD9159"/>
    <w:rsid w:val="2B0063E9"/>
    <w:rsid w:val="2B1CADF1"/>
    <w:rsid w:val="2BC743DD"/>
    <w:rsid w:val="2BF0E87F"/>
    <w:rsid w:val="2BF8E8F7"/>
    <w:rsid w:val="2C207861"/>
    <w:rsid w:val="2C34FD42"/>
    <w:rsid w:val="2C820A74"/>
    <w:rsid w:val="2D1D48B9"/>
    <w:rsid w:val="2D661C4B"/>
    <w:rsid w:val="2D68206D"/>
    <w:rsid w:val="2D73F44E"/>
    <w:rsid w:val="2D920DC0"/>
    <w:rsid w:val="2DA34714"/>
    <w:rsid w:val="2DB0BD57"/>
    <w:rsid w:val="2DC50DB7"/>
    <w:rsid w:val="2E05974F"/>
    <w:rsid w:val="2E0CAFF4"/>
    <w:rsid w:val="2E1D7ABD"/>
    <w:rsid w:val="2E35B909"/>
    <w:rsid w:val="2EA32363"/>
    <w:rsid w:val="2EC0876E"/>
    <w:rsid w:val="2EDD1B41"/>
    <w:rsid w:val="2F0B2051"/>
    <w:rsid w:val="2F12B540"/>
    <w:rsid w:val="2FA0276F"/>
    <w:rsid w:val="2FB9EA5A"/>
    <w:rsid w:val="2FFAAF90"/>
    <w:rsid w:val="3028EF2F"/>
    <w:rsid w:val="31080D87"/>
    <w:rsid w:val="31490FD0"/>
    <w:rsid w:val="316E651E"/>
    <w:rsid w:val="318FC127"/>
    <w:rsid w:val="3199E3F3"/>
    <w:rsid w:val="31B15CC4"/>
    <w:rsid w:val="31E77893"/>
    <w:rsid w:val="32119CC1"/>
    <w:rsid w:val="3237AD71"/>
    <w:rsid w:val="323A4280"/>
    <w:rsid w:val="32511F4D"/>
    <w:rsid w:val="3272A36E"/>
    <w:rsid w:val="32810FFF"/>
    <w:rsid w:val="329909B7"/>
    <w:rsid w:val="32A77BC8"/>
    <w:rsid w:val="32B2041C"/>
    <w:rsid w:val="32CB1D9D"/>
    <w:rsid w:val="32CDC61C"/>
    <w:rsid w:val="335960F9"/>
    <w:rsid w:val="33AA3724"/>
    <w:rsid w:val="33AF7DF6"/>
    <w:rsid w:val="33C6DE8E"/>
    <w:rsid w:val="33D2583C"/>
    <w:rsid w:val="33FCF83A"/>
    <w:rsid w:val="3448CC52"/>
    <w:rsid w:val="3469625F"/>
    <w:rsid w:val="34718FC3"/>
    <w:rsid w:val="347B6632"/>
    <w:rsid w:val="349D3813"/>
    <w:rsid w:val="34EFCFE0"/>
    <w:rsid w:val="3508A551"/>
    <w:rsid w:val="352C9CC0"/>
    <w:rsid w:val="3536012B"/>
    <w:rsid w:val="3574426D"/>
    <w:rsid w:val="35C0702F"/>
    <w:rsid w:val="35D4213C"/>
    <w:rsid w:val="35E67E6D"/>
    <w:rsid w:val="3602DBBF"/>
    <w:rsid w:val="36646E67"/>
    <w:rsid w:val="36CE1CC8"/>
    <w:rsid w:val="36DB1E63"/>
    <w:rsid w:val="36E890F3"/>
    <w:rsid w:val="3704B301"/>
    <w:rsid w:val="3709C41B"/>
    <w:rsid w:val="371B3EEB"/>
    <w:rsid w:val="3746B119"/>
    <w:rsid w:val="37541AF7"/>
    <w:rsid w:val="37794400"/>
    <w:rsid w:val="3779CFCB"/>
    <w:rsid w:val="3791EEEB"/>
    <w:rsid w:val="37A24565"/>
    <w:rsid w:val="37CCE93F"/>
    <w:rsid w:val="37F88BDD"/>
    <w:rsid w:val="38318180"/>
    <w:rsid w:val="3831BBA4"/>
    <w:rsid w:val="383A1BD5"/>
    <w:rsid w:val="3897F80C"/>
    <w:rsid w:val="38B61DD2"/>
    <w:rsid w:val="38E13D30"/>
    <w:rsid w:val="38F360E1"/>
    <w:rsid w:val="39137686"/>
    <w:rsid w:val="391D00F9"/>
    <w:rsid w:val="3923FD63"/>
    <w:rsid w:val="39295F59"/>
    <w:rsid w:val="396EE132"/>
    <w:rsid w:val="397A41BE"/>
    <w:rsid w:val="39FAA441"/>
    <w:rsid w:val="3A550BB0"/>
    <w:rsid w:val="3A7F8824"/>
    <w:rsid w:val="3B89F159"/>
    <w:rsid w:val="3BC2C045"/>
    <w:rsid w:val="3BF1EA59"/>
    <w:rsid w:val="3C04A593"/>
    <w:rsid w:val="3C078C02"/>
    <w:rsid w:val="3C5EA66B"/>
    <w:rsid w:val="3C5FE9F4"/>
    <w:rsid w:val="3C78A2DD"/>
    <w:rsid w:val="3D19AE7F"/>
    <w:rsid w:val="3D38E98F"/>
    <w:rsid w:val="3D9A0D72"/>
    <w:rsid w:val="3DA29EE6"/>
    <w:rsid w:val="3DA38FDB"/>
    <w:rsid w:val="3DAF7D11"/>
    <w:rsid w:val="3E1F2F54"/>
    <w:rsid w:val="3E451932"/>
    <w:rsid w:val="3EB01C80"/>
    <w:rsid w:val="3EFB92A0"/>
    <w:rsid w:val="3F47F4C3"/>
    <w:rsid w:val="3F4A6F95"/>
    <w:rsid w:val="3F84F30C"/>
    <w:rsid w:val="3FCAF9C1"/>
    <w:rsid w:val="3FCC8334"/>
    <w:rsid w:val="3FE93439"/>
    <w:rsid w:val="406BE94B"/>
    <w:rsid w:val="407CEF45"/>
    <w:rsid w:val="40AEDE76"/>
    <w:rsid w:val="40BCCCA3"/>
    <w:rsid w:val="40F5A4C6"/>
    <w:rsid w:val="41070DC4"/>
    <w:rsid w:val="4110E83E"/>
    <w:rsid w:val="4117546A"/>
    <w:rsid w:val="41C1F73C"/>
    <w:rsid w:val="41E7273A"/>
    <w:rsid w:val="420C336B"/>
    <w:rsid w:val="4230C80E"/>
    <w:rsid w:val="4264C765"/>
    <w:rsid w:val="4267489C"/>
    <w:rsid w:val="42988FED"/>
    <w:rsid w:val="42EC5016"/>
    <w:rsid w:val="42EFCA1B"/>
    <w:rsid w:val="431B3259"/>
    <w:rsid w:val="435E356C"/>
    <w:rsid w:val="43BF3088"/>
    <w:rsid w:val="44481B5F"/>
    <w:rsid w:val="448AF387"/>
    <w:rsid w:val="449BBED3"/>
    <w:rsid w:val="44EDE50E"/>
    <w:rsid w:val="44F8C954"/>
    <w:rsid w:val="451E5185"/>
    <w:rsid w:val="457EA2FB"/>
    <w:rsid w:val="45D503D9"/>
    <w:rsid w:val="4605E5D3"/>
    <w:rsid w:val="463F138A"/>
    <w:rsid w:val="4648E1CA"/>
    <w:rsid w:val="464DCC65"/>
    <w:rsid w:val="46B39AB5"/>
    <w:rsid w:val="47087106"/>
    <w:rsid w:val="47DC2B08"/>
    <w:rsid w:val="47E9ECAC"/>
    <w:rsid w:val="48341689"/>
    <w:rsid w:val="483A7598"/>
    <w:rsid w:val="48441883"/>
    <w:rsid w:val="48550DCB"/>
    <w:rsid w:val="48703F6F"/>
    <w:rsid w:val="4873F72B"/>
    <w:rsid w:val="48A3D363"/>
    <w:rsid w:val="48B86EA3"/>
    <w:rsid w:val="48E62B7F"/>
    <w:rsid w:val="494EB2BF"/>
    <w:rsid w:val="4989CFE4"/>
    <w:rsid w:val="49A54334"/>
    <w:rsid w:val="49D9558D"/>
    <w:rsid w:val="4A13049A"/>
    <w:rsid w:val="4A189ECD"/>
    <w:rsid w:val="4A26C7B3"/>
    <w:rsid w:val="4A79E0A1"/>
    <w:rsid w:val="4A895CC7"/>
    <w:rsid w:val="4AAD104D"/>
    <w:rsid w:val="4AC9A833"/>
    <w:rsid w:val="4AFC8A70"/>
    <w:rsid w:val="4B107918"/>
    <w:rsid w:val="4B36BB0E"/>
    <w:rsid w:val="4B621413"/>
    <w:rsid w:val="4BFAB028"/>
    <w:rsid w:val="4CA14C18"/>
    <w:rsid w:val="4CCF2380"/>
    <w:rsid w:val="4CF336BB"/>
    <w:rsid w:val="4D3147F3"/>
    <w:rsid w:val="4D61074C"/>
    <w:rsid w:val="4DA19AB8"/>
    <w:rsid w:val="4DD0B504"/>
    <w:rsid w:val="4E27BA2F"/>
    <w:rsid w:val="4E3D98D3"/>
    <w:rsid w:val="4E4A92EF"/>
    <w:rsid w:val="4E514F17"/>
    <w:rsid w:val="4ED2263A"/>
    <w:rsid w:val="4EFCB241"/>
    <w:rsid w:val="4F9720C5"/>
    <w:rsid w:val="4FE11ADA"/>
    <w:rsid w:val="4FF0BAA7"/>
    <w:rsid w:val="50D68B1C"/>
    <w:rsid w:val="50EBA3ED"/>
    <w:rsid w:val="50F124E2"/>
    <w:rsid w:val="51317C70"/>
    <w:rsid w:val="517DFE3A"/>
    <w:rsid w:val="5193F220"/>
    <w:rsid w:val="51C643B3"/>
    <w:rsid w:val="53267D23"/>
    <w:rsid w:val="5379A1FE"/>
    <w:rsid w:val="53B6902A"/>
    <w:rsid w:val="5409676C"/>
    <w:rsid w:val="544B46CF"/>
    <w:rsid w:val="550F98CF"/>
    <w:rsid w:val="55487A92"/>
    <w:rsid w:val="55B839F1"/>
    <w:rsid w:val="55C27791"/>
    <w:rsid w:val="55E93FF4"/>
    <w:rsid w:val="55F0A6F9"/>
    <w:rsid w:val="55F2E6F3"/>
    <w:rsid w:val="56111951"/>
    <w:rsid w:val="566E317E"/>
    <w:rsid w:val="5679C7DB"/>
    <w:rsid w:val="56A176B1"/>
    <w:rsid w:val="57202474"/>
    <w:rsid w:val="57330A44"/>
    <w:rsid w:val="57B04BD4"/>
    <w:rsid w:val="57D79534"/>
    <w:rsid w:val="582F323D"/>
    <w:rsid w:val="583009DC"/>
    <w:rsid w:val="59379118"/>
    <w:rsid w:val="594DF623"/>
    <w:rsid w:val="5983103A"/>
    <w:rsid w:val="59C9E42A"/>
    <w:rsid w:val="59DC5195"/>
    <w:rsid w:val="5A0FC279"/>
    <w:rsid w:val="5A91AC55"/>
    <w:rsid w:val="5AD36806"/>
    <w:rsid w:val="5B7E0F37"/>
    <w:rsid w:val="5BB16C17"/>
    <w:rsid w:val="5BBA02F7"/>
    <w:rsid w:val="5BDFB876"/>
    <w:rsid w:val="5BF40A91"/>
    <w:rsid w:val="5C6549CA"/>
    <w:rsid w:val="5C68AF17"/>
    <w:rsid w:val="5C76C3C0"/>
    <w:rsid w:val="5CDAC008"/>
    <w:rsid w:val="5CE1284C"/>
    <w:rsid w:val="5D2EF6F4"/>
    <w:rsid w:val="5D5D49A4"/>
    <w:rsid w:val="5D9083B6"/>
    <w:rsid w:val="5D9763F2"/>
    <w:rsid w:val="5EAB2505"/>
    <w:rsid w:val="5EAF9A24"/>
    <w:rsid w:val="5EFA6F3E"/>
    <w:rsid w:val="5F0EEB02"/>
    <w:rsid w:val="5F8A6798"/>
    <w:rsid w:val="6033CEAD"/>
    <w:rsid w:val="606E53EF"/>
    <w:rsid w:val="607B1EE2"/>
    <w:rsid w:val="60AC260A"/>
    <w:rsid w:val="60C43D2C"/>
    <w:rsid w:val="60FAD290"/>
    <w:rsid w:val="610ED8FC"/>
    <w:rsid w:val="6126CE5E"/>
    <w:rsid w:val="614932A9"/>
    <w:rsid w:val="61854CC4"/>
    <w:rsid w:val="61D63E92"/>
    <w:rsid w:val="61DC330E"/>
    <w:rsid w:val="61E3AEF3"/>
    <w:rsid w:val="61E7D86A"/>
    <w:rsid w:val="626363CA"/>
    <w:rsid w:val="6284A51B"/>
    <w:rsid w:val="629603CF"/>
    <w:rsid w:val="62AF24CD"/>
    <w:rsid w:val="62F377F4"/>
    <w:rsid w:val="63114862"/>
    <w:rsid w:val="633226F3"/>
    <w:rsid w:val="63517FE8"/>
    <w:rsid w:val="63C0428D"/>
    <w:rsid w:val="64871B71"/>
    <w:rsid w:val="64C1AFE2"/>
    <w:rsid w:val="651596E3"/>
    <w:rsid w:val="65223C43"/>
    <w:rsid w:val="6542B379"/>
    <w:rsid w:val="654A1D69"/>
    <w:rsid w:val="6553EB65"/>
    <w:rsid w:val="65C257EC"/>
    <w:rsid w:val="660B47C9"/>
    <w:rsid w:val="66693FD6"/>
    <w:rsid w:val="6705FA8C"/>
    <w:rsid w:val="67D2802B"/>
    <w:rsid w:val="67F575A7"/>
    <w:rsid w:val="68489672"/>
    <w:rsid w:val="6870322C"/>
    <w:rsid w:val="68B1D3F4"/>
    <w:rsid w:val="68D417CC"/>
    <w:rsid w:val="68E1BBFD"/>
    <w:rsid w:val="695FBBE0"/>
    <w:rsid w:val="69A16FAB"/>
    <w:rsid w:val="69A74422"/>
    <w:rsid w:val="6A05EA5F"/>
    <w:rsid w:val="6A0CAC33"/>
    <w:rsid w:val="6A9431DC"/>
    <w:rsid w:val="6AE19192"/>
    <w:rsid w:val="6AF8D8AF"/>
    <w:rsid w:val="6B06061F"/>
    <w:rsid w:val="6B3F355E"/>
    <w:rsid w:val="6B85DCD5"/>
    <w:rsid w:val="6BB1EB98"/>
    <w:rsid w:val="6C2B3C96"/>
    <w:rsid w:val="6C47EFF0"/>
    <w:rsid w:val="6C8DBE0C"/>
    <w:rsid w:val="6C9C7A43"/>
    <w:rsid w:val="6CD1CE4C"/>
    <w:rsid w:val="6D0CA30E"/>
    <w:rsid w:val="6D18781E"/>
    <w:rsid w:val="6E0230BF"/>
    <w:rsid w:val="6E245532"/>
    <w:rsid w:val="6E409496"/>
    <w:rsid w:val="6E6567B0"/>
    <w:rsid w:val="6E7D23FD"/>
    <w:rsid w:val="6EB215D2"/>
    <w:rsid w:val="6ED99B91"/>
    <w:rsid w:val="6EF68D55"/>
    <w:rsid w:val="6F0E0A92"/>
    <w:rsid w:val="6F2D97FE"/>
    <w:rsid w:val="6F5EF986"/>
    <w:rsid w:val="6FC1CAC8"/>
    <w:rsid w:val="6FD345D4"/>
    <w:rsid w:val="6FFFB037"/>
    <w:rsid w:val="709210AA"/>
    <w:rsid w:val="70A2F30B"/>
    <w:rsid w:val="70B41C07"/>
    <w:rsid w:val="7126DD84"/>
    <w:rsid w:val="713FB877"/>
    <w:rsid w:val="715E1519"/>
    <w:rsid w:val="719ABCEC"/>
    <w:rsid w:val="71E676E6"/>
    <w:rsid w:val="7268053E"/>
    <w:rsid w:val="72780E0F"/>
    <w:rsid w:val="72CAE89E"/>
    <w:rsid w:val="72D40360"/>
    <w:rsid w:val="73112D4C"/>
    <w:rsid w:val="737616FE"/>
    <w:rsid w:val="738E0230"/>
    <w:rsid w:val="73B25B00"/>
    <w:rsid w:val="7426C1AA"/>
    <w:rsid w:val="743B2CC7"/>
    <w:rsid w:val="746E40A4"/>
    <w:rsid w:val="74952B96"/>
    <w:rsid w:val="749C8400"/>
    <w:rsid w:val="749EC94A"/>
    <w:rsid w:val="74AD4BDD"/>
    <w:rsid w:val="74D85777"/>
    <w:rsid w:val="74DDA425"/>
    <w:rsid w:val="7506CE9A"/>
    <w:rsid w:val="75368150"/>
    <w:rsid w:val="7627C780"/>
    <w:rsid w:val="76310CFD"/>
    <w:rsid w:val="763FB84F"/>
    <w:rsid w:val="76835094"/>
    <w:rsid w:val="768CD73B"/>
    <w:rsid w:val="76E631C2"/>
    <w:rsid w:val="77245A91"/>
    <w:rsid w:val="772BDA63"/>
    <w:rsid w:val="77B59D10"/>
    <w:rsid w:val="77EA7CE3"/>
    <w:rsid w:val="77F52435"/>
    <w:rsid w:val="782072B1"/>
    <w:rsid w:val="78CDA3AE"/>
    <w:rsid w:val="7932E6AA"/>
    <w:rsid w:val="793C2FD3"/>
    <w:rsid w:val="794002F8"/>
    <w:rsid w:val="79A5921C"/>
    <w:rsid w:val="79AF1C48"/>
    <w:rsid w:val="79C1DA5C"/>
    <w:rsid w:val="7A18F908"/>
    <w:rsid w:val="7A26D5B2"/>
    <w:rsid w:val="7AC0081B"/>
    <w:rsid w:val="7ACD8E06"/>
    <w:rsid w:val="7AF04D46"/>
    <w:rsid w:val="7B1190F9"/>
    <w:rsid w:val="7B46D17B"/>
    <w:rsid w:val="7B53514B"/>
    <w:rsid w:val="7B6E4DAA"/>
    <w:rsid w:val="7BA16C9E"/>
    <w:rsid w:val="7C37BA47"/>
    <w:rsid w:val="7C5602FB"/>
    <w:rsid w:val="7C98B2BB"/>
    <w:rsid w:val="7CB85BE4"/>
    <w:rsid w:val="7CFF59F0"/>
    <w:rsid w:val="7D0719D6"/>
    <w:rsid w:val="7D9F6F6A"/>
    <w:rsid w:val="7DA513BA"/>
    <w:rsid w:val="7E148A19"/>
    <w:rsid w:val="7E628E22"/>
    <w:rsid w:val="7E83D574"/>
    <w:rsid w:val="7E8459E8"/>
    <w:rsid w:val="7ECA2124"/>
    <w:rsid w:val="7F1BD4B2"/>
    <w:rsid w:val="7F5B8C38"/>
    <w:rsid w:val="7F6D10BC"/>
    <w:rsid w:val="7FBD3318"/>
    <w:rsid w:val="7FBDCDDA"/>
  </w:rsids>
  <m:mathPr>
    <m:mathFont m:val="Cambria Math"/>
    <m:brkBin m:val="before"/>
    <m:brkBinSub m:val="--"/>
    <m:smallFrac m:val="0"/>
    <m:dispDef/>
    <m:lMargin m:val="0"/>
    <m:rMargin m:val="0"/>
    <m:defJc m:val="centerGroup"/>
    <m:wrapIndent m:val="1440"/>
    <m:intLim m:val="subSup"/>
    <m:naryLim m:val="undOvr"/>
  </m:mathPr>
  <w:themeFontLang w:val="en-GB"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BB9CB03"/>
  <w15:chartTrackingRefBased/>
  <w15:docId w15:val="{A3B765D9-AC55-4581-BEFE-4ACA45A15430}"/>
</w:settings>
</file>

<file path=word/styles.xml><?xml version="1.0" encoding="utf-8"?>
<w:styles xmlns:wp14="http://schemas.microsoft.com/office/word/2010/wordprocessingDrawing"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p14">
  <w:docDefaults>
    <w:rPrDefault>
      <w:rPr>
        <w:rFonts w:asciiTheme="minorHAnsi" w:hAnsiTheme="minorHAnsi" w:eastAsiaTheme="minorHAnsi" w:cstheme="minorBidi"/>
        <w:kern w:val="2"/>
        <w:sz w:val="22"/>
        <w:szCs w:val="22"/>
        <w:lang w:val="en-GB"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uiPriority="9" w:semiHidden="1" w:unhideWhenUsed="1" w:qFormat="1"/>
    <w:lsdException w:name="heading 3" w:uiPriority="9" w:semiHidden="1" w:unhideWhenUsed="1" w:qFormat="1"/>
    <w:lsdException w:name="heading 4" w:uiPriority="9" w:semiHidden="1" w:unhideWhenUsed="1" w:qFormat="1"/>
    <w:lsdException w:name="heading 5" w:uiPriority="9" w:semiHidden="1" w:unhideWhenUsed="1" w:qFormat="1"/>
    <w:lsdException w:name="heading 6" w:uiPriority="9" w:semiHidden="1" w:unhideWhenUsed="1" w:qFormat="1"/>
    <w:lsdException w:name="heading 7" w:uiPriority="9" w:semiHidden="1" w:unhideWhenUsed="1" w:qFormat="1"/>
    <w:lsdException w:name="heading 8" w:uiPriority="9" w:semiHidden="1" w:unhideWhenUsed="1" w:qFormat="1"/>
    <w:lsdException w:name="heading 9" w:uiPriority="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lsdException w:name="toc 2" w:uiPriority="39" w:semiHidden="1" w:unhideWhenUsed="1"/>
    <w:lsdException w:name="toc 3" w:uiPriority="39" w:semiHidden="1" w:unhideWhenUsed="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styleId="Normal" w:default="1">
    <w:name w:val="Normal"/>
    <w:qFormat/>
  </w:style>
  <w:style w:type="paragraph" w:styleId="Heading1">
    <w:name w:val="heading 1"/>
    <w:basedOn w:val="Normal"/>
    <w:next w:val="Normal"/>
    <w:link w:val="Heading1Char"/>
    <w:uiPriority w:val="9"/>
    <w:qFormat/>
    <w:rsid w:val="009A5D03"/>
    <w:pPr>
      <w:keepNext/>
      <w:keepLines/>
      <w:spacing w:before="360" w:after="80"/>
      <w:outlineLvl w:val="0"/>
    </w:pPr>
    <w:rPr>
      <w:rFonts w:asciiTheme="majorHAnsi" w:hAnsiTheme="majorHAnsi" w:eastAsiaTheme="majorEastAsia" w:cstheme="majorBidi"/>
      <w:color w:val="0F4761" w:themeColor="accent1" w:themeShade="BF"/>
      <w:sz w:val="40"/>
      <w:szCs w:val="40"/>
    </w:rPr>
  </w:style>
  <w:style w:type="paragraph" w:styleId="Heading2">
    <w:name w:val="heading 2"/>
    <w:basedOn w:val="Normal"/>
    <w:next w:val="Normal"/>
    <w:link w:val="Heading2Char"/>
    <w:uiPriority w:val="9"/>
    <w:unhideWhenUsed/>
    <w:qFormat/>
    <w:rsid w:val="009A5D03"/>
    <w:pPr>
      <w:keepNext/>
      <w:keepLines/>
      <w:spacing w:before="160" w:after="80"/>
      <w:outlineLvl w:val="1"/>
    </w:pPr>
    <w:rPr>
      <w:rFonts w:asciiTheme="majorHAnsi" w:hAnsiTheme="majorHAnsi" w:eastAsiaTheme="majorEastAsia" w:cstheme="majorBidi"/>
      <w:color w:val="0F4761" w:themeColor="accent1" w:themeShade="BF"/>
      <w:sz w:val="32"/>
      <w:szCs w:val="32"/>
    </w:rPr>
  </w:style>
  <w:style w:type="paragraph" w:styleId="Heading3">
    <w:name w:val="heading 3"/>
    <w:basedOn w:val="Normal"/>
    <w:next w:val="Normal"/>
    <w:link w:val="Heading3Char"/>
    <w:uiPriority w:val="9"/>
    <w:unhideWhenUsed/>
    <w:qFormat/>
    <w:rsid w:val="009A5D03"/>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9A5D03"/>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9A5D03"/>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9A5D03"/>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9A5D03"/>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9A5D03"/>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9A5D03"/>
    <w:pPr>
      <w:keepNext/>
      <w:keepLines/>
      <w:spacing w:after="0"/>
      <w:outlineLvl w:val="8"/>
    </w:pPr>
    <w:rPr>
      <w:rFonts w:eastAsiaTheme="majorEastAsia" w:cstheme="majorBidi"/>
      <w:color w:val="272727" w:themeColor="text1" w:themeTint="D8"/>
    </w:rPr>
  </w:style>
  <w:style w:type="character" w:styleId="DefaultParagraphFont" w:default="1">
    <w:name w:val="Default Paragraph Font"/>
    <w:uiPriority w:val="1"/>
    <w:semiHidden/>
    <w:unhideWhenUsed/>
  </w:style>
  <w:style w:type="table" w:styleId="TableNormal" w:default="1">
    <w:name w:val="Normal Table"/>
    <w:uiPriority w:val="99"/>
    <w:semiHidden/>
    <w:unhideWhenUsed/>
    <w:tblPr>
      <w:tblInd w:w="0" w:type="dxa"/>
      <w:tblCellMar>
        <w:top w:w="0" w:type="dxa"/>
        <w:left w:w="108" w:type="dxa"/>
        <w:bottom w:w="0" w:type="dxa"/>
        <w:right w:w="108" w:type="dxa"/>
      </w:tblCellMar>
    </w:tblPr>
  </w:style>
  <w:style w:type="numbering" w:styleId="NoList" w:default="1">
    <w:name w:val="No List"/>
    <w:uiPriority w:val="99"/>
    <w:semiHidden/>
    <w:unhideWhenUsed/>
  </w:style>
  <w:style w:type="character" w:styleId="Heading1Char" w:customStyle="1">
    <w:name w:val="Heading 1 Char"/>
    <w:basedOn w:val="DefaultParagraphFont"/>
    <w:link w:val="Heading1"/>
    <w:uiPriority w:val="9"/>
    <w:rsid w:val="009A5D03"/>
    <w:rPr>
      <w:rFonts w:asciiTheme="majorHAnsi" w:hAnsiTheme="majorHAnsi" w:eastAsiaTheme="majorEastAsia" w:cstheme="majorBidi"/>
      <w:color w:val="0F4761" w:themeColor="accent1" w:themeShade="BF"/>
      <w:sz w:val="40"/>
      <w:szCs w:val="40"/>
    </w:rPr>
  </w:style>
  <w:style w:type="character" w:styleId="Heading2Char" w:customStyle="1">
    <w:name w:val="Heading 2 Char"/>
    <w:basedOn w:val="DefaultParagraphFont"/>
    <w:link w:val="Heading2"/>
    <w:uiPriority w:val="9"/>
    <w:rsid w:val="009A5D03"/>
    <w:rPr>
      <w:rFonts w:asciiTheme="majorHAnsi" w:hAnsiTheme="majorHAnsi" w:eastAsiaTheme="majorEastAsia" w:cstheme="majorBidi"/>
      <w:color w:val="0F4761" w:themeColor="accent1" w:themeShade="BF"/>
      <w:sz w:val="32"/>
      <w:szCs w:val="32"/>
    </w:rPr>
  </w:style>
  <w:style w:type="character" w:styleId="Heading3Char" w:customStyle="1">
    <w:name w:val="Heading 3 Char"/>
    <w:basedOn w:val="DefaultParagraphFont"/>
    <w:link w:val="Heading3"/>
    <w:uiPriority w:val="9"/>
    <w:rsid w:val="009A5D03"/>
    <w:rPr>
      <w:rFonts w:eastAsiaTheme="majorEastAsia" w:cstheme="majorBidi"/>
      <w:color w:val="0F4761" w:themeColor="accent1" w:themeShade="BF"/>
      <w:sz w:val="28"/>
      <w:szCs w:val="28"/>
    </w:rPr>
  </w:style>
  <w:style w:type="character" w:styleId="Heading4Char" w:customStyle="1">
    <w:name w:val="Heading 4 Char"/>
    <w:basedOn w:val="DefaultParagraphFont"/>
    <w:link w:val="Heading4"/>
    <w:uiPriority w:val="9"/>
    <w:semiHidden/>
    <w:rsid w:val="009A5D03"/>
    <w:rPr>
      <w:rFonts w:eastAsiaTheme="majorEastAsia" w:cstheme="majorBidi"/>
      <w:i/>
      <w:iCs/>
      <w:color w:val="0F4761" w:themeColor="accent1" w:themeShade="BF"/>
    </w:rPr>
  </w:style>
  <w:style w:type="character" w:styleId="Heading5Char" w:customStyle="1">
    <w:name w:val="Heading 5 Char"/>
    <w:basedOn w:val="DefaultParagraphFont"/>
    <w:link w:val="Heading5"/>
    <w:uiPriority w:val="9"/>
    <w:semiHidden/>
    <w:rsid w:val="009A5D03"/>
    <w:rPr>
      <w:rFonts w:eastAsiaTheme="majorEastAsia" w:cstheme="majorBidi"/>
      <w:color w:val="0F4761" w:themeColor="accent1" w:themeShade="BF"/>
    </w:rPr>
  </w:style>
  <w:style w:type="character" w:styleId="Heading6Char" w:customStyle="1">
    <w:name w:val="Heading 6 Char"/>
    <w:basedOn w:val="DefaultParagraphFont"/>
    <w:link w:val="Heading6"/>
    <w:uiPriority w:val="9"/>
    <w:semiHidden/>
    <w:rsid w:val="009A5D03"/>
    <w:rPr>
      <w:rFonts w:eastAsiaTheme="majorEastAsia" w:cstheme="majorBidi"/>
      <w:i/>
      <w:iCs/>
      <w:color w:val="595959" w:themeColor="text1" w:themeTint="A6"/>
    </w:rPr>
  </w:style>
  <w:style w:type="character" w:styleId="Heading7Char" w:customStyle="1">
    <w:name w:val="Heading 7 Char"/>
    <w:basedOn w:val="DefaultParagraphFont"/>
    <w:link w:val="Heading7"/>
    <w:uiPriority w:val="9"/>
    <w:semiHidden/>
    <w:rsid w:val="009A5D03"/>
    <w:rPr>
      <w:rFonts w:eastAsiaTheme="majorEastAsia" w:cstheme="majorBidi"/>
      <w:color w:val="595959" w:themeColor="text1" w:themeTint="A6"/>
    </w:rPr>
  </w:style>
  <w:style w:type="character" w:styleId="Heading8Char" w:customStyle="1">
    <w:name w:val="Heading 8 Char"/>
    <w:basedOn w:val="DefaultParagraphFont"/>
    <w:link w:val="Heading8"/>
    <w:uiPriority w:val="9"/>
    <w:semiHidden/>
    <w:rsid w:val="009A5D03"/>
    <w:rPr>
      <w:rFonts w:eastAsiaTheme="majorEastAsia" w:cstheme="majorBidi"/>
      <w:i/>
      <w:iCs/>
      <w:color w:val="272727" w:themeColor="text1" w:themeTint="D8"/>
    </w:rPr>
  </w:style>
  <w:style w:type="character" w:styleId="Heading9Char" w:customStyle="1">
    <w:name w:val="Heading 9 Char"/>
    <w:basedOn w:val="DefaultParagraphFont"/>
    <w:link w:val="Heading9"/>
    <w:uiPriority w:val="9"/>
    <w:semiHidden/>
    <w:rsid w:val="009A5D03"/>
    <w:rPr>
      <w:rFonts w:eastAsiaTheme="majorEastAsia" w:cstheme="majorBidi"/>
      <w:color w:val="272727" w:themeColor="text1" w:themeTint="D8"/>
    </w:rPr>
  </w:style>
  <w:style w:type="paragraph" w:styleId="Title">
    <w:name w:val="Title"/>
    <w:basedOn w:val="Normal"/>
    <w:next w:val="Normal"/>
    <w:link w:val="TitleChar"/>
    <w:uiPriority w:val="10"/>
    <w:qFormat/>
    <w:rsid w:val="009A5D03"/>
    <w:pPr>
      <w:spacing w:after="80" w:line="240" w:lineRule="auto"/>
      <w:contextualSpacing/>
    </w:pPr>
    <w:rPr>
      <w:rFonts w:asciiTheme="majorHAnsi" w:hAnsiTheme="majorHAnsi" w:eastAsiaTheme="majorEastAsia" w:cstheme="majorBidi"/>
      <w:spacing w:val="-10"/>
      <w:kern w:val="28"/>
      <w:sz w:val="56"/>
      <w:szCs w:val="56"/>
    </w:rPr>
  </w:style>
  <w:style w:type="character" w:styleId="TitleChar" w:customStyle="1">
    <w:name w:val="Title Char"/>
    <w:basedOn w:val="DefaultParagraphFont"/>
    <w:link w:val="Title"/>
    <w:uiPriority w:val="10"/>
    <w:rsid w:val="009A5D03"/>
    <w:rPr>
      <w:rFonts w:asciiTheme="majorHAnsi" w:hAnsiTheme="majorHAnsi" w:eastAsiaTheme="majorEastAsia" w:cstheme="majorBidi"/>
      <w:spacing w:val="-10"/>
      <w:kern w:val="28"/>
      <w:sz w:val="56"/>
      <w:szCs w:val="56"/>
    </w:rPr>
  </w:style>
  <w:style w:type="paragraph" w:styleId="Subtitle">
    <w:name w:val="Subtitle"/>
    <w:basedOn w:val="Normal"/>
    <w:next w:val="Normal"/>
    <w:link w:val="SubtitleChar"/>
    <w:uiPriority w:val="11"/>
    <w:qFormat/>
    <w:rsid w:val="009A5D03"/>
    <w:pPr>
      <w:numPr>
        <w:ilvl w:val="1"/>
      </w:numPr>
    </w:pPr>
    <w:rPr>
      <w:rFonts w:eastAsiaTheme="majorEastAsia" w:cstheme="majorBidi"/>
      <w:color w:val="595959" w:themeColor="text1" w:themeTint="A6"/>
      <w:spacing w:val="15"/>
      <w:sz w:val="28"/>
      <w:szCs w:val="28"/>
    </w:rPr>
  </w:style>
  <w:style w:type="character" w:styleId="SubtitleChar" w:customStyle="1">
    <w:name w:val="Subtitle Char"/>
    <w:basedOn w:val="DefaultParagraphFont"/>
    <w:link w:val="Subtitle"/>
    <w:uiPriority w:val="11"/>
    <w:rsid w:val="009A5D03"/>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9A5D03"/>
    <w:pPr>
      <w:spacing w:before="160"/>
      <w:jc w:val="center"/>
    </w:pPr>
    <w:rPr>
      <w:i/>
      <w:iCs/>
      <w:color w:val="404040" w:themeColor="text1" w:themeTint="BF"/>
    </w:rPr>
  </w:style>
  <w:style w:type="character" w:styleId="QuoteChar" w:customStyle="1">
    <w:name w:val="Quote Char"/>
    <w:basedOn w:val="DefaultParagraphFont"/>
    <w:link w:val="Quote"/>
    <w:uiPriority w:val="29"/>
    <w:rsid w:val="009A5D03"/>
    <w:rPr>
      <w:i/>
      <w:iCs/>
      <w:color w:val="404040" w:themeColor="text1" w:themeTint="BF"/>
    </w:rPr>
  </w:style>
  <w:style w:type="paragraph" w:styleId="ListParagraph">
    <w:name w:val="List Paragraph"/>
    <w:basedOn w:val="Normal"/>
    <w:link w:val="ListParagraphChar"/>
    <w:uiPriority w:val="34"/>
    <w:qFormat/>
    <w:rsid w:val="009A5D03"/>
    <w:pPr>
      <w:ind w:left="720"/>
      <w:contextualSpacing/>
    </w:pPr>
  </w:style>
  <w:style w:type="character" w:styleId="IntenseEmphasis">
    <w:name w:val="Intense Emphasis"/>
    <w:basedOn w:val="DefaultParagraphFont"/>
    <w:uiPriority w:val="21"/>
    <w:qFormat/>
    <w:rsid w:val="009A5D03"/>
    <w:rPr>
      <w:i/>
      <w:iCs/>
      <w:color w:val="0F4761" w:themeColor="accent1" w:themeShade="BF"/>
    </w:rPr>
  </w:style>
  <w:style w:type="paragraph" w:styleId="IntenseQuote">
    <w:name w:val="Intense Quote"/>
    <w:basedOn w:val="Normal"/>
    <w:next w:val="Normal"/>
    <w:link w:val="IntenseQuoteChar"/>
    <w:uiPriority w:val="30"/>
    <w:qFormat/>
    <w:rsid w:val="009A5D03"/>
    <w:pPr>
      <w:pBdr>
        <w:top w:val="single" w:color="0F4761" w:themeColor="accent1" w:themeShade="BF" w:sz="4" w:space="10"/>
        <w:bottom w:val="single" w:color="0F4761" w:themeColor="accent1" w:themeShade="BF" w:sz="4" w:space="10"/>
      </w:pBdr>
      <w:spacing w:before="360" w:after="360"/>
      <w:ind w:left="864" w:right="864"/>
      <w:jc w:val="center"/>
    </w:pPr>
    <w:rPr>
      <w:i/>
      <w:iCs/>
      <w:color w:val="0F4761" w:themeColor="accent1" w:themeShade="BF"/>
    </w:rPr>
  </w:style>
  <w:style w:type="character" w:styleId="IntenseQuoteChar" w:customStyle="1">
    <w:name w:val="Intense Quote Char"/>
    <w:basedOn w:val="DefaultParagraphFont"/>
    <w:link w:val="IntenseQuote"/>
    <w:uiPriority w:val="30"/>
    <w:rsid w:val="009A5D03"/>
    <w:rPr>
      <w:i/>
      <w:iCs/>
      <w:color w:val="0F4761" w:themeColor="accent1" w:themeShade="BF"/>
    </w:rPr>
  </w:style>
  <w:style w:type="character" w:styleId="IntenseReference">
    <w:name w:val="Intense Reference"/>
    <w:basedOn w:val="DefaultParagraphFont"/>
    <w:uiPriority w:val="32"/>
    <w:qFormat/>
    <w:rsid w:val="009A5D03"/>
    <w:rPr>
      <w:b/>
      <w:bCs/>
      <w:smallCaps/>
      <w:color w:val="0F4761" w:themeColor="accent1" w:themeShade="BF"/>
      <w:spacing w:val="5"/>
    </w:rPr>
  </w:style>
  <w:style w:type="character" w:styleId="Hyperlink">
    <w:name w:val="Hyperlink"/>
    <w:basedOn w:val="DefaultParagraphFont"/>
    <w:uiPriority w:val="99"/>
    <w:unhideWhenUsed/>
    <w:rsid w:val="0090711E"/>
    <w:rPr>
      <w:color w:val="467886" w:themeColor="hyperlink"/>
      <w:u w:val="single"/>
    </w:rPr>
  </w:style>
  <w:style w:type="character" w:styleId="UnresolvedMention">
    <w:name w:val="Unresolved Mention"/>
    <w:basedOn w:val="DefaultParagraphFont"/>
    <w:uiPriority w:val="99"/>
    <w:semiHidden/>
    <w:unhideWhenUsed/>
    <w:rsid w:val="0090711E"/>
    <w:rPr>
      <w:color w:val="605E5C"/>
      <w:shd w:val="clear" w:color="auto" w:fill="E1DFDD"/>
    </w:rPr>
  </w:style>
  <w:style w:type="table" w:styleId="TableGrid">
    <w:name w:val="Table Grid"/>
    <w:basedOn w:val="TableNormal"/>
    <w:uiPriority w:val="39"/>
    <w:rsid w:val="00E22CFC"/>
    <w:pPr>
      <w:spacing w:after="0" w:line="240" w:lineRule="auto"/>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FollowedHyperlink">
    <w:name w:val="FollowedHyperlink"/>
    <w:basedOn w:val="DefaultParagraphFont"/>
    <w:uiPriority w:val="99"/>
    <w:semiHidden/>
    <w:unhideWhenUsed/>
    <w:rsid w:val="00815A41"/>
    <w:rPr>
      <w:color w:val="96607D" w:themeColor="followedHyperlink"/>
      <w:u w:val="single"/>
    </w:rPr>
  </w:style>
  <w:style w:type="paragraph" w:styleId="NormalWeb">
    <w:name w:val="Normal (Web)"/>
    <w:basedOn w:val="Normal"/>
    <w:uiPriority w:val="99"/>
    <w:unhideWhenUsed/>
    <w:rsid w:val="00555124"/>
    <w:pPr>
      <w:spacing w:before="100" w:beforeAutospacing="1" w:after="100" w:afterAutospacing="1" w:line="240" w:lineRule="auto"/>
    </w:pPr>
    <w:rPr>
      <w:rFonts w:ascii="Times New Roman" w:hAnsi="Times New Roman" w:eastAsia="Times New Roman" w:cs="Times New Roman"/>
      <w:kern w:val="0"/>
      <w:sz w:val="24"/>
      <w:szCs w:val="24"/>
      <w:lang w:eastAsia="en-GB"/>
      <w14:ligatures w14:val="none"/>
    </w:rPr>
  </w:style>
  <w:style w:type="paragraph" w:styleId="Revision">
    <w:name w:val="Revision"/>
    <w:hidden/>
    <w:uiPriority w:val="99"/>
    <w:semiHidden/>
    <w:rsid w:val="006B3778"/>
    <w:pPr>
      <w:spacing w:after="0" w:line="240" w:lineRule="auto"/>
    </w:pPr>
  </w:style>
  <w:style w:type="character" w:styleId="Strong">
    <w:name w:val="Strong"/>
    <w:basedOn w:val="DefaultParagraphFont"/>
    <w:uiPriority w:val="22"/>
    <w:qFormat/>
    <w:rsid w:val="005B4131"/>
    <w:rPr>
      <w:b/>
      <w:bCs/>
    </w:rPr>
  </w:style>
  <w:style w:type="character" w:styleId="apple-converted-space" w:customStyle="1">
    <w:name w:val="apple-converted-space"/>
    <w:basedOn w:val="DefaultParagraphFont"/>
    <w:rsid w:val="001D2EA9"/>
  </w:style>
  <w:style w:type="character" w:styleId="CommentReference">
    <w:name w:val="Comment Reference"/>
    <w:basedOn w:val="DefaultParagraphFont"/>
    <w:uiPriority w:val="99"/>
    <w:semiHidden/>
    <w:unhideWhenUsed/>
    <w:rsid w:val="00EF1FAF"/>
    <w:rPr>
      <w:sz w:val="16"/>
      <w:szCs w:val="16"/>
    </w:rPr>
  </w:style>
  <w:style w:type="paragraph" w:styleId="CommentText">
    <w:name w:val="Comment Text"/>
    <w:basedOn w:val="Normal"/>
    <w:link w:val="CommentTextChar"/>
    <w:uiPriority w:val="99"/>
    <w:unhideWhenUsed/>
    <w:rsid w:val="00EF1FAF"/>
    <w:pPr>
      <w:spacing w:line="240" w:lineRule="auto"/>
    </w:pPr>
    <w:rPr>
      <w:sz w:val="20"/>
      <w:szCs w:val="20"/>
    </w:rPr>
  </w:style>
  <w:style w:type="character" w:styleId="CommentTextChar" w:customStyle="1">
    <w:name w:val="Comment Text Char"/>
    <w:basedOn w:val="DefaultParagraphFont"/>
    <w:link w:val="CommentText"/>
    <w:uiPriority w:val="99"/>
    <w:rsid w:val="00EF1FAF"/>
    <w:rPr>
      <w:sz w:val="20"/>
      <w:szCs w:val="20"/>
    </w:rPr>
  </w:style>
  <w:style w:type="paragraph" w:styleId="CommentSubject">
    <w:name w:val="Comment Subject"/>
    <w:basedOn w:val="CommentText"/>
    <w:next w:val="CommentText"/>
    <w:link w:val="CommentSubjectChar"/>
    <w:uiPriority w:val="99"/>
    <w:semiHidden/>
    <w:unhideWhenUsed/>
    <w:rsid w:val="00EF1FAF"/>
    <w:rPr>
      <w:b/>
      <w:bCs/>
    </w:rPr>
  </w:style>
  <w:style w:type="character" w:styleId="CommentSubjectChar" w:customStyle="1">
    <w:name w:val="Comment Subject Char"/>
    <w:basedOn w:val="CommentTextChar"/>
    <w:link w:val="CommentSubject"/>
    <w:uiPriority w:val="99"/>
    <w:semiHidden/>
    <w:rsid w:val="00EF1FAF"/>
    <w:rPr>
      <w:b/>
      <w:bCs/>
      <w:sz w:val="20"/>
      <w:szCs w:val="20"/>
    </w:rPr>
  </w:style>
  <w:style w:type="character" w:styleId="ListParagraphChar" w:customStyle="1">
    <w:name w:val="List Paragraph Char"/>
    <w:basedOn w:val="DefaultParagraphFont"/>
    <w:link w:val="ListParagraph"/>
    <w:uiPriority w:val="34"/>
    <w:rsid w:val="008941F4"/>
  </w:style>
  <w:style w:type="paragraph" w:styleId="Header">
    <w:name w:val="header"/>
    <w:basedOn w:val="Normal"/>
    <w:link w:val="HeaderChar"/>
    <w:uiPriority w:val="99"/>
    <w:unhideWhenUsed/>
    <w:rsid w:val="00F663DE"/>
    <w:pPr>
      <w:tabs>
        <w:tab w:val="center" w:pos="4513"/>
        <w:tab w:val="right" w:pos="9026"/>
      </w:tabs>
      <w:spacing w:after="0" w:line="240" w:lineRule="auto"/>
    </w:pPr>
  </w:style>
  <w:style w:type="character" w:styleId="HeaderChar" w:customStyle="1">
    <w:name w:val="Header Char"/>
    <w:basedOn w:val="DefaultParagraphFont"/>
    <w:link w:val="Header"/>
    <w:uiPriority w:val="99"/>
    <w:rsid w:val="00F663DE"/>
  </w:style>
  <w:style w:type="paragraph" w:styleId="Footer">
    <w:name w:val="footer"/>
    <w:basedOn w:val="Normal"/>
    <w:link w:val="FooterChar"/>
    <w:uiPriority w:val="99"/>
    <w:unhideWhenUsed/>
    <w:rsid w:val="00F663DE"/>
    <w:pPr>
      <w:tabs>
        <w:tab w:val="center" w:pos="4513"/>
        <w:tab w:val="right" w:pos="9026"/>
      </w:tabs>
      <w:spacing w:after="0" w:line="240" w:lineRule="auto"/>
    </w:pPr>
  </w:style>
  <w:style w:type="character" w:styleId="FooterChar" w:customStyle="1">
    <w:name w:val="Footer Char"/>
    <w:basedOn w:val="DefaultParagraphFont"/>
    <w:link w:val="Footer"/>
    <w:uiPriority w:val="99"/>
    <w:rsid w:val="00F663DE"/>
  </w:style>
  <w:style w:type="paragraph" w:styleId="paragraph" w:customStyle="1">
    <w:name w:val="paragraph"/>
    <w:basedOn w:val="Normal"/>
    <w:rsid w:val="00035197"/>
    <w:pPr>
      <w:spacing w:before="100" w:beforeAutospacing="1" w:after="100" w:afterAutospacing="1" w:line="240" w:lineRule="auto"/>
    </w:pPr>
    <w:rPr>
      <w:rFonts w:ascii="Times New Roman" w:hAnsi="Times New Roman" w:eastAsia="Times New Roman" w:cs="Times New Roman"/>
      <w:kern w:val="0"/>
      <w:sz w:val="24"/>
      <w:szCs w:val="24"/>
      <w:lang w:eastAsia="en-GB"/>
      <w14:ligatures w14:val="none"/>
    </w:rPr>
  </w:style>
  <w:style w:type="character" w:styleId="oypena" w:customStyle="1">
    <w:name w:val="oypena"/>
    <w:basedOn w:val="DefaultParagraphFont"/>
    <w:rsid w:val="00CE4BC2"/>
  </w:style>
  <w:style w:type="paragraph" w:styleId="TOCHeading">
    <w:name w:val="TOC Heading"/>
    <w:basedOn w:val="Heading1"/>
    <w:next w:val="Normal"/>
    <w:uiPriority w:val="39"/>
    <w:unhideWhenUsed/>
    <w:qFormat/>
    <w:rsid w:val="00643B05"/>
    <w:pPr>
      <w:spacing w:before="240" w:after="0"/>
      <w:outlineLvl w:val="9"/>
    </w:pPr>
    <w:rPr>
      <w:kern w:val="0"/>
      <w:sz w:val="32"/>
      <w:szCs w:val="32"/>
      <w:lang w:eastAsia="en-GB"/>
      <w14:ligatures w14:val="none"/>
    </w:rPr>
  </w:style>
  <w:style w:type="paragraph" w:styleId="TOC1">
    <w:name w:val="toc 1"/>
    <w:basedOn w:val="Normal"/>
    <w:next w:val="Normal"/>
    <w:autoRedefine/>
    <w:uiPriority w:val="39"/>
    <w:unhideWhenUsed/>
    <w:rsid w:val="0042556F"/>
    <w:pPr>
      <w:tabs>
        <w:tab w:val="left" w:pos="480"/>
        <w:tab w:val="right" w:leader="dot" w:pos="9016"/>
      </w:tabs>
      <w:spacing w:after="100"/>
    </w:pPr>
    <w:rPr>
      <w:rFonts w:ascii="Arial" w:hAnsi="Arial" w:cs="Arial"/>
      <w:b/>
      <w:bCs/>
      <w:noProof/>
    </w:rPr>
  </w:style>
  <w:style w:type="paragraph" w:styleId="TOC2">
    <w:name w:val="toc 2"/>
    <w:basedOn w:val="Normal"/>
    <w:next w:val="Normal"/>
    <w:autoRedefine/>
    <w:uiPriority w:val="39"/>
    <w:unhideWhenUsed/>
    <w:rsid w:val="00643B05"/>
    <w:pPr>
      <w:spacing w:after="100"/>
      <w:ind w:left="220"/>
    </w:pPr>
  </w:style>
  <w:style w:type="paragraph" w:styleId="TOC3">
    <w:name w:val="toc 3"/>
    <w:basedOn w:val="Normal"/>
    <w:next w:val="Normal"/>
    <w:autoRedefine/>
    <w:uiPriority w:val="39"/>
    <w:unhideWhenUsed/>
    <w:rsid w:val="00FE5B28"/>
    <w:pPr>
      <w:spacing w:after="100"/>
      <w:ind w:left="44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6659835">
      <w:bodyDiv w:val="1"/>
      <w:marLeft w:val="0"/>
      <w:marRight w:val="0"/>
      <w:marTop w:val="0"/>
      <w:marBottom w:val="0"/>
      <w:divBdr>
        <w:top w:val="none" w:sz="0" w:space="0" w:color="auto"/>
        <w:left w:val="none" w:sz="0" w:space="0" w:color="auto"/>
        <w:bottom w:val="none" w:sz="0" w:space="0" w:color="auto"/>
        <w:right w:val="none" w:sz="0" w:space="0" w:color="auto"/>
      </w:divBdr>
    </w:div>
    <w:div w:id="18313542">
      <w:bodyDiv w:val="1"/>
      <w:marLeft w:val="0"/>
      <w:marRight w:val="0"/>
      <w:marTop w:val="0"/>
      <w:marBottom w:val="0"/>
      <w:divBdr>
        <w:top w:val="none" w:sz="0" w:space="0" w:color="auto"/>
        <w:left w:val="none" w:sz="0" w:space="0" w:color="auto"/>
        <w:bottom w:val="none" w:sz="0" w:space="0" w:color="auto"/>
        <w:right w:val="none" w:sz="0" w:space="0" w:color="auto"/>
      </w:divBdr>
    </w:div>
    <w:div w:id="25494803">
      <w:bodyDiv w:val="1"/>
      <w:marLeft w:val="0"/>
      <w:marRight w:val="0"/>
      <w:marTop w:val="0"/>
      <w:marBottom w:val="0"/>
      <w:divBdr>
        <w:top w:val="none" w:sz="0" w:space="0" w:color="auto"/>
        <w:left w:val="none" w:sz="0" w:space="0" w:color="auto"/>
        <w:bottom w:val="none" w:sz="0" w:space="0" w:color="auto"/>
        <w:right w:val="none" w:sz="0" w:space="0" w:color="auto"/>
      </w:divBdr>
    </w:div>
    <w:div w:id="32968703">
      <w:bodyDiv w:val="1"/>
      <w:marLeft w:val="0"/>
      <w:marRight w:val="0"/>
      <w:marTop w:val="0"/>
      <w:marBottom w:val="0"/>
      <w:divBdr>
        <w:top w:val="none" w:sz="0" w:space="0" w:color="auto"/>
        <w:left w:val="none" w:sz="0" w:space="0" w:color="auto"/>
        <w:bottom w:val="none" w:sz="0" w:space="0" w:color="auto"/>
        <w:right w:val="none" w:sz="0" w:space="0" w:color="auto"/>
      </w:divBdr>
    </w:div>
    <w:div w:id="40204499">
      <w:bodyDiv w:val="1"/>
      <w:marLeft w:val="0"/>
      <w:marRight w:val="0"/>
      <w:marTop w:val="0"/>
      <w:marBottom w:val="0"/>
      <w:divBdr>
        <w:top w:val="none" w:sz="0" w:space="0" w:color="auto"/>
        <w:left w:val="none" w:sz="0" w:space="0" w:color="auto"/>
        <w:bottom w:val="none" w:sz="0" w:space="0" w:color="auto"/>
        <w:right w:val="none" w:sz="0" w:space="0" w:color="auto"/>
      </w:divBdr>
    </w:div>
    <w:div w:id="43063485">
      <w:bodyDiv w:val="1"/>
      <w:marLeft w:val="0"/>
      <w:marRight w:val="0"/>
      <w:marTop w:val="0"/>
      <w:marBottom w:val="0"/>
      <w:divBdr>
        <w:top w:val="none" w:sz="0" w:space="0" w:color="auto"/>
        <w:left w:val="none" w:sz="0" w:space="0" w:color="auto"/>
        <w:bottom w:val="none" w:sz="0" w:space="0" w:color="auto"/>
        <w:right w:val="none" w:sz="0" w:space="0" w:color="auto"/>
      </w:divBdr>
    </w:div>
    <w:div w:id="58477714">
      <w:bodyDiv w:val="1"/>
      <w:marLeft w:val="0"/>
      <w:marRight w:val="0"/>
      <w:marTop w:val="0"/>
      <w:marBottom w:val="0"/>
      <w:divBdr>
        <w:top w:val="none" w:sz="0" w:space="0" w:color="auto"/>
        <w:left w:val="none" w:sz="0" w:space="0" w:color="auto"/>
        <w:bottom w:val="none" w:sz="0" w:space="0" w:color="auto"/>
        <w:right w:val="none" w:sz="0" w:space="0" w:color="auto"/>
      </w:divBdr>
    </w:div>
    <w:div w:id="110829275">
      <w:bodyDiv w:val="1"/>
      <w:marLeft w:val="0"/>
      <w:marRight w:val="0"/>
      <w:marTop w:val="0"/>
      <w:marBottom w:val="0"/>
      <w:divBdr>
        <w:top w:val="none" w:sz="0" w:space="0" w:color="auto"/>
        <w:left w:val="none" w:sz="0" w:space="0" w:color="auto"/>
        <w:bottom w:val="none" w:sz="0" w:space="0" w:color="auto"/>
        <w:right w:val="none" w:sz="0" w:space="0" w:color="auto"/>
      </w:divBdr>
    </w:div>
    <w:div w:id="134953605">
      <w:bodyDiv w:val="1"/>
      <w:marLeft w:val="0"/>
      <w:marRight w:val="0"/>
      <w:marTop w:val="0"/>
      <w:marBottom w:val="0"/>
      <w:divBdr>
        <w:top w:val="none" w:sz="0" w:space="0" w:color="auto"/>
        <w:left w:val="none" w:sz="0" w:space="0" w:color="auto"/>
        <w:bottom w:val="none" w:sz="0" w:space="0" w:color="auto"/>
        <w:right w:val="none" w:sz="0" w:space="0" w:color="auto"/>
      </w:divBdr>
    </w:div>
    <w:div w:id="140540029">
      <w:bodyDiv w:val="1"/>
      <w:marLeft w:val="0"/>
      <w:marRight w:val="0"/>
      <w:marTop w:val="0"/>
      <w:marBottom w:val="0"/>
      <w:divBdr>
        <w:top w:val="none" w:sz="0" w:space="0" w:color="auto"/>
        <w:left w:val="none" w:sz="0" w:space="0" w:color="auto"/>
        <w:bottom w:val="none" w:sz="0" w:space="0" w:color="auto"/>
        <w:right w:val="none" w:sz="0" w:space="0" w:color="auto"/>
      </w:divBdr>
    </w:div>
    <w:div w:id="140779150">
      <w:bodyDiv w:val="1"/>
      <w:marLeft w:val="0"/>
      <w:marRight w:val="0"/>
      <w:marTop w:val="0"/>
      <w:marBottom w:val="0"/>
      <w:divBdr>
        <w:top w:val="none" w:sz="0" w:space="0" w:color="auto"/>
        <w:left w:val="none" w:sz="0" w:space="0" w:color="auto"/>
        <w:bottom w:val="none" w:sz="0" w:space="0" w:color="auto"/>
        <w:right w:val="none" w:sz="0" w:space="0" w:color="auto"/>
      </w:divBdr>
    </w:div>
    <w:div w:id="169297888">
      <w:bodyDiv w:val="1"/>
      <w:marLeft w:val="0"/>
      <w:marRight w:val="0"/>
      <w:marTop w:val="0"/>
      <w:marBottom w:val="0"/>
      <w:divBdr>
        <w:top w:val="none" w:sz="0" w:space="0" w:color="auto"/>
        <w:left w:val="none" w:sz="0" w:space="0" w:color="auto"/>
        <w:bottom w:val="none" w:sz="0" w:space="0" w:color="auto"/>
        <w:right w:val="none" w:sz="0" w:space="0" w:color="auto"/>
      </w:divBdr>
    </w:div>
    <w:div w:id="193810044">
      <w:bodyDiv w:val="1"/>
      <w:marLeft w:val="0"/>
      <w:marRight w:val="0"/>
      <w:marTop w:val="0"/>
      <w:marBottom w:val="0"/>
      <w:divBdr>
        <w:top w:val="none" w:sz="0" w:space="0" w:color="auto"/>
        <w:left w:val="none" w:sz="0" w:space="0" w:color="auto"/>
        <w:bottom w:val="none" w:sz="0" w:space="0" w:color="auto"/>
        <w:right w:val="none" w:sz="0" w:space="0" w:color="auto"/>
      </w:divBdr>
    </w:div>
    <w:div w:id="201795989">
      <w:bodyDiv w:val="1"/>
      <w:marLeft w:val="0"/>
      <w:marRight w:val="0"/>
      <w:marTop w:val="0"/>
      <w:marBottom w:val="0"/>
      <w:divBdr>
        <w:top w:val="none" w:sz="0" w:space="0" w:color="auto"/>
        <w:left w:val="none" w:sz="0" w:space="0" w:color="auto"/>
        <w:bottom w:val="none" w:sz="0" w:space="0" w:color="auto"/>
        <w:right w:val="none" w:sz="0" w:space="0" w:color="auto"/>
      </w:divBdr>
    </w:div>
    <w:div w:id="214044018">
      <w:bodyDiv w:val="1"/>
      <w:marLeft w:val="0"/>
      <w:marRight w:val="0"/>
      <w:marTop w:val="0"/>
      <w:marBottom w:val="0"/>
      <w:divBdr>
        <w:top w:val="none" w:sz="0" w:space="0" w:color="auto"/>
        <w:left w:val="none" w:sz="0" w:space="0" w:color="auto"/>
        <w:bottom w:val="none" w:sz="0" w:space="0" w:color="auto"/>
        <w:right w:val="none" w:sz="0" w:space="0" w:color="auto"/>
      </w:divBdr>
    </w:div>
    <w:div w:id="258566436">
      <w:bodyDiv w:val="1"/>
      <w:marLeft w:val="0"/>
      <w:marRight w:val="0"/>
      <w:marTop w:val="0"/>
      <w:marBottom w:val="0"/>
      <w:divBdr>
        <w:top w:val="none" w:sz="0" w:space="0" w:color="auto"/>
        <w:left w:val="none" w:sz="0" w:space="0" w:color="auto"/>
        <w:bottom w:val="none" w:sz="0" w:space="0" w:color="auto"/>
        <w:right w:val="none" w:sz="0" w:space="0" w:color="auto"/>
      </w:divBdr>
    </w:div>
    <w:div w:id="274017493">
      <w:bodyDiv w:val="1"/>
      <w:marLeft w:val="0"/>
      <w:marRight w:val="0"/>
      <w:marTop w:val="0"/>
      <w:marBottom w:val="0"/>
      <w:divBdr>
        <w:top w:val="none" w:sz="0" w:space="0" w:color="auto"/>
        <w:left w:val="none" w:sz="0" w:space="0" w:color="auto"/>
        <w:bottom w:val="none" w:sz="0" w:space="0" w:color="auto"/>
        <w:right w:val="none" w:sz="0" w:space="0" w:color="auto"/>
      </w:divBdr>
    </w:div>
    <w:div w:id="292102526">
      <w:bodyDiv w:val="1"/>
      <w:marLeft w:val="0"/>
      <w:marRight w:val="0"/>
      <w:marTop w:val="0"/>
      <w:marBottom w:val="0"/>
      <w:divBdr>
        <w:top w:val="none" w:sz="0" w:space="0" w:color="auto"/>
        <w:left w:val="none" w:sz="0" w:space="0" w:color="auto"/>
        <w:bottom w:val="none" w:sz="0" w:space="0" w:color="auto"/>
        <w:right w:val="none" w:sz="0" w:space="0" w:color="auto"/>
      </w:divBdr>
    </w:div>
    <w:div w:id="315304609">
      <w:bodyDiv w:val="1"/>
      <w:marLeft w:val="0"/>
      <w:marRight w:val="0"/>
      <w:marTop w:val="0"/>
      <w:marBottom w:val="0"/>
      <w:divBdr>
        <w:top w:val="none" w:sz="0" w:space="0" w:color="auto"/>
        <w:left w:val="none" w:sz="0" w:space="0" w:color="auto"/>
        <w:bottom w:val="none" w:sz="0" w:space="0" w:color="auto"/>
        <w:right w:val="none" w:sz="0" w:space="0" w:color="auto"/>
      </w:divBdr>
    </w:div>
    <w:div w:id="354310484">
      <w:bodyDiv w:val="1"/>
      <w:marLeft w:val="0"/>
      <w:marRight w:val="0"/>
      <w:marTop w:val="0"/>
      <w:marBottom w:val="0"/>
      <w:divBdr>
        <w:top w:val="none" w:sz="0" w:space="0" w:color="auto"/>
        <w:left w:val="none" w:sz="0" w:space="0" w:color="auto"/>
        <w:bottom w:val="none" w:sz="0" w:space="0" w:color="auto"/>
        <w:right w:val="none" w:sz="0" w:space="0" w:color="auto"/>
      </w:divBdr>
    </w:div>
    <w:div w:id="354774874">
      <w:bodyDiv w:val="1"/>
      <w:marLeft w:val="0"/>
      <w:marRight w:val="0"/>
      <w:marTop w:val="0"/>
      <w:marBottom w:val="0"/>
      <w:divBdr>
        <w:top w:val="none" w:sz="0" w:space="0" w:color="auto"/>
        <w:left w:val="none" w:sz="0" w:space="0" w:color="auto"/>
        <w:bottom w:val="none" w:sz="0" w:space="0" w:color="auto"/>
        <w:right w:val="none" w:sz="0" w:space="0" w:color="auto"/>
      </w:divBdr>
    </w:div>
    <w:div w:id="364790684">
      <w:bodyDiv w:val="1"/>
      <w:marLeft w:val="0"/>
      <w:marRight w:val="0"/>
      <w:marTop w:val="0"/>
      <w:marBottom w:val="0"/>
      <w:divBdr>
        <w:top w:val="none" w:sz="0" w:space="0" w:color="auto"/>
        <w:left w:val="none" w:sz="0" w:space="0" w:color="auto"/>
        <w:bottom w:val="none" w:sz="0" w:space="0" w:color="auto"/>
        <w:right w:val="none" w:sz="0" w:space="0" w:color="auto"/>
      </w:divBdr>
    </w:div>
    <w:div w:id="372311309">
      <w:bodyDiv w:val="1"/>
      <w:marLeft w:val="0"/>
      <w:marRight w:val="0"/>
      <w:marTop w:val="0"/>
      <w:marBottom w:val="0"/>
      <w:divBdr>
        <w:top w:val="none" w:sz="0" w:space="0" w:color="auto"/>
        <w:left w:val="none" w:sz="0" w:space="0" w:color="auto"/>
        <w:bottom w:val="none" w:sz="0" w:space="0" w:color="auto"/>
        <w:right w:val="none" w:sz="0" w:space="0" w:color="auto"/>
      </w:divBdr>
    </w:div>
    <w:div w:id="374088673">
      <w:bodyDiv w:val="1"/>
      <w:marLeft w:val="0"/>
      <w:marRight w:val="0"/>
      <w:marTop w:val="0"/>
      <w:marBottom w:val="0"/>
      <w:divBdr>
        <w:top w:val="none" w:sz="0" w:space="0" w:color="auto"/>
        <w:left w:val="none" w:sz="0" w:space="0" w:color="auto"/>
        <w:bottom w:val="none" w:sz="0" w:space="0" w:color="auto"/>
        <w:right w:val="none" w:sz="0" w:space="0" w:color="auto"/>
      </w:divBdr>
    </w:div>
    <w:div w:id="395930837">
      <w:bodyDiv w:val="1"/>
      <w:marLeft w:val="0"/>
      <w:marRight w:val="0"/>
      <w:marTop w:val="0"/>
      <w:marBottom w:val="0"/>
      <w:divBdr>
        <w:top w:val="none" w:sz="0" w:space="0" w:color="auto"/>
        <w:left w:val="none" w:sz="0" w:space="0" w:color="auto"/>
        <w:bottom w:val="none" w:sz="0" w:space="0" w:color="auto"/>
        <w:right w:val="none" w:sz="0" w:space="0" w:color="auto"/>
      </w:divBdr>
    </w:div>
    <w:div w:id="422607008">
      <w:bodyDiv w:val="1"/>
      <w:marLeft w:val="0"/>
      <w:marRight w:val="0"/>
      <w:marTop w:val="0"/>
      <w:marBottom w:val="0"/>
      <w:divBdr>
        <w:top w:val="none" w:sz="0" w:space="0" w:color="auto"/>
        <w:left w:val="none" w:sz="0" w:space="0" w:color="auto"/>
        <w:bottom w:val="none" w:sz="0" w:space="0" w:color="auto"/>
        <w:right w:val="none" w:sz="0" w:space="0" w:color="auto"/>
      </w:divBdr>
    </w:div>
    <w:div w:id="452555709">
      <w:bodyDiv w:val="1"/>
      <w:marLeft w:val="0"/>
      <w:marRight w:val="0"/>
      <w:marTop w:val="0"/>
      <w:marBottom w:val="0"/>
      <w:divBdr>
        <w:top w:val="none" w:sz="0" w:space="0" w:color="auto"/>
        <w:left w:val="none" w:sz="0" w:space="0" w:color="auto"/>
        <w:bottom w:val="none" w:sz="0" w:space="0" w:color="auto"/>
        <w:right w:val="none" w:sz="0" w:space="0" w:color="auto"/>
      </w:divBdr>
    </w:div>
    <w:div w:id="469707998">
      <w:bodyDiv w:val="1"/>
      <w:marLeft w:val="0"/>
      <w:marRight w:val="0"/>
      <w:marTop w:val="0"/>
      <w:marBottom w:val="0"/>
      <w:divBdr>
        <w:top w:val="none" w:sz="0" w:space="0" w:color="auto"/>
        <w:left w:val="none" w:sz="0" w:space="0" w:color="auto"/>
        <w:bottom w:val="none" w:sz="0" w:space="0" w:color="auto"/>
        <w:right w:val="none" w:sz="0" w:space="0" w:color="auto"/>
      </w:divBdr>
    </w:div>
    <w:div w:id="506554321">
      <w:bodyDiv w:val="1"/>
      <w:marLeft w:val="0"/>
      <w:marRight w:val="0"/>
      <w:marTop w:val="0"/>
      <w:marBottom w:val="0"/>
      <w:divBdr>
        <w:top w:val="none" w:sz="0" w:space="0" w:color="auto"/>
        <w:left w:val="none" w:sz="0" w:space="0" w:color="auto"/>
        <w:bottom w:val="none" w:sz="0" w:space="0" w:color="auto"/>
        <w:right w:val="none" w:sz="0" w:space="0" w:color="auto"/>
      </w:divBdr>
    </w:div>
    <w:div w:id="550458541">
      <w:bodyDiv w:val="1"/>
      <w:marLeft w:val="0"/>
      <w:marRight w:val="0"/>
      <w:marTop w:val="0"/>
      <w:marBottom w:val="0"/>
      <w:divBdr>
        <w:top w:val="none" w:sz="0" w:space="0" w:color="auto"/>
        <w:left w:val="none" w:sz="0" w:space="0" w:color="auto"/>
        <w:bottom w:val="none" w:sz="0" w:space="0" w:color="auto"/>
        <w:right w:val="none" w:sz="0" w:space="0" w:color="auto"/>
      </w:divBdr>
    </w:div>
    <w:div w:id="564688039">
      <w:bodyDiv w:val="1"/>
      <w:marLeft w:val="0"/>
      <w:marRight w:val="0"/>
      <w:marTop w:val="0"/>
      <w:marBottom w:val="0"/>
      <w:divBdr>
        <w:top w:val="none" w:sz="0" w:space="0" w:color="auto"/>
        <w:left w:val="none" w:sz="0" w:space="0" w:color="auto"/>
        <w:bottom w:val="none" w:sz="0" w:space="0" w:color="auto"/>
        <w:right w:val="none" w:sz="0" w:space="0" w:color="auto"/>
      </w:divBdr>
    </w:div>
    <w:div w:id="596405409">
      <w:bodyDiv w:val="1"/>
      <w:marLeft w:val="0"/>
      <w:marRight w:val="0"/>
      <w:marTop w:val="0"/>
      <w:marBottom w:val="0"/>
      <w:divBdr>
        <w:top w:val="none" w:sz="0" w:space="0" w:color="auto"/>
        <w:left w:val="none" w:sz="0" w:space="0" w:color="auto"/>
        <w:bottom w:val="none" w:sz="0" w:space="0" w:color="auto"/>
        <w:right w:val="none" w:sz="0" w:space="0" w:color="auto"/>
      </w:divBdr>
    </w:div>
    <w:div w:id="608396327">
      <w:bodyDiv w:val="1"/>
      <w:marLeft w:val="0"/>
      <w:marRight w:val="0"/>
      <w:marTop w:val="0"/>
      <w:marBottom w:val="0"/>
      <w:divBdr>
        <w:top w:val="none" w:sz="0" w:space="0" w:color="auto"/>
        <w:left w:val="none" w:sz="0" w:space="0" w:color="auto"/>
        <w:bottom w:val="none" w:sz="0" w:space="0" w:color="auto"/>
        <w:right w:val="none" w:sz="0" w:space="0" w:color="auto"/>
      </w:divBdr>
    </w:div>
    <w:div w:id="609312573">
      <w:bodyDiv w:val="1"/>
      <w:marLeft w:val="0"/>
      <w:marRight w:val="0"/>
      <w:marTop w:val="0"/>
      <w:marBottom w:val="0"/>
      <w:divBdr>
        <w:top w:val="none" w:sz="0" w:space="0" w:color="auto"/>
        <w:left w:val="none" w:sz="0" w:space="0" w:color="auto"/>
        <w:bottom w:val="none" w:sz="0" w:space="0" w:color="auto"/>
        <w:right w:val="none" w:sz="0" w:space="0" w:color="auto"/>
      </w:divBdr>
    </w:div>
    <w:div w:id="616453235">
      <w:bodyDiv w:val="1"/>
      <w:marLeft w:val="0"/>
      <w:marRight w:val="0"/>
      <w:marTop w:val="0"/>
      <w:marBottom w:val="0"/>
      <w:divBdr>
        <w:top w:val="none" w:sz="0" w:space="0" w:color="auto"/>
        <w:left w:val="none" w:sz="0" w:space="0" w:color="auto"/>
        <w:bottom w:val="none" w:sz="0" w:space="0" w:color="auto"/>
        <w:right w:val="none" w:sz="0" w:space="0" w:color="auto"/>
      </w:divBdr>
    </w:div>
    <w:div w:id="631713453">
      <w:bodyDiv w:val="1"/>
      <w:marLeft w:val="0"/>
      <w:marRight w:val="0"/>
      <w:marTop w:val="0"/>
      <w:marBottom w:val="0"/>
      <w:divBdr>
        <w:top w:val="none" w:sz="0" w:space="0" w:color="auto"/>
        <w:left w:val="none" w:sz="0" w:space="0" w:color="auto"/>
        <w:bottom w:val="none" w:sz="0" w:space="0" w:color="auto"/>
        <w:right w:val="none" w:sz="0" w:space="0" w:color="auto"/>
      </w:divBdr>
    </w:div>
    <w:div w:id="659503802">
      <w:bodyDiv w:val="1"/>
      <w:marLeft w:val="0"/>
      <w:marRight w:val="0"/>
      <w:marTop w:val="0"/>
      <w:marBottom w:val="0"/>
      <w:divBdr>
        <w:top w:val="none" w:sz="0" w:space="0" w:color="auto"/>
        <w:left w:val="none" w:sz="0" w:space="0" w:color="auto"/>
        <w:bottom w:val="none" w:sz="0" w:space="0" w:color="auto"/>
        <w:right w:val="none" w:sz="0" w:space="0" w:color="auto"/>
      </w:divBdr>
    </w:div>
    <w:div w:id="670716358">
      <w:bodyDiv w:val="1"/>
      <w:marLeft w:val="0"/>
      <w:marRight w:val="0"/>
      <w:marTop w:val="0"/>
      <w:marBottom w:val="0"/>
      <w:divBdr>
        <w:top w:val="none" w:sz="0" w:space="0" w:color="auto"/>
        <w:left w:val="none" w:sz="0" w:space="0" w:color="auto"/>
        <w:bottom w:val="none" w:sz="0" w:space="0" w:color="auto"/>
        <w:right w:val="none" w:sz="0" w:space="0" w:color="auto"/>
      </w:divBdr>
    </w:div>
    <w:div w:id="705758905">
      <w:bodyDiv w:val="1"/>
      <w:marLeft w:val="0"/>
      <w:marRight w:val="0"/>
      <w:marTop w:val="0"/>
      <w:marBottom w:val="0"/>
      <w:divBdr>
        <w:top w:val="none" w:sz="0" w:space="0" w:color="auto"/>
        <w:left w:val="none" w:sz="0" w:space="0" w:color="auto"/>
        <w:bottom w:val="none" w:sz="0" w:space="0" w:color="auto"/>
        <w:right w:val="none" w:sz="0" w:space="0" w:color="auto"/>
      </w:divBdr>
    </w:div>
    <w:div w:id="741214791">
      <w:bodyDiv w:val="1"/>
      <w:marLeft w:val="0"/>
      <w:marRight w:val="0"/>
      <w:marTop w:val="0"/>
      <w:marBottom w:val="0"/>
      <w:divBdr>
        <w:top w:val="none" w:sz="0" w:space="0" w:color="auto"/>
        <w:left w:val="none" w:sz="0" w:space="0" w:color="auto"/>
        <w:bottom w:val="none" w:sz="0" w:space="0" w:color="auto"/>
        <w:right w:val="none" w:sz="0" w:space="0" w:color="auto"/>
      </w:divBdr>
    </w:div>
    <w:div w:id="743839624">
      <w:bodyDiv w:val="1"/>
      <w:marLeft w:val="0"/>
      <w:marRight w:val="0"/>
      <w:marTop w:val="0"/>
      <w:marBottom w:val="0"/>
      <w:divBdr>
        <w:top w:val="none" w:sz="0" w:space="0" w:color="auto"/>
        <w:left w:val="none" w:sz="0" w:space="0" w:color="auto"/>
        <w:bottom w:val="none" w:sz="0" w:space="0" w:color="auto"/>
        <w:right w:val="none" w:sz="0" w:space="0" w:color="auto"/>
      </w:divBdr>
    </w:div>
    <w:div w:id="767502456">
      <w:bodyDiv w:val="1"/>
      <w:marLeft w:val="0"/>
      <w:marRight w:val="0"/>
      <w:marTop w:val="0"/>
      <w:marBottom w:val="0"/>
      <w:divBdr>
        <w:top w:val="none" w:sz="0" w:space="0" w:color="auto"/>
        <w:left w:val="none" w:sz="0" w:space="0" w:color="auto"/>
        <w:bottom w:val="none" w:sz="0" w:space="0" w:color="auto"/>
        <w:right w:val="none" w:sz="0" w:space="0" w:color="auto"/>
      </w:divBdr>
    </w:div>
    <w:div w:id="778766462">
      <w:bodyDiv w:val="1"/>
      <w:marLeft w:val="0"/>
      <w:marRight w:val="0"/>
      <w:marTop w:val="0"/>
      <w:marBottom w:val="0"/>
      <w:divBdr>
        <w:top w:val="none" w:sz="0" w:space="0" w:color="auto"/>
        <w:left w:val="none" w:sz="0" w:space="0" w:color="auto"/>
        <w:bottom w:val="none" w:sz="0" w:space="0" w:color="auto"/>
        <w:right w:val="none" w:sz="0" w:space="0" w:color="auto"/>
      </w:divBdr>
    </w:div>
    <w:div w:id="792820430">
      <w:bodyDiv w:val="1"/>
      <w:marLeft w:val="0"/>
      <w:marRight w:val="0"/>
      <w:marTop w:val="0"/>
      <w:marBottom w:val="0"/>
      <w:divBdr>
        <w:top w:val="none" w:sz="0" w:space="0" w:color="auto"/>
        <w:left w:val="none" w:sz="0" w:space="0" w:color="auto"/>
        <w:bottom w:val="none" w:sz="0" w:space="0" w:color="auto"/>
        <w:right w:val="none" w:sz="0" w:space="0" w:color="auto"/>
      </w:divBdr>
    </w:div>
    <w:div w:id="829714579">
      <w:bodyDiv w:val="1"/>
      <w:marLeft w:val="0"/>
      <w:marRight w:val="0"/>
      <w:marTop w:val="0"/>
      <w:marBottom w:val="0"/>
      <w:divBdr>
        <w:top w:val="none" w:sz="0" w:space="0" w:color="auto"/>
        <w:left w:val="none" w:sz="0" w:space="0" w:color="auto"/>
        <w:bottom w:val="none" w:sz="0" w:space="0" w:color="auto"/>
        <w:right w:val="none" w:sz="0" w:space="0" w:color="auto"/>
      </w:divBdr>
    </w:div>
    <w:div w:id="838737976">
      <w:bodyDiv w:val="1"/>
      <w:marLeft w:val="0"/>
      <w:marRight w:val="0"/>
      <w:marTop w:val="0"/>
      <w:marBottom w:val="0"/>
      <w:divBdr>
        <w:top w:val="none" w:sz="0" w:space="0" w:color="auto"/>
        <w:left w:val="none" w:sz="0" w:space="0" w:color="auto"/>
        <w:bottom w:val="none" w:sz="0" w:space="0" w:color="auto"/>
        <w:right w:val="none" w:sz="0" w:space="0" w:color="auto"/>
      </w:divBdr>
    </w:div>
    <w:div w:id="867522404">
      <w:bodyDiv w:val="1"/>
      <w:marLeft w:val="0"/>
      <w:marRight w:val="0"/>
      <w:marTop w:val="0"/>
      <w:marBottom w:val="0"/>
      <w:divBdr>
        <w:top w:val="none" w:sz="0" w:space="0" w:color="auto"/>
        <w:left w:val="none" w:sz="0" w:space="0" w:color="auto"/>
        <w:bottom w:val="none" w:sz="0" w:space="0" w:color="auto"/>
        <w:right w:val="none" w:sz="0" w:space="0" w:color="auto"/>
      </w:divBdr>
    </w:div>
    <w:div w:id="899825876">
      <w:bodyDiv w:val="1"/>
      <w:marLeft w:val="0"/>
      <w:marRight w:val="0"/>
      <w:marTop w:val="0"/>
      <w:marBottom w:val="0"/>
      <w:divBdr>
        <w:top w:val="none" w:sz="0" w:space="0" w:color="auto"/>
        <w:left w:val="none" w:sz="0" w:space="0" w:color="auto"/>
        <w:bottom w:val="none" w:sz="0" w:space="0" w:color="auto"/>
        <w:right w:val="none" w:sz="0" w:space="0" w:color="auto"/>
      </w:divBdr>
    </w:div>
    <w:div w:id="914971172">
      <w:bodyDiv w:val="1"/>
      <w:marLeft w:val="0"/>
      <w:marRight w:val="0"/>
      <w:marTop w:val="0"/>
      <w:marBottom w:val="0"/>
      <w:divBdr>
        <w:top w:val="none" w:sz="0" w:space="0" w:color="auto"/>
        <w:left w:val="none" w:sz="0" w:space="0" w:color="auto"/>
        <w:bottom w:val="none" w:sz="0" w:space="0" w:color="auto"/>
        <w:right w:val="none" w:sz="0" w:space="0" w:color="auto"/>
      </w:divBdr>
    </w:div>
    <w:div w:id="921060735">
      <w:bodyDiv w:val="1"/>
      <w:marLeft w:val="0"/>
      <w:marRight w:val="0"/>
      <w:marTop w:val="0"/>
      <w:marBottom w:val="0"/>
      <w:divBdr>
        <w:top w:val="none" w:sz="0" w:space="0" w:color="auto"/>
        <w:left w:val="none" w:sz="0" w:space="0" w:color="auto"/>
        <w:bottom w:val="none" w:sz="0" w:space="0" w:color="auto"/>
        <w:right w:val="none" w:sz="0" w:space="0" w:color="auto"/>
      </w:divBdr>
    </w:div>
    <w:div w:id="934944125">
      <w:bodyDiv w:val="1"/>
      <w:marLeft w:val="0"/>
      <w:marRight w:val="0"/>
      <w:marTop w:val="0"/>
      <w:marBottom w:val="0"/>
      <w:divBdr>
        <w:top w:val="none" w:sz="0" w:space="0" w:color="auto"/>
        <w:left w:val="none" w:sz="0" w:space="0" w:color="auto"/>
        <w:bottom w:val="none" w:sz="0" w:space="0" w:color="auto"/>
        <w:right w:val="none" w:sz="0" w:space="0" w:color="auto"/>
      </w:divBdr>
    </w:div>
    <w:div w:id="943070527">
      <w:bodyDiv w:val="1"/>
      <w:marLeft w:val="0"/>
      <w:marRight w:val="0"/>
      <w:marTop w:val="0"/>
      <w:marBottom w:val="0"/>
      <w:divBdr>
        <w:top w:val="none" w:sz="0" w:space="0" w:color="auto"/>
        <w:left w:val="none" w:sz="0" w:space="0" w:color="auto"/>
        <w:bottom w:val="none" w:sz="0" w:space="0" w:color="auto"/>
        <w:right w:val="none" w:sz="0" w:space="0" w:color="auto"/>
      </w:divBdr>
    </w:div>
    <w:div w:id="954680438">
      <w:bodyDiv w:val="1"/>
      <w:marLeft w:val="0"/>
      <w:marRight w:val="0"/>
      <w:marTop w:val="0"/>
      <w:marBottom w:val="0"/>
      <w:divBdr>
        <w:top w:val="none" w:sz="0" w:space="0" w:color="auto"/>
        <w:left w:val="none" w:sz="0" w:space="0" w:color="auto"/>
        <w:bottom w:val="none" w:sz="0" w:space="0" w:color="auto"/>
        <w:right w:val="none" w:sz="0" w:space="0" w:color="auto"/>
      </w:divBdr>
    </w:div>
    <w:div w:id="995650414">
      <w:bodyDiv w:val="1"/>
      <w:marLeft w:val="0"/>
      <w:marRight w:val="0"/>
      <w:marTop w:val="0"/>
      <w:marBottom w:val="0"/>
      <w:divBdr>
        <w:top w:val="none" w:sz="0" w:space="0" w:color="auto"/>
        <w:left w:val="none" w:sz="0" w:space="0" w:color="auto"/>
        <w:bottom w:val="none" w:sz="0" w:space="0" w:color="auto"/>
        <w:right w:val="none" w:sz="0" w:space="0" w:color="auto"/>
      </w:divBdr>
    </w:div>
    <w:div w:id="998460904">
      <w:bodyDiv w:val="1"/>
      <w:marLeft w:val="0"/>
      <w:marRight w:val="0"/>
      <w:marTop w:val="0"/>
      <w:marBottom w:val="0"/>
      <w:divBdr>
        <w:top w:val="none" w:sz="0" w:space="0" w:color="auto"/>
        <w:left w:val="none" w:sz="0" w:space="0" w:color="auto"/>
        <w:bottom w:val="none" w:sz="0" w:space="0" w:color="auto"/>
        <w:right w:val="none" w:sz="0" w:space="0" w:color="auto"/>
      </w:divBdr>
    </w:div>
    <w:div w:id="1002393029">
      <w:bodyDiv w:val="1"/>
      <w:marLeft w:val="0"/>
      <w:marRight w:val="0"/>
      <w:marTop w:val="0"/>
      <w:marBottom w:val="0"/>
      <w:divBdr>
        <w:top w:val="none" w:sz="0" w:space="0" w:color="auto"/>
        <w:left w:val="none" w:sz="0" w:space="0" w:color="auto"/>
        <w:bottom w:val="none" w:sz="0" w:space="0" w:color="auto"/>
        <w:right w:val="none" w:sz="0" w:space="0" w:color="auto"/>
      </w:divBdr>
    </w:div>
    <w:div w:id="1032874858">
      <w:bodyDiv w:val="1"/>
      <w:marLeft w:val="0"/>
      <w:marRight w:val="0"/>
      <w:marTop w:val="0"/>
      <w:marBottom w:val="0"/>
      <w:divBdr>
        <w:top w:val="none" w:sz="0" w:space="0" w:color="auto"/>
        <w:left w:val="none" w:sz="0" w:space="0" w:color="auto"/>
        <w:bottom w:val="none" w:sz="0" w:space="0" w:color="auto"/>
        <w:right w:val="none" w:sz="0" w:space="0" w:color="auto"/>
      </w:divBdr>
    </w:div>
    <w:div w:id="1049449848">
      <w:bodyDiv w:val="1"/>
      <w:marLeft w:val="0"/>
      <w:marRight w:val="0"/>
      <w:marTop w:val="0"/>
      <w:marBottom w:val="0"/>
      <w:divBdr>
        <w:top w:val="none" w:sz="0" w:space="0" w:color="auto"/>
        <w:left w:val="none" w:sz="0" w:space="0" w:color="auto"/>
        <w:bottom w:val="none" w:sz="0" w:space="0" w:color="auto"/>
        <w:right w:val="none" w:sz="0" w:space="0" w:color="auto"/>
      </w:divBdr>
    </w:div>
    <w:div w:id="1073891847">
      <w:bodyDiv w:val="1"/>
      <w:marLeft w:val="0"/>
      <w:marRight w:val="0"/>
      <w:marTop w:val="0"/>
      <w:marBottom w:val="0"/>
      <w:divBdr>
        <w:top w:val="none" w:sz="0" w:space="0" w:color="auto"/>
        <w:left w:val="none" w:sz="0" w:space="0" w:color="auto"/>
        <w:bottom w:val="none" w:sz="0" w:space="0" w:color="auto"/>
        <w:right w:val="none" w:sz="0" w:space="0" w:color="auto"/>
      </w:divBdr>
    </w:div>
    <w:div w:id="1078862073">
      <w:bodyDiv w:val="1"/>
      <w:marLeft w:val="0"/>
      <w:marRight w:val="0"/>
      <w:marTop w:val="0"/>
      <w:marBottom w:val="0"/>
      <w:divBdr>
        <w:top w:val="none" w:sz="0" w:space="0" w:color="auto"/>
        <w:left w:val="none" w:sz="0" w:space="0" w:color="auto"/>
        <w:bottom w:val="none" w:sz="0" w:space="0" w:color="auto"/>
        <w:right w:val="none" w:sz="0" w:space="0" w:color="auto"/>
      </w:divBdr>
    </w:div>
    <w:div w:id="1079982727">
      <w:bodyDiv w:val="1"/>
      <w:marLeft w:val="0"/>
      <w:marRight w:val="0"/>
      <w:marTop w:val="0"/>
      <w:marBottom w:val="0"/>
      <w:divBdr>
        <w:top w:val="none" w:sz="0" w:space="0" w:color="auto"/>
        <w:left w:val="none" w:sz="0" w:space="0" w:color="auto"/>
        <w:bottom w:val="none" w:sz="0" w:space="0" w:color="auto"/>
        <w:right w:val="none" w:sz="0" w:space="0" w:color="auto"/>
      </w:divBdr>
    </w:div>
    <w:div w:id="1093816668">
      <w:bodyDiv w:val="1"/>
      <w:marLeft w:val="0"/>
      <w:marRight w:val="0"/>
      <w:marTop w:val="0"/>
      <w:marBottom w:val="0"/>
      <w:divBdr>
        <w:top w:val="none" w:sz="0" w:space="0" w:color="auto"/>
        <w:left w:val="none" w:sz="0" w:space="0" w:color="auto"/>
        <w:bottom w:val="none" w:sz="0" w:space="0" w:color="auto"/>
        <w:right w:val="none" w:sz="0" w:space="0" w:color="auto"/>
      </w:divBdr>
    </w:div>
    <w:div w:id="1102455757">
      <w:bodyDiv w:val="1"/>
      <w:marLeft w:val="0"/>
      <w:marRight w:val="0"/>
      <w:marTop w:val="0"/>
      <w:marBottom w:val="0"/>
      <w:divBdr>
        <w:top w:val="none" w:sz="0" w:space="0" w:color="auto"/>
        <w:left w:val="none" w:sz="0" w:space="0" w:color="auto"/>
        <w:bottom w:val="none" w:sz="0" w:space="0" w:color="auto"/>
        <w:right w:val="none" w:sz="0" w:space="0" w:color="auto"/>
      </w:divBdr>
    </w:div>
    <w:div w:id="1151598598">
      <w:bodyDiv w:val="1"/>
      <w:marLeft w:val="0"/>
      <w:marRight w:val="0"/>
      <w:marTop w:val="0"/>
      <w:marBottom w:val="0"/>
      <w:divBdr>
        <w:top w:val="none" w:sz="0" w:space="0" w:color="auto"/>
        <w:left w:val="none" w:sz="0" w:space="0" w:color="auto"/>
        <w:bottom w:val="none" w:sz="0" w:space="0" w:color="auto"/>
        <w:right w:val="none" w:sz="0" w:space="0" w:color="auto"/>
      </w:divBdr>
    </w:div>
    <w:div w:id="1178613456">
      <w:bodyDiv w:val="1"/>
      <w:marLeft w:val="0"/>
      <w:marRight w:val="0"/>
      <w:marTop w:val="0"/>
      <w:marBottom w:val="0"/>
      <w:divBdr>
        <w:top w:val="none" w:sz="0" w:space="0" w:color="auto"/>
        <w:left w:val="none" w:sz="0" w:space="0" w:color="auto"/>
        <w:bottom w:val="none" w:sz="0" w:space="0" w:color="auto"/>
        <w:right w:val="none" w:sz="0" w:space="0" w:color="auto"/>
      </w:divBdr>
    </w:div>
    <w:div w:id="1196432041">
      <w:bodyDiv w:val="1"/>
      <w:marLeft w:val="0"/>
      <w:marRight w:val="0"/>
      <w:marTop w:val="0"/>
      <w:marBottom w:val="0"/>
      <w:divBdr>
        <w:top w:val="none" w:sz="0" w:space="0" w:color="auto"/>
        <w:left w:val="none" w:sz="0" w:space="0" w:color="auto"/>
        <w:bottom w:val="none" w:sz="0" w:space="0" w:color="auto"/>
        <w:right w:val="none" w:sz="0" w:space="0" w:color="auto"/>
      </w:divBdr>
    </w:div>
    <w:div w:id="1201163490">
      <w:bodyDiv w:val="1"/>
      <w:marLeft w:val="0"/>
      <w:marRight w:val="0"/>
      <w:marTop w:val="0"/>
      <w:marBottom w:val="0"/>
      <w:divBdr>
        <w:top w:val="none" w:sz="0" w:space="0" w:color="auto"/>
        <w:left w:val="none" w:sz="0" w:space="0" w:color="auto"/>
        <w:bottom w:val="none" w:sz="0" w:space="0" w:color="auto"/>
        <w:right w:val="none" w:sz="0" w:space="0" w:color="auto"/>
      </w:divBdr>
    </w:div>
    <w:div w:id="1219510099">
      <w:bodyDiv w:val="1"/>
      <w:marLeft w:val="0"/>
      <w:marRight w:val="0"/>
      <w:marTop w:val="0"/>
      <w:marBottom w:val="0"/>
      <w:divBdr>
        <w:top w:val="none" w:sz="0" w:space="0" w:color="auto"/>
        <w:left w:val="none" w:sz="0" w:space="0" w:color="auto"/>
        <w:bottom w:val="none" w:sz="0" w:space="0" w:color="auto"/>
        <w:right w:val="none" w:sz="0" w:space="0" w:color="auto"/>
      </w:divBdr>
    </w:div>
    <w:div w:id="1259483595">
      <w:bodyDiv w:val="1"/>
      <w:marLeft w:val="0"/>
      <w:marRight w:val="0"/>
      <w:marTop w:val="0"/>
      <w:marBottom w:val="0"/>
      <w:divBdr>
        <w:top w:val="none" w:sz="0" w:space="0" w:color="auto"/>
        <w:left w:val="none" w:sz="0" w:space="0" w:color="auto"/>
        <w:bottom w:val="none" w:sz="0" w:space="0" w:color="auto"/>
        <w:right w:val="none" w:sz="0" w:space="0" w:color="auto"/>
      </w:divBdr>
    </w:div>
    <w:div w:id="1269199036">
      <w:bodyDiv w:val="1"/>
      <w:marLeft w:val="0"/>
      <w:marRight w:val="0"/>
      <w:marTop w:val="0"/>
      <w:marBottom w:val="0"/>
      <w:divBdr>
        <w:top w:val="none" w:sz="0" w:space="0" w:color="auto"/>
        <w:left w:val="none" w:sz="0" w:space="0" w:color="auto"/>
        <w:bottom w:val="none" w:sz="0" w:space="0" w:color="auto"/>
        <w:right w:val="none" w:sz="0" w:space="0" w:color="auto"/>
      </w:divBdr>
    </w:div>
    <w:div w:id="1270431884">
      <w:bodyDiv w:val="1"/>
      <w:marLeft w:val="0"/>
      <w:marRight w:val="0"/>
      <w:marTop w:val="0"/>
      <w:marBottom w:val="0"/>
      <w:divBdr>
        <w:top w:val="none" w:sz="0" w:space="0" w:color="auto"/>
        <w:left w:val="none" w:sz="0" w:space="0" w:color="auto"/>
        <w:bottom w:val="none" w:sz="0" w:space="0" w:color="auto"/>
        <w:right w:val="none" w:sz="0" w:space="0" w:color="auto"/>
      </w:divBdr>
    </w:div>
    <w:div w:id="1302928539">
      <w:bodyDiv w:val="1"/>
      <w:marLeft w:val="0"/>
      <w:marRight w:val="0"/>
      <w:marTop w:val="0"/>
      <w:marBottom w:val="0"/>
      <w:divBdr>
        <w:top w:val="none" w:sz="0" w:space="0" w:color="auto"/>
        <w:left w:val="none" w:sz="0" w:space="0" w:color="auto"/>
        <w:bottom w:val="none" w:sz="0" w:space="0" w:color="auto"/>
        <w:right w:val="none" w:sz="0" w:space="0" w:color="auto"/>
      </w:divBdr>
    </w:div>
    <w:div w:id="1322346379">
      <w:bodyDiv w:val="1"/>
      <w:marLeft w:val="0"/>
      <w:marRight w:val="0"/>
      <w:marTop w:val="0"/>
      <w:marBottom w:val="0"/>
      <w:divBdr>
        <w:top w:val="none" w:sz="0" w:space="0" w:color="auto"/>
        <w:left w:val="none" w:sz="0" w:space="0" w:color="auto"/>
        <w:bottom w:val="none" w:sz="0" w:space="0" w:color="auto"/>
        <w:right w:val="none" w:sz="0" w:space="0" w:color="auto"/>
      </w:divBdr>
    </w:div>
    <w:div w:id="1339844917">
      <w:bodyDiv w:val="1"/>
      <w:marLeft w:val="0"/>
      <w:marRight w:val="0"/>
      <w:marTop w:val="0"/>
      <w:marBottom w:val="0"/>
      <w:divBdr>
        <w:top w:val="none" w:sz="0" w:space="0" w:color="auto"/>
        <w:left w:val="none" w:sz="0" w:space="0" w:color="auto"/>
        <w:bottom w:val="none" w:sz="0" w:space="0" w:color="auto"/>
        <w:right w:val="none" w:sz="0" w:space="0" w:color="auto"/>
      </w:divBdr>
    </w:div>
    <w:div w:id="1343049040">
      <w:bodyDiv w:val="1"/>
      <w:marLeft w:val="0"/>
      <w:marRight w:val="0"/>
      <w:marTop w:val="0"/>
      <w:marBottom w:val="0"/>
      <w:divBdr>
        <w:top w:val="none" w:sz="0" w:space="0" w:color="auto"/>
        <w:left w:val="none" w:sz="0" w:space="0" w:color="auto"/>
        <w:bottom w:val="none" w:sz="0" w:space="0" w:color="auto"/>
        <w:right w:val="none" w:sz="0" w:space="0" w:color="auto"/>
      </w:divBdr>
    </w:div>
    <w:div w:id="1353873743">
      <w:bodyDiv w:val="1"/>
      <w:marLeft w:val="0"/>
      <w:marRight w:val="0"/>
      <w:marTop w:val="0"/>
      <w:marBottom w:val="0"/>
      <w:divBdr>
        <w:top w:val="none" w:sz="0" w:space="0" w:color="auto"/>
        <w:left w:val="none" w:sz="0" w:space="0" w:color="auto"/>
        <w:bottom w:val="none" w:sz="0" w:space="0" w:color="auto"/>
        <w:right w:val="none" w:sz="0" w:space="0" w:color="auto"/>
      </w:divBdr>
    </w:div>
    <w:div w:id="1389717992">
      <w:bodyDiv w:val="1"/>
      <w:marLeft w:val="0"/>
      <w:marRight w:val="0"/>
      <w:marTop w:val="0"/>
      <w:marBottom w:val="0"/>
      <w:divBdr>
        <w:top w:val="none" w:sz="0" w:space="0" w:color="auto"/>
        <w:left w:val="none" w:sz="0" w:space="0" w:color="auto"/>
        <w:bottom w:val="none" w:sz="0" w:space="0" w:color="auto"/>
        <w:right w:val="none" w:sz="0" w:space="0" w:color="auto"/>
      </w:divBdr>
    </w:div>
    <w:div w:id="1391536472">
      <w:bodyDiv w:val="1"/>
      <w:marLeft w:val="0"/>
      <w:marRight w:val="0"/>
      <w:marTop w:val="0"/>
      <w:marBottom w:val="0"/>
      <w:divBdr>
        <w:top w:val="none" w:sz="0" w:space="0" w:color="auto"/>
        <w:left w:val="none" w:sz="0" w:space="0" w:color="auto"/>
        <w:bottom w:val="none" w:sz="0" w:space="0" w:color="auto"/>
        <w:right w:val="none" w:sz="0" w:space="0" w:color="auto"/>
      </w:divBdr>
    </w:div>
    <w:div w:id="1396394394">
      <w:bodyDiv w:val="1"/>
      <w:marLeft w:val="0"/>
      <w:marRight w:val="0"/>
      <w:marTop w:val="0"/>
      <w:marBottom w:val="0"/>
      <w:divBdr>
        <w:top w:val="none" w:sz="0" w:space="0" w:color="auto"/>
        <w:left w:val="none" w:sz="0" w:space="0" w:color="auto"/>
        <w:bottom w:val="none" w:sz="0" w:space="0" w:color="auto"/>
        <w:right w:val="none" w:sz="0" w:space="0" w:color="auto"/>
      </w:divBdr>
    </w:div>
    <w:div w:id="1429427307">
      <w:bodyDiv w:val="1"/>
      <w:marLeft w:val="0"/>
      <w:marRight w:val="0"/>
      <w:marTop w:val="0"/>
      <w:marBottom w:val="0"/>
      <w:divBdr>
        <w:top w:val="none" w:sz="0" w:space="0" w:color="auto"/>
        <w:left w:val="none" w:sz="0" w:space="0" w:color="auto"/>
        <w:bottom w:val="none" w:sz="0" w:space="0" w:color="auto"/>
        <w:right w:val="none" w:sz="0" w:space="0" w:color="auto"/>
      </w:divBdr>
    </w:div>
    <w:div w:id="1434738931">
      <w:bodyDiv w:val="1"/>
      <w:marLeft w:val="0"/>
      <w:marRight w:val="0"/>
      <w:marTop w:val="0"/>
      <w:marBottom w:val="0"/>
      <w:divBdr>
        <w:top w:val="none" w:sz="0" w:space="0" w:color="auto"/>
        <w:left w:val="none" w:sz="0" w:space="0" w:color="auto"/>
        <w:bottom w:val="none" w:sz="0" w:space="0" w:color="auto"/>
        <w:right w:val="none" w:sz="0" w:space="0" w:color="auto"/>
      </w:divBdr>
    </w:div>
    <w:div w:id="1439714868">
      <w:bodyDiv w:val="1"/>
      <w:marLeft w:val="0"/>
      <w:marRight w:val="0"/>
      <w:marTop w:val="0"/>
      <w:marBottom w:val="0"/>
      <w:divBdr>
        <w:top w:val="none" w:sz="0" w:space="0" w:color="auto"/>
        <w:left w:val="none" w:sz="0" w:space="0" w:color="auto"/>
        <w:bottom w:val="none" w:sz="0" w:space="0" w:color="auto"/>
        <w:right w:val="none" w:sz="0" w:space="0" w:color="auto"/>
      </w:divBdr>
    </w:div>
    <w:div w:id="1470323903">
      <w:bodyDiv w:val="1"/>
      <w:marLeft w:val="0"/>
      <w:marRight w:val="0"/>
      <w:marTop w:val="0"/>
      <w:marBottom w:val="0"/>
      <w:divBdr>
        <w:top w:val="none" w:sz="0" w:space="0" w:color="auto"/>
        <w:left w:val="none" w:sz="0" w:space="0" w:color="auto"/>
        <w:bottom w:val="none" w:sz="0" w:space="0" w:color="auto"/>
        <w:right w:val="none" w:sz="0" w:space="0" w:color="auto"/>
      </w:divBdr>
    </w:div>
    <w:div w:id="1491479194">
      <w:bodyDiv w:val="1"/>
      <w:marLeft w:val="0"/>
      <w:marRight w:val="0"/>
      <w:marTop w:val="0"/>
      <w:marBottom w:val="0"/>
      <w:divBdr>
        <w:top w:val="none" w:sz="0" w:space="0" w:color="auto"/>
        <w:left w:val="none" w:sz="0" w:space="0" w:color="auto"/>
        <w:bottom w:val="none" w:sz="0" w:space="0" w:color="auto"/>
        <w:right w:val="none" w:sz="0" w:space="0" w:color="auto"/>
      </w:divBdr>
    </w:div>
    <w:div w:id="1514031127">
      <w:bodyDiv w:val="1"/>
      <w:marLeft w:val="0"/>
      <w:marRight w:val="0"/>
      <w:marTop w:val="0"/>
      <w:marBottom w:val="0"/>
      <w:divBdr>
        <w:top w:val="none" w:sz="0" w:space="0" w:color="auto"/>
        <w:left w:val="none" w:sz="0" w:space="0" w:color="auto"/>
        <w:bottom w:val="none" w:sz="0" w:space="0" w:color="auto"/>
        <w:right w:val="none" w:sz="0" w:space="0" w:color="auto"/>
      </w:divBdr>
    </w:div>
    <w:div w:id="1567911239">
      <w:bodyDiv w:val="1"/>
      <w:marLeft w:val="0"/>
      <w:marRight w:val="0"/>
      <w:marTop w:val="0"/>
      <w:marBottom w:val="0"/>
      <w:divBdr>
        <w:top w:val="none" w:sz="0" w:space="0" w:color="auto"/>
        <w:left w:val="none" w:sz="0" w:space="0" w:color="auto"/>
        <w:bottom w:val="none" w:sz="0" w:space="0" w:color="auto"/>
        <w:right w:val="none" w:sz="0" w:space="0" w:color="auto"/>
      </w:divBdr>
    </w:div>
    <w:div w:id="1572277411">
      <w:bodyDiv w:val="1"/>
      <w:marLeft w:val="0"/>
      <w:marRight w:val="0"/>
      <w:marTop w:val="0"/>
      <w:marBottom w:val="0"/>
      <w:divBdr>
        <w:top w:val="none" w:sz="0" w:space="0" w:color="auto"/>
        <w:left w:val="none" w:sz="0" w:space="0" w:color="auto"/>
        <w:bottom w:val="none" w:sz="0" w:space="0" w:color="auto"/>
        <w:right w:val="none" w:sz="0" w:space="0" w:color="auto"/>
      </w:divBdr>
    </w:div>
    <w:div w:id="1584606143">
      <w:bodyDiv w:val="1"/>
      <w:marLeft w:val="0"/>
      <w:marRight w:val="0"/>
      <w:marTop w:val="0"/>
      <w:marBottom w:val="0"/>
      <w:divBdr>
        <w:top w:val="none" w:sz="0" w:space="0" w:color="auto"/>
        <w:left w:val="none" w:sz="0" w:space="0" w:color="auto"/>
        <w:bottom w:val="none" w:sz="0" w:space="0" w:color="auto"/>
        <w:right w:val="none" w:sz="0" w:space="0" w:color="auto"/>
      </w:divBdr>
    </w:div>
    <w:div w:id="1586300339">
      <w:bodyDiv w:val="1"/>
      <w:marLeft w:val="0"/>
      <w:marRight w:val="0"/>
      <w:marTop w:val="0"/>
      <w:marBottom w:val="0"/>
      <w:divBdr>
        <w:top w:val="none" w:sz="0" w:space="0" w:color="auto"/>
        <w:left w:val="none" w:sz="0" w:space="0" w:color="auto"/>
        <w:bottom w:val="none" w:sz="0" w:space="0" w:color="auto"/>
        <w:right w:val="none" w:sz="0" w:space="0" w:color="auto"/>
      </w:divBdr>
    </w:div>
    <w:div w:id="1611428979">
      <w:bodyDiv w:val="1"/>
      <w:marLeft w:val="0"/>
      <w:marRight w:val="0"/>
      <w:marTop w:val="0"/>
      <w:marBottom w:val="0"/>
      <w:divBdr>
        <w:top w:val="none" w:sz="0" w:space="0" w:color="auto"/>
        <w:left w:val="none" w:sz="0" w:space="0" w:color="auto"/>
        <w:bottom w:val="none" w:sz="0" w:space="0" w:color="auto"/>
        <w:right w:val="none" w:sz="0" w:space="0" w:color="auto"/>
      </w:divBdr>
    </w:div>
    <w:div w:id="1637955976">
      <w:bodyDiv w:val="1"/>
      <w:marLeft w:val="0"/>
      <w:marRight w:val="0"/>
      <w:marTop w:val="0"/>
      <w:marBottom w:val="0"/>
      <w:divBdr>
        <w:top w:val="none" w:sz="0" w:space="0" w:color="auto"/>
        <w:left w:val="none" w:sz="0" w:space="0" w:color="auto"/>
        <w:bottom w:val="none" w:sz="0" w:space="0" w:color="auto"/>
        <w:right w:val="none" w:sz="0" w:space="0" w:color="auto"/>
      </w:divBdr>
    </w:div>
    <w:div w:id="1658073591">
      <w:bodyDiv w:val="1"/>
      <w:marLeft w:val="0"/>
      <w:marRight w:val="0"/>
      <w:marTop w:val="0"/>
      <w:marBottom w:val="0"/>
      <w:divBdr>
        <w:top w:val="none" w:sz="0" w:space="0" w:color="auto"/>
        <w:left w:val="none" w:sz="0" w:space="0" w:color="auto"/>
        <w:bottom w:val="none" w:sz="0" w:space="0" w:color="auto"/>
        <w:right w:val="none" w:sz="0" w:space="0" w:color="auto"/>
      </w:divBdr>
    </w:div>
    <w:div w:id="1687708411">
      <w:bodyDiv w:val="1"/>
      <w:marLeft w:val="0"/>
      <w:marRight w:val="0"/>
      <w:marTop w:val="0"/>
      <w:marBottom w:val="0"/>
      <w:divBdr>
        <w:top w:val="none" w:sz="0" w:space="0" w:color="auto"/>
        <w:left w:val="none" w:sz="0" w:space="0" w:color="auto"/>
        <w:bottom w:val="none" w:sz="0" w:space="0" w:color="auto"/>
        <w:right w:val="none" w:sz="0" w:space="0" w:color="auto"/>
      </w:divBdr>
    </w:div>
    <w:div w:id="1696225484">
      <w:bodyDiv w:val="1"/>
      <w:marLeft w:val="0"/>
      <w:marRight w:val="0"/>
      <w:marTop w:val="0"/>
      <w:marBottom w:val="0"/>
      <w:divBdr>
        <w:top w:val="none" w:sz="0" w:space="0" w:color="auto"/>
        <w:left w:val="none" w:sz="0" w:space="0" w:color="auto"/>
        <w:bottom w:val="none" w:sz="0" w:space="0" w:color="auto"/>
        <w:right w:val="none" w:sz="0" w:space="0" w:color="auto"/>
      </w:divBdr>
    </w:div>
    <w:div w:id="1703633563">
      <w:bodyDiv w:val="1"/>
      <w:marLeft w:val="0"/>
      <w:marRight w:val="0"/>
      <w:marTop w:val="0"/>
      <w:marBottom w:val="0"/>
      <w:divBdr>
        <w:top w:val="none" w:sz="0" w:space="0" w:color="auto"/>
        <w:left w:val="none" w:sz="0" w:space="0" w:color="auto"/>
        <w:bottom w:val="none" w:sz="0" w:space="0" w:color="auto"/>
        <w:right w:val="none" w:sz="0" w:space="0" w:color="auto"/>
      </w:divBdr>
    </w:div>
    <w:div w:id="1737509048">
      <w:bodyDiv w:val="1"/>
      <w:marLeft w:val="0"/>
      <w:marRight w:val="0"/>
      <w:marTop w:val="0"/>
      <w:marBottom w:val="0"/>
      <w:divBdr>
        <w:top w:val="none" w:sz="0" w:space="0" w:color="auto"/>
        <w:left w:val="none" w:sz="0" w:space="0" w:color="auto"/>
        <w:bottom w:val="none" w:sz="0" w:space="0" w:color="auto"/>
        <w:right w:val="none" w:sz="0" w:space="0" w:color="auto"/>
      </w:divBdr>
      <w:divsChild>
        <w:div w:id="90705306">
          <w:marLeft w:val="547"/>
          <w:marRight w:val="346"/>
          <w:marTop w:val="0"/>
          <w:marBottom w:val="0"/>
          <w:divBdr>
            <w:top w:val="none" w:sz="0" w:space="0" w:color="auto"/>
            <w:left w:val="none" w:sz="0" w:space="0" w:color="auto"/>
            <w:bottom w:val="none" w:sz="0" w:space="0" w:color="auto"/>
            <w:right w:val="none" w:sz="0" w:space="0" w:color="auto"/>
          </w:divBdr>
        </w:div>
        <w:div w:id="1688215379">
          <w:marLeft w:val="547"/>
          <w:marRight w:val="346"/>
          <w:marTop w:val="0"/>
          <w:marBottom w:val="0"/>
          <w:divBdr>
            <w:top w:val="none" w:sz="0" w:space="0" w:color="auto"/>
            <w:left w:val="none" w:sz="0" w:space="0" w:color="auto"/>
            <w:bottom w:val="none" w:sz="0" w:space="0" w:color="auto"/>
            <w:right w:val="none" w:sz="0" w:space="0" w:color="auto"/>
          </w:divBdr>
        </w:div>
      </w:divsChild>
    </w:div>
    <w:div w:id="1737974313">
      <w:bodyDiv w:val="1"/>
      <w:marLeft w:val="0"/>
      <w:marRight w:val="0"/>
      <w:marTop w:val="0"/>
      <w:marBottom w:val="0"/>
      <w:divBdr>
        <w:top w:val="none" w:sz="0" w:space="0" w:color="auto"/>
        <w:left w:val="none" w:sz="0" w:space="0" w:color="auto"/>
        <w:bottom w:val="none" w:sz="0" w:space="0" w:color="auto"/>
        <w:right w:val="none" w:sz="0" w:space="0" w:color="auto"/>
      </w:divBdr>
    </w:div>
    <w:div w:id="1753231799">
      <w:bodyDiv w:val="1"/>
      <w:marLeft w:val="0"/>
      <w:marRight w:val="0"/>
      <w:marTop w:val="0"/>
      <w:marBottom w:val="0"/>
      <w:divBdr>
        <w:top w:val="none" w:sz="0" w:space="0" w:color="auto"/>
        <w:left w:val="none" w:sz="0" w:space="0" w:color="auto"/>
        <w:bottom w:val="none" w:sz="0" w:space="0" w:color="auto"/>
        <w:right w:val="none" w:sz="0" w:space="0" w:color="auto"/>
      </w:divBdr>
    </w:div>
    <w:div w:id="1790009481">
      <w:bodyDiv w:val="1"/>
      <w:marLeft w:val="0"/>
      <w:marRight w:val="0"/>
      <w:marTop w:val="0"/>
      <w:marBottom w:val="0"/>
      <w:divBdr>
        <w:top w:val="none" w:sz="0" w:space="0" w:color="auto"/>
        <w:left w:val="none" w:sz="0" w:space="0" w:color="auto"/>
        <w:bottom w:val="none" w:sz="0" w:space="0" w:color="auto"/>
        <w:right w:val="none" w:sz="0" w:space="0" w:color="auto"/>
      </w:divBdr>
    </w:div>
    <w:div w:id="1801610106">
      <w:bodyDiv w:val="1"/>
      <w:marLeft w:val="0"/>
      <w:marRight w:val="0"/>
      <w:marTop w:val="0"/>
      <w:marBottom w:val="0"/>
      <w:divBdr>
        <w:top w:val="none" w:sz="0" w:space="0" w:color="auto"/>
        <w:left w:val="none" w:sz="0" w:space="0" w:color="auto"/>
        <w:bottom w:val="none" w:sz="0" w:space="0" w:color="auto"/>
        <w:right w:val="none" w:sz="0" w:space="0" w:color="auto"/>
      </w:divBdr>
    </w:div>
    <w:div w:id="1815371395">
      <w:bodyDiv w:val="1"/>
      <w:marLeft w:val="0"/>
      <w:marRight w:val="0"/>
      <w:marTop w:val="0"/>
      <w:marBottom w:val="0"/>
      <w:divBdr>
        <w:top w:val="none" w:sz="0" w:space="0" w:color="auto"/>
        <w:left w:val="none" w:sz="0" w:space="0" w:color="auto"/>
        <w:bottom w:val="none" w:sz="0" w:space="0" w:color="auto"/>
        <w:right w:val="none" w:sz="0" w:space="0" w:color="auto"/>
      </w:divBdr>
    </w:div>
    <w:div w:id="1831368322">
      <w:bodyDiv w:val="1"/>
      <w:marLeft w:val="0"/>
      <w:marRight w:val="0"/>
      <w:marTop w:val="0"/>
      <w:marBottom w:val="0"/>
      <w:divBdr>
        <w:top w:val="none" w:sz="0" w:space="0" w:color="auto"/>
        <w:left w:val="none" w:sz="0" w:space="0" w:color="auto"/>
        <w:bottom w:val="none" w:sz="0" w:space="0" w:color="auto"/>
        <w:right w:val="none" w:sz="0" w:space="0" w:color="auto"/>
      </w:divBdr>
    </w:div>
    <w:div w:id="1839033969">
      <w:bodyDiv w:val="1"/>
      <w:marLeft w:val="0"/>
      <w:marRight w:val="0"/>
      <w:marTop w:val="0"/>
      <w:marBottom w:val="0"/>
      <w:divBdr>
        <w:top w:val="none" w:sz="0" w:space="0" w:color="auto"/>
        <w:left w:val="none" w:sz="0" w:space="0" w:color="auto"/>
        <w:bottom w:val="none" w:sz="0" w:space="0" w:color="auto"/>
        <w:right w:val="none" w:sz="0" w:space="0" w:color="auto"/>
      </w:divBdr>
    </w:div>
    <w:div w:id="1849902045">
      <w:bodyDiv w:val="1"/>
      <w:marLeft w:val="0"/>
      <w:marRight w:val="0"/>
      <w:marTop w:val="0"/>
      <w:marBottom w:val="0"/>
      <w:divBdr>
        <w:top w:val="none" w:sz="0" w:space="0" w:color="auto"/>
        <w:left w:val="none" w:sz="0" w:space="0" w:color="auto"/>
        <w:bottom w:val="none" w:sz="0" w:space="0" w:color="auto"/>
        <w:right w:val="none" w:sz="0" w:space="0" w:color="auto"/>
      </w:divBdr>
    </w:div>
    <w:div w:id="1894268185">
      <w:bodyDiv w:val="1"/>
      <w:marLeft w:val="0"/>
      <w:marRight w:val="0"/>
      <w:marTop w:val="0"/>
      <w:marBottom w:val="0"/>
      <w:divBdr>
        <w:top w:val="none" w:sz="0" w:space="0" w:color="auto"/>
        <w:left w:val="none" w:sz="0" w:space="0" w:color="auto"/>
        <w:bottom w:val="none" w:sz="0" w:space="0" w:color="auto"/>
        <w:right w:val="none" w:sz="0" w:space="0" w:color="auto"/>
      </w:divBdr>
    </w:div>
    <w:div w:id="1901018161">
      <w:bodyDiv w:val="1"/>
      <w:marLeft w:val="0"/>
      <w:marRight w:val="0"/>
      <w:marTop w:val="0"/>
      <w:marBottom w:val="0"/>
      <w:divBdr>
        <w:top w:val="none" w:sz="0" w:space="0" w:color="auto"/>
        <w:left w:val="none" w:sz="0" w:space="0" w:color="auto"/>
        <w:bottom w:val="none" w:sz="0" w:space="0" w:color="auto"/>
        <w:right w:val="none" w:sz="0" w:space="0" w:color="auto"/>
      </w:divBdr>
    </w:div>
    <w:div w:id="1917663790">
      <w:bodyDiv w:val="1"/>
      <w:marLeft w:val="0"/>
      <w:marRight w:val="0"/>
      <w:marTop w:val="0"/>
      <w:marBottom w:val="0"/>
      <w:divBdr>
        <w:top w:val="none" w:sz="0" w:space="0" w:color="auto"/>
        <w:left w:val="none" w:sz="0" w:space="0" w:color="auto"/>
        <w:bottom w:val="none" w:sz="0" w:space="0" w:color="auto"/>
        <w:right w:val="none" w:sz="0" w:space="0" w:color="auto"/>
      </w:divBdr>
    </w:div>
    <w:div w:id="1963219526">
      <w:bodyDiv w:val="1"/>
      <w:marLeft w:val="0"/>
      <w:marRight w:val="0"/>
      <w:marTop w:val="0"/>
      <w:marBottom w:val="0"/>
      <w:divBdr>
        <w:top w:val="none" w:sz="0" w:space="0" w:color="auto"/>
        <w:left w:val="none" w:sz="0" w:space="0" w:color="auto"/>
        <w:bottom w:val="none" w:sz="0" w:space="0" w:color="auto"/>
        <w:right w:val="none" w:sz="0" w:space="0" w:color="auto"/>
      </w:divBdr>
    </w:div>
    <w:div w:id="1963800641">
      <w:bodyDiv w:val="1"/>
      <w:marLeft w:val="0"/>
      <w:marRight w:val="0"/>
      <w:marTop w:val="0"/>
      <w:marBottom w:val="0"/>
      <w:divBdr>
        <w:top w:val="none" w:sz="0" w:space="0" w:color="auto"/>
        <w:left w:val="none" w:sz="0" w:space="0" w:color="auto"/>
        <w:bottom w:val="none" w:sz="0" w:space="0" w:color="auto"/>
        <w:right w:val="none" w:sz="0" w:space="0" w:color="auto"/>
      </w:divBdr>
    </w:div>
    <w:div w:id="2010521771">
      <w:bodyDiv w:val="1"/>
      <w:marLeft w:val="0"/>
      <w:marRight w:val="0"/>
      <w:marTop w:val="0"/>
      <w:marBottom w:val="0"/>
      <w:divBdr>
        <w:top w:val="none" w:sz="0" w:space="0" w:color="auto"/>
        <w:left w:val="none" w:sz="0" w:space="0" w:color="auto"/>
        <w:bottom w:val="none" w:sz="0" w:space="0" w:color="auto"/>
        <w:right w:val="none" w:sz="0" w:space="0" w:color="auto"/>
      </w:divBdr>
    </w:div>
    <w:div w:id="2052873322">
      <w:bodyDiv w:val="1"/>
      <w:marLeft w:val="0"/>
      <w:marRight w:val="0"/>
      <w:marTop w:val="0"/>
      <w:marBottom w:val="0"/>
      <w:divBdr>
        <w:top w:val="none" w:sz="0" w:space="0" w:color="auto"/>
        <w:left w:val="none" w:sz="0" w:space="0" w:color="auto"/>
        <w:bottom w:val="none" w:sz="0" w:space="0" w:color="auto"/>
        <w:right w:val="none" w:sz="0" w:space="0" w:color="auto"/>
      </w:divBdr>
    </w:div>
    <w:div w:id="2109038717">
      <w:bodyDiv w:val="1"/>
      <w:marLeft w:val="0"/>
      <w:marRight w:val="0"/>
      <w:marTop w:val="0"/>
      <w:marBottom w:val="0"/>
      <w:divBdr>
        <w:top w:val="none" w:sz="0" w:space="0" w:color="auto"/>
        <w:left w:val="none" w:sz="0" w:space="0" w:color="auto"/>
        <w:bottom w:val="none" w:sz="0" w:space="0" w:color="auto"/>
        <w:right w:val="none" w:sz="0" w:space="0" w:color="auto"/>
      </w:divBdr>
    </w:div>
    <w:div w:id="2124614399">
      <w:bodyDiv w:val="1"/>
      <w:marLeft w:val="0"/>
      <w:marRight w:val="0"/>
      <w:marTop w:val="0"/>
      <w:marBottom w:val="0"/>
      <w:divBdr>
        <w:top w:val="none" w:sz="0" w:space="0" w:color="auto"/>
        <w:left w:val="none" w:sz="0" w:space="0" w:color="auto"/>
        <w:bottom w:val="none" w:sz="0" w:space="0" w:color="auto"/>
        <w:right w:val="none" w:sz="0" w:space="0" w:color="auto"/>
      </w:divBdr>
    </w:div>
    <w:div w:id="214133728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&#65279;<?xml version="1.0" encoding="utf-8"?><Relationships xmlns="http://schemas.openxmlformats.org/package/2006/relationships"><Relationship Type="http://schemas.openxmlformats.org/officeDocument/2006/relationships/image" Target="media/image3.png" Id="rId13" /><Relationship Type="http://schemas.openxmlformats.org/officeDocument/2006/relationships/image" Target="media/image7.png" Id="rId18" /><Relationship Type="http://schemas.openxmlformats.org/officeDocument/2006/relationships/image" Target="media/image10.png" Id="rId21" /><Relationship Type="http://schemas.openxmlformats.org/officeDocument/2006/relationships/footer" Target="footer1.xml" Id="rId34" /><Relationship Type="http://schemas.openxmlformats.org/officeDocument/2006/relationships/settings" Target="settings.xml" Id="rId7" /><Relationship Type="http://schemas.openxmlformats.org/officeDocument/2006/relationships/image" Target="media/image2.png" Id="rId12" /><Relationship Type="http://schemas.openxmlformats.org/officeDocument/2006/relationships/image" Target="media/image6.png" Id="rId17" /><Relationship Type="http://schemas.openxmlformats.org/officeDocument/2006/relationships/image" Target="media/image14.png" Id="rId25" /><Relationship Type="http://schemas.openxmlformats.org/officeDocument/2006/relationships/header" Target="header1.xml" Id="rId33" /><Relationship Type="http://schemas.openxmlformats.org/officeDocument/2006/relationships/customXml" Target="../customXml/item2.xml" Id="rId2" /><Relationship Type="http://schemas.openxmlformats.org/officeDocument/2006/relationships/hyperlink" Target="https://cambridgeshirepeterborough-ca.gov.uk/wp-content/uploads/C221033-CPCA-Local-Growth-Plan-Stage-7_v21_Acc.pdf" TargetMode="External" Id="rId16" /><Relationship Type="http://schemas.openxmlformats.org/officeDocument/2006/relationships/image" Target="media/image9.png" Id="rId20" /><Relationship Type="http://schemas.openxmlformats.org/officeDocument/2006/relationships/image" Target="media/image18.png" Id="rId29" /><Relationship Type="http://schemas.openxmlformats.org/officeDocument/2006/relationships/customXml" Target="../customXml/item1.xml" Id="rId1" /><Relationship Type="http://schemas.openxmlformats.org/officeDocument/2006/relationships/styles" Target="styles.xml" Id="rId6" /><Relationship Type="http://schemas.openxmlformats.org/officeDocument/2006/relationships/image" Target="media/image1.png" Id="rId11" /><Relationship Type="http://schemas.openxmlformats.org/officeDocument/2006/relationships/image" Target="media/image13.png" Id="rId24" /><Relationship Type="http://schemas.openxmlformats.org/officeDocument/2006/relationships/hyperlink" Target="https://www.cam.ac.uk/about-the-university/civic-engagement/civic-listening-report-summary" TargetMode="External" Id="rId32" /><Relationship Type="http://schemas.microsoft.com/office/2020/10/relationships/intelligence" Target="intelligence2.xml" Id="rId37" /><Relationship Type="http://schemas.openxmlformats.org/officeDocument/2006/relationships/numbering" Target="numbering.xml" Id="rId5" /><Relationship Type="http://schemas.openxmlformats.org/officeDocument/2006/relationships/image" Target="media/image5.png" Id="rId15" /><Relationship Type="http://schemas.openxmlformats.org/officeDocument/2006/relationships/image" Target="media/image12.png" Id="rId23" /><Relationship Type="http://schemas.openxmlformats.org/officeDocument/2006/relationships/image" Target="media/image17.png" Id="rId28" /><Relationship Type="http://schemas.openxmlformats.org/officeDocument/2006/relationships/theme" Target="theme/theme1.xml" Id="rId36" /><Relationship Type="http://schemas.openxmlformats.org/officeDocument/2006/relationships/endnotes" Target="endnotes.xml" Id="rId10" /><Relationship Type="http://schemas.openxmlformats.org/officeDocument/2006/relationships/image" Target="media/image8.png" Id="rId19" /><Relationship Type="http://schemas.openxmlformats.org/officeDocument/2006/relationships/image" Target="media/image20.png" Id="rId31" /><Relationship Type="http://schemas.openxmlformats.org/officeDocument/2006/relationships/customXml" Target="../customXml/item4.xml" Id="rId4" /><Relationship Type="http://schemas.openxmlformats.org/officeDocument/2006/relationships/footnotes" Target="footnotes.xml" Id="rId9" /><Relationship Type="http://schemas.openxmlformats.org/officeDocument/2006/relationships/image" Target="media/image4.png" Id="rId14" /><Relationship Type="http://schemas.openxmlformats.org/officeDocument/2006/relationships/image" Target="media/image11.png" Id="rId22" /><Relationship Type="http://schemas.openxmlformats.org/officeDocument/2006/relationships/image" Target="media/image16.png" Id="rId27" /><Relationship Type="http://schemas.openxmlformats.org/officeDocument/2006/relationships/fontTable" Target="fontTable.xml" Id="rId35" /><Relationship Type="http://schemas.openxmlformats.org/officeDocument/2006/relationships/webSettings" Target="webSettings.xml" Id="rId8" /><Relationship Type="http://schemas.openxmlformats.org/officeDocument/2006/relationships/customXml" Target="../customXml/item3.xml" Id="rId3" /><Relationship Type="http://schemas.openxmlformats.org/officeDocument/2006/relationships/image" Target="/media/image15.png" Id="rId958447866" /><Relationship Type="http://schemas.openxmlformats.org/officeDocument/2006/relationships/image" Target="/media/image16.png" Id="rId2052746752" /><Relationship Type="http://schemas.openxmlformats.org/officeDocument/2006/relationships/image" Target="/media/image17.png" Id="rId1108641529" /><Relationship Type="http://schemas.openxmlformats.org/officeDocument/2006/relationships/image" Target="/media/image18.png" Id="rId1559693942" /><Relationship Type="http://schemas.openxmlformats.org/officeDocument/2006/relationships/image" Target="/media/image19.png" Id="rId1072221804" /><Relationship Type="http://schemas.openxmlformats.org/officeDocument/2006/relationships/hyperlink" Target="https://www.environment.admin.cam.ac.uk/files/uoc_bap.pdf" TargetMode="External" Id="R16df37e8e4074c71" /><Relationship Type="http://schemas.openxmlformats.org/officeDocument/2006/relationships/image" Target="/media/image1a.png" Id="rId944576973" /></Relationships>
</file>

<file path=word/_rels/header1.xml.rels><?xml version="1.0" encoding="UTF-8" standalone="yes"?>
<Relationships xmlns="http://schemas.openxmlformats.org/package/2006/relationships"><Relationship Id="rId1" Type="http://schemas.openxmlformats.org/officeDocument/2006/relationships/image" Target="media/image21.jpeg"/></Relationships>
</file>

<file path=word/theme/theme1.xml><?xml version="1.0" encoding="utf-8"?>
<a:theme xmlns:a="http://schemas.openxmlformats.org/drawingml/2006/main" xmlns:thm15="http://schemas.microsoft.com/office/thememl/2012/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998FE22773E1E84A9A37C8837E02DC3A" ma:contentTypeVersion="30" ma:contentTypeDescription="Create a new document." ma:contentTypeScope="" ma:versionID="dec41202712290c690abcd37f076e10d">
  <xsd:schema xmlns:xsd="http://www.w3.org/2001/XMLSchema" xmlns:xs="http://www.w3.org/2001/XMLSchema" xmlns:p="http://schemas.microsoft.com/office/2006/metadata/properties" xmlns:ns1="http://schemas.microsoft.com/sharepoint/v3" xmlns:ns2="5410d57b-6a5c-4cc8-896c-62cae7f6fd41" xmlns:ns3="ad979bd8-8f56-4b38-83b3-ec015d748b0d" targetNamespace="http://schemas.microsoft.com/office/2006/metadata/properties" ma:root="true" ma:fieldsID="63798d99605f8f1c47871a1194dd53ac" ns1:_="" ns2:_="" ns3:_="">
    <xsd:import namespace="http://schemas.microsoft.com/sharepoint/v3"/>
    <xsd:import namespace="5410d57b-6a5c-4cc8-896c-62cae7f6fd41"/>
    <xsd:import namespace="ad979bd8-8f56-4b38-83b3-ec015d748b0d"/>
    <xsd:element name="properties">
      <xsd:complexType>
        <xsd:sequence>
          <xsd:element name="documentManagement">
            <xsd:complexType>
              <xsd:all>
                <xsd:element ref="ns2:_Flow_SignoffStatus" minOccurs="0"/>
                <xsd:element ref="ns2:MediaServiceMetadata" minOccurs="0"/>
                <xsd:element ref="ns2:MediaServiceFastMetadata" minOccurs="0"/>
                <xsd:element ref="ns3:SharedWithUsers" minOccurs="0"/>
                <xsd:element ref="ns3:SharedWithDetails" minOccurs="0"/>
                <xsd:element ref="ns2:MediaServiceAutoKeyPoints" minOccurs="0"/>
                <xsd:element ref="ns2:MediaServiceKeyPoints" minOccurs="0"/>
                <xsd:element ref="ns2:MediaServiceDateTaken" minOccurs="0"/>
                <xsd:element ref="ns2:MediaServiceAutoTags" minOccurs="0"/>
                <xsd:element ref="ns2:MediaServiceOCR" minOccurs="0"/>
                <xsd:element ref="ns2:MediaServiceGenerationTime" minOccurs="0"/>
                <xsd:element ref="ns2:MediaServiceEventHashCode" minOccurs="0"/>
                <xsd:element ref="ns2:MediaServiceLocation" minOccurs="0"/>
                <xsd:element ref="ns1:_ip_UnifiedCompliancePolicyProperties" minOccurs="0"/>
                <xsd:element ref="ns1:_ip_UnifiedCompliancePolicyUIAction" minOccurs="0"/>
                <xsd:element ref="ns2:MediaLengthInSeconds" minOccurs="0"/>
                <xsd:element ref="ns2:lcf76f155ced4ddcb4097134ff3c332f" minOccurs="0"/>
                <xsd:element ref="ns3:TaxCatchAll" minOccurs="0"/>
                <xsd:element ref="ns2:MediaServiceObjectDetectorVersions" minOccurs="0"/>
                <xsd:element ref="ns2:MediaServiceSearchProperties" minOccurs="0"/>
                <xsd:element ref="ns2:MediaServiceBillingMetadata" minOccurs="0"/>
                <xsd:element ref="ns2:Hyperlink" minOccurs="0"/>
                <xsd:element ref="ns2:CreatedinInvida"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_ip_UnifiedCompliancePolicyProperties" ma:index="21" nillable="true" ma:displayName="Unified Compliance Policy Properties" ma:hidden="true" ma:internalName="_ip_UnifiedCompliancePolicyProperties" ma:readOnly="false">
      <xsd:simpleType>
        <xsd:restriction base="dms:Note"/>
      </xsd:simpleType>
    </xsd:element>
    <xsd:element name="_ip_UnifiedCompliancePolicyUIAction" ma:index="22" nillable="true" ma:displayName="Unified Compliance Policy UI Action" ma:hidden="true" ma:internalName="_ip_UnifiedCompliancePolicyUIAction" ma:readOnly="fals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5410d57b-6a5c-4cc8-896c-62cae7f6fd41" elementFormDefault="qualified">
    <xsd:import namespace="http://schemas.microsoft.com/office/2006/documentManagement/types"/>
    <xsd:import namespace="http://schemas.microsoft.com/office/infopath/2007/PartnerControls"/>
    <xsd:element name="_Flow_SignoffStatus" ma:index="2" nillable="true" ma:displayName="Sign-off status" ma:internalName="Sign_x002d_off_x0020_status" ma:readOnly="false">
      <xsd:simpleType>
        <xsd:restriction base="dms:Text"/>
      </xsd:simpleType>
    </xsd:element>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2" nillable="true" ma:displayName="MediaServiceAutoKeyPoints" ma:hidden="true" ma:internalName="MediaServiceAutoKeyPoints" ma:readOnly="true">
      <xsd:simpleType>
        <xsd:restriction base="dms:Note"/>
      </xsd:simpleType>
    </xsd:element>
    <xsd:element name="MediaServiceKeyPoints" ma:index="13" nillable="true" ma:displayName="KeyPoints" ma:hidden="true" ma:internalName="MediaServiceKeyPoints" ma:readOnly="true">
      <xsd:simpleType>
        <xsd:restriction base="dms:Note"/>
      </xsd:simpleType>
    </xsd:element>
    <xsd:element name="MediaServiceDateTaken" ma:index="14" nillable="true" ma:displayName="MediaServiceDateTaken" ma:hidden="true" ma:internalName="MediaServiceDateTaken" ma:readOnly="true">
      <xsd:simpleType>
        <xsd:restriction base="dms:Text"/>
      </xsd:simpleType>
    </xsd:element>
    <xsd:element name="MediaServiceAutoTags" ma:index="15" nillable="true" ma:displayName="Tags" ma:hidden="true" ma:internalName="MediaServiceAutoTags" ma:readOnly="true">
      <xsd:simpleType>
        <xsd:restriction base="dms:Text"/>
      </xsd:simpleType>
    </xsd:element>
    <xsd:element name="MediaServiceOCR" ma:index="16" nillable="true" ma:displayName="Extracted Text" ma:hidden="true" ma:internalName="MediaServiceOCR" ma:readOnly="true">
      <xsd:simpleType>
        <xsd:restriction base="dms:Note"/>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element name="MediaServiceLocation" ma:index="19" nillable="true" ma:displayName="Location" ma:hidden="true" ma:internalName="MediaServiceLocation" ma:readOnly="true">
      <xsd:simpleType>
        <xsd:restriction base="dms:Text"/>
      </xsd:simpleType>
    </xsd:element>
    <xsd:element name="MediaLengthInSeconds" ma:index="23" nillable="true" ma:displayName="Length (seconds)" ma:hidden="true" ma:internalName="MediaLengthInSeconds" ma:readOnly="true">
      <xsd:simpleType>
        <xsd:restriction base="dms:Unknown"/>
      </xsd:simpleType>
    </xsd:element>
    <xsd:element name="lcf76f155ced4ddcb4097134ff3c332f" ma:index="25" nillable="true" ma:taxonomy="true" ma:internalName="lcf76f155ced4ddcb4097134ff3c332f" ma:taxonomyFieldName="MediaServiceImageTags" ma:displayName="Image Tags" ma:readOnly="false" ma:fieldId="{5cf76f15-5ced-4ddc-b409-7134ff3c332f}" ma:taxonomyMulti="true" ma:sspId="aa27f011-1a9c-4bbb-bffd-f61e666ec8a0"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7" nillable="true" ma:displayName="MediaServiceObjectDetectorVersions" ma:description="" ma:hidden="true" ma:indexed="true" ma:internalName="MediaServiceObjectDetectorVersions" ma:readOnly="true">
      <xsd:simpleType>
        <xsd:restriction base="dms:Text"/>
      </xsd:simpleType>
    </xsd:element>
    <xsd:element name="MediaServiceSearchProperties" ma:index="28" nillable="true" ma:displayName="MediaServiceSearchProperties" ma:hidden="true" ma:internalName="MediaServiceSearchProperties" ma:readOnly="true">
      <xsd:simpleType>
        <xsd:restriction base="dms:Note"/>
      </xsd:simpleType>
    </xsd:element>
    <xsd:element name="MediaServiceBillingMetadata" ma:index="29" nillable="true" ma:displayName="MediaServiceBillingMetadata" ma:hidden="true" ma:internalName="MediaServiceBillingMetadata" ma:readOnly="true">
      <xsd:simpleType>
        <xsd:restriction base="dms:Note"/>
      </xsd:simpleType>
    </xsd:element>
    <xsd:element name="Hyperlink" ma:index="30" nillable="true" ma:displayName="Hyperlink" ma:format="Hyperlink" ma:internalName="Hyperlink">
      <xsd:complexType>
        <xsd:complexContent>
          <xsd:extension base="dms:URL">
            <xsd:sequence>
              <xsd:element name="Url" type="dms:ValidUrl" minOccurs="0" nillable="true"/>
              <xsd:element name="Description" type="xsd:string" nillable="true"/>
            </xsd:sequence>
          </xsd:extension>
        </xsd:complexContent>
      </xsd:complexType>
    </xsd:element>
    <xsd:element name="CreatedinInvida" ma:index="31" nillable="true" ma:displayName="Created in Invida" ma:format="DateOnly" ma:internalName="CreatedinInvida">
      <xsd:simpleType>
        <xsd:restriction base="dms:DateTime"/>
      </xsd:simpleType>
    </xsd:element>
  </xsd:schema>
  <xsd:schema xmlns:xsd="http://www.w3.org/2001/XMLSchema" xmlns:xs="http://www.w3.org/2001/XMLSchema" xmlns:dms="http://schemas.microsoft.com/office/2006/documentManagement/types" xmlns:pc="http://schemas.microsoft.com/office/infopath/2007/PartnerControls" targetNamespace="ad979bd8-8f56-4b38-83b3-ec015d748b0d" elementFormDefault="qualified">
    <xsd:import namespace="http://schemas.microsoft.com/office/2006/documentManagement/types"/>
    <xsd:import namespace="http://schemas.microsoft.com/office/infopath/2007/PartnerControls"/>
    <xsd:element name="SharedWithUsers" ma:index="10" nillable="true" ma:displayName="Shared With" ma:hidden="true"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Shared With Details" ma:hidden="true" ma:internalName="SharedWithDetails" ma:readOnly="true">
      <xsd:simpleType>
        <xsd:restriction base="dms:Note"/>
      </xsd:simpleType>
    </xsd:element>
    <xsd:element name="TaxCatchAll" ma:index="26" nillable="true" ma:displayName="Taxonomy Catch All Column" ma:hidden="true" ma:list="{fd1d58db-4416-417b-b055-1052c494605d}" ma:internalName="TaxCatchAll" ma:readOnly="false" ma:showField="CatchAllData" ma:web="ad979bd8-8f56-4b38-83b3-ec015d748b0d">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displayName="Content Type"/>
        <xsd:element ref="dc:title" minOccurs="0" maxOccurs="1" ma:index="1"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_ip_UnifiedCompliancePolicyUIAction xmlns="http://schemas.microsoft.com/sharepoint/v3" xsi:nil="true"/>
    <lcf76f155ced4ddcb4097134ff3c332f xmlns="5410d57b-6a5c-4cc8-896c-62cae7f6fd41">
      <Terms xmlns="http://schemas.microsoft.com/office/infopath/2007/PartnerControls"/>
    </lcf76f155ced4ddcb4097134ff3c332f>
    <_ip_UnifiedCompliancePolicyProperties xmlns="http://schemas.microsoft.com/sharepoint/v3" xsi:nil="true"/>
    <_Flow_SignoffStatus xmlns="5410d57b-6a5c-4cc8-896c-62cae7f6fd41" xsi:nil="true"/>
    <TaxCatchAll xmlns="ad979bd8-8f56-4b38-83b3-ec015d748b0d" xsi:nil="true"/>
    <Hyperlink xmlns="5410d57b-6a5c-4cc8-896c-62cae7f6fd41">
      <Url xsi:nil="true"/>
      <Description xsi:nil="true"/>
    </Hyperlink>
    <CreatedinInvida xmlns="5410d57b-6a5c-4cc8-896c-62cae7f6fd41" xsi:nil="true"/>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9FA32B8-EF35-433E-A516-EF882DBA6173}"/>
</file>

<file path=customXml/itemProps2.xml><?xml version="1.0" encoding="utf-8"?>
<ds:datastoreItem xmlns:ds="http://schemas.openxmlformats.org/officeDocument/2006/customXml" ds:itemID="{725C817E-179D-44EA-8E6E-37B46F44D215}">
  <ds:schemaRefs>
    <ds:schemaRef ds:uri="http://schemas.microsoft.com/office/2006/metadata/properties"/>
    <ds:schemaRef ds:uri="http://schemas.microsoft.com/office/infopath/2007/PartnerControls"/>
    <ds:schemaRef ds:uri="http://schemas.microsoft.com/sharepoint/v3"/>
    <ds:schemaRef ds:uri="5410d57b-6a5c-4cc8-896c-62cae7f6fd41"/>
    <ds:schemaRef ds:uri="ad979bd8-8f56-4b38-83b3-ec015d748b0d"/>
  </ds:schemaRefs>
</ds:datastoreItem>
</file>

<file path=customXml/itemProps3.xml><?xml version="1.0" encoding="utf-8"?>
<ds:datastoreItem xmlns:ds="http://schemas.openxmlformats.org/officeDocument/2006/customXml" ds:itemID="{395F58A9-CA8A-485C-98AA-E8190D231521}">
  <ds:schemaRefs>
    <ds:schemaRef ds:uri="http://schemas.microsoft.com/sharepoint/v3/contenttype/forms"/>
  </ds:schemaRefs>
</ds:datastoreItem>
</file>

<file path=customXml/itemProps4.xml><?xml version="1.0" encoding="utf-8"?>
<ds:datastoreItem xmlns:ds="http://schemas.openxmlformats.org/officeDocument/2006/customXml" ds:itemID="{BFB7C998-1FDC-3348-B1FB-2D4D2F6AA185}">
  <ds:schemaRefs>
    <ds:schemaRef ds:uri="http://schemas.openxmlformats.org/officeDocument/2006/bibliography"/>
  </ds:schemaRefs>
</ds:datastoreItem>
</file>

<file path=docMetadata/LabelInfo.xml><?xml version="1.0" encoding="utf-8"?>
<clbl:labelList xmlns:clbl="http://schemas.microsoft.com/office/2020/mipLabelMetadata">
  <clbl:label id="{82fa3fd3-029b-403d-91b4-1dc930cb0e60}" enabled="1" method="Privileged" siteId="{4ae48b41-0137-4599-8661-fc641fe77bea}" contentBits="0" removed="0"/>
</clbl:labelList>
</file>

<file path=docProps/app.xml><?xml version="1.0" encoding="utf-8"?>
<ap:Properties xmlns="http://schemas.openxmlformats.org/officeDocument/2006/extended-properties" xmlns:vt="http://schemas.openxmlformats.org/officeDocument/2006/docPropsVTypes" xmlns:ap="http://schemas.openxmlformats.org/officeDocument/2006/extended-properties">
  <ap:Template>Normal</ap:Template>
  <ap:Application>Microsoft Word for the web</ap:Application>
  <ap:DocSecurity>0</ap:DocSecurity>
  <ap:ScaleCrop>false</ap:ScaleCrop>
  <ap:Company/>
  <ap:SharedDoc>false</ap:SharedDoc>
  <ap:HyperlinksChanged>false</ap:HyperlinksChanged>
  <ap:AppVersion>16.0000</ap:AppVersion>
  <ap:LinksUpToDate>false</ap:LinksUpToDate>
</ap:Properties>
</file>

<file path=docProps/core.xml><?xml version="1.0" encoding="utf-8"?>
<coreProperties xmlns:dc="http://purl.org/dc/elements/1.1/" xmlns:dcterms="http://purl.org/dc/terms/" xmlns:xsi="http://www.w3.org/2001/XMLSchema-instance" xmlns="http://schemas.openxmlformats.org/package/2006/metadata/core-properties">
  <dc:title/>
  <dc:subject/>
  <dc:creator>Josie Malone</dc:creator>
  <keywords/>
  <dc:description/>
  <lastModifiedBy>Alex Wynick</lastModifiedBy>
  <revision>208</revision>
  <dcterms:created xsi:type="dcterms:W3CDTF">2025-07-30T13:53:00.0000000Z</dcterms:created>
  <dcterms:modified xsi:type="dcterms:W3CDTF">2026-04-17T09:19:17.2531368Z</dcterms:modified>
</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0x010100998FE22773E1E84A9A37C8837E02DC3A</vt:lpwstr>
  </property>
  <property fmtid="{D5CDD505-2E9C-101B-9397-08002B2CF9AE}" pid="3" name="MediaServiceImageTags">
    <vt:lpwstr/>
  </property>
</Properties>
</file>